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6DD4A8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ind w:firstLine="567"/>
        <w:jc w:val="center"/>
        <w:rPr>
          <w:rFonts w:ascii="Times New Roman" w:hAnsi="Times New Roman"/>
          <w:b w:val="1"/>
          <w:sz w:val="24"/>
        </w:rPr>
      </w:pPr>
      <w:r>
        <w:rPr>
          <w:rFonts w:ascii="Times New Roman" w:hAnsi="Times New Roman"/>
          <w:b w:val="1"/>
          <w:sz w:val="24"/>
        </w:rPr>
        <w:t>РЕТРОСПЕКТИВНИЙ АНАЛІЗ УЧАСТІ УКРАЇНСЬКИХ СПОРТСМЕНІВ В ЗИМОВИХ ІГРАХ ОЛІМПІАДИ</w:t>
      </w:r>
    </w:p>
    <w:p>
      <w:pPr>
        <w:spacing w:lineRule="auto" w:line="240" w:after="0" w:beforeAutospacing="0" w:afterAutospacing="0"/>
        <w:ind w:firstLine="567"/>
        <w:jc w:val="center"/>
        <w:rPr>
          <w:rFonts w:ascii="Times New Roman" w:hAnsi="Times New Roman"/>
          <w:b w:val="1"/>
          <w:sz w:val="24"/>
        </w:rPr>
      </w:pPr>
    </w:p>
    <w:p>
      <w:pPr>
        <w:spacing w:lineRule="auto" w:line="240" w:after="0" w:beforeAutospacing="0" w:afterAutospacing="0"/>
        <w:ind w:firstLine="567"/>
        <w:jc w:val="center"/>
        <w:rPr>
          <w:rFonts w:ascii="Times New Roman" w:hAnsi="Times New Roman"/>
          <w:b w:val="1"/>
          <w:sz w:val="24"/>
        </w:rPr>
      </w:pPr>
      <w:r>
        <w:rPr>
          <w:rFonts w:ascii="Times New Roman" w:hAnsi="Times New Roman"/>
          <w:b w:val="1"/>
          <w:sz w:val="24"/>
        </w:rPr>
        <w:t>RETROSPECTIVE ANALYSIS OF THE PARTICIPATION OF UKRAINIAN ATHLETES IN THE WINTER OLYMPICS</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Науковий керівник: старший викладач кафедри фізичного виховання і спорту</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 xml:space="preserve">Багдасар’ян Сусанна Сергіївна </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Здобувач бакалаврату Полусмяк Артем Павлович</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Supervisor: Senior Lecturer, Department of Physical Education and Sport</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Baghdasarіan Susanna Serhiivna</w:t>
      </w:r>
    </w:p>
    <w:p>
      <w:pPr>
        <w:spacing w:lineRule="auto" w:line="240" w:after="0" w:beforeAutospacing="0" w:afterAutospacing="0"/>
        <w:ind w:firstLine="709"/>
        <w:jc w:val="center"/>
        <w:rPr>
          <w:rFonts w:ascii="Times New Roman" w:hAnsi="Times New Roman"/>
          <w:sz w:val="24"/>
        </w:rPr>
      </w:pPr>
      <w:r>
        <w:rPr>
          <w:rFonts w:ascii="Times New Roman" w:hAnsi="Times New Roman"/>
          <w:sz w:val="24"/>
        </w:rPr>
        <w:t>Bachelor's candidate Polusmyak Artem Pavlovich</w:t>
      </w:r>
    </w:p>
    <w:p>
      <w:pPr>
        <w:spacing w:lineRule="auto" w:line="240" w:after="0" w:beforeAutospacing="0" w:afterAutospacing="0"/>
        <w:ind w:firstLine="567"/>
        <w:jc w:val="center"/>
        <w:rPr>
          <w:rFonts w:ascii="Times New Roman" w:hAnsi="Times New Roman"/>
          <w:b w:val="1"/>
          <w:sz w:val="24"/>
        </w:rPr>
      </w:pPr>
    </w:p>
    <w:p>
      <w:pPr>
        <w:suppressAutoHyphens w:val="1"/>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Анотація</w:t>
      </w:r>
      <w:r>
        <w:rPr>
          <w:rFonts w:ascii="Times New Roman" w:hAnsi="Times New Roman"/>
          <w:sz w:val="24"/>
        </w:rPr>
        <w:t>: В цій статті висвітлені історичні коріння Зимових Олімпійських ігор, Олімпійські види спорту, а також про видатних олімпійців нашої країни, на яких варто рівнятися</w:t>
      </w:r>
      <w:r>
        <w:rPr>
          <w:rStyle w:val="C4"/>
          <w:rFonts w:ascii="Times New Roman" w:hAnsi="Times New Roman"/>
          <w:color w:val="555555"/>
          <w:sz w:val="24"/>
        </w:rPr>
        <w:t xml:space="preserve">. </w:t>
      </w:r>
      <w:r>
        <w:rPr>
          <w:rStyle w:val="C4"/>
          <w:rFonts w:ascii="Times New Roman" w:hAnsi="Times New Roman"/>
          <w:i w:val="0"/>
          <w:color w:val="000000"/>
          <w:sz w:val="24"/>
        </w:rPr>
        <w:t>Метою роботи є обізнаність у сфері спорту та пропаганда здорового образу життя, збільшення рухомої активності, особливо серед молоді.</w:t>
      </w:r>
    </w:p>
    <w:p>
      <w:pPr>
        <w:suppressAutoHyphens w:val="1"/>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Ключові слова</w:t>
      </w:r>
      <w:r>
        <w:rPr>
          <w:rFonts w:ascii="Times New Roman" w:hAnsi="Times New Roman"/>
          <w:sz w:val="24"/>
        </w:rPr>
        <w:t>: Зимові Олімпійські ігри, спорт, олімпійці, Україна, перемога.</w:t>
      </w:r>
    </w:p>
    <w:p>
      <w:pPr>
        <w:suppressAutoHyphens w:val="1"/>
        <w:spacing w:lineRule="auto" w:line="240" w:after="0" w:beforeAutospacing="0" w:afterAutospacing="0"/>
        <w:ind w:firstLine="709"/>
        <w:jc w:val="both"/>
        <w:rPr>
          <w:rFonts w:ascii="Times New Roman" w:hAnsi="Times New Roman"/>
          <w:sz w:val="24"/>
        </w:rPr>
      </w:pPr>
      <w:r>
        <w:rPr>
          <w:rFonts w:ascii="Times New Roman" w:hAnsi="Times New Roman"/>
          <w:b w:val="1"/>
          <w:sz w:val="24"/>
        </w:rPr>
        <w:t xml:space="preserve">Abstract: </w:t>
      </w:r>
      <w:r>
        <w:rPr>
          <w:rFonts w:ascii="Times New Roman" w:hAnsi="Times New Roman"/>
          <w:sz w:val="24"/>
        </w:rPr>
        <w:t>This article highlights the historical roots of the Winter Olympics, Olympic sports, as well as the outstanding Olympians of our country, which should be compared. The aim of the work is to raise awareness in the field of sports and promote a healthy lifestyle, increase physical activity, especially among young people.</w:t>
      </w:r>
    </w:p>
    <w:p>
      <w:pPr>
        <w:suppressAutoHyphens w:val="1"/>
        <w:spacing w:lineRule="auto" w:line="240" w:after="0" w:beforeAutospacing="0" w:afterAutospacing="0"/>
        <w:ind w:firstLine="709"/>
        <w:jc w:val="both"/>
        <w:rPr>
          <w:rFonts w:ascii="Times New Roman" w:hAnsi="Times New Roman"/>
          <w:b w:val="1"/>
          <w:sz w:val="24"/>
        </w:rPr>
      </w:pPr>
      <w:r>
        <w:rPr>
          <w:rFonts w:ascii="Times New Roman" w:hAnsi="Times New Roman"/>
          <w:b w:val="1"/>
          <w:sz w:val="24"/>
        </w:rPr>
        <w:t xml:space="preserve">Keywords: </w:t>
      </w:r>
      <w:r>
        <w:rPr>
          <w:rFonts w:ascii="Times New Roman" w:hAnsi="Times New Roman"/>
          <w:sz w:val="24"/>
        </w:rPr>
        <w:t>Winter Olympic Games, sports, Olympians, Ukraine, victory.</w:t>
      </w:r>
    </w:p>
    <w:p>
      <w:pPr>
        <w:spacing w:lineRule="auto" w:line="240" w:after="0" w:beforeAutospacing="0" w:afterAutospacing="0"/>
        <w:ind w:firstLine="709"/>
        <w:jc w:val="both"/>
        <w:rPr>
          <w:rFonts w:ascii="Times New Roman" w:hAnsi="Times New Roman"/>
          <w:color w:val="242424"/>
          <w:sz w:val="24"/>
        </w:rPr>
      </w:pPr>
    </w:p>
    <w:p>
      <w:pPr>
        <w:spacing w:lineRule="auto" w:line="240" w:after="0" w:beforeAutospacing="0" w:afterAutospacing="0"/>
        <w:ind w:firstLine="709"/>
        <w:jc w:val="both"/>
        <w:rPr>
          <w:rFonts w:ascii="Times New Roman" w:hAnsi="Times New Roman"/>
          <w:color w:val="242424"/>
          <w:sz w:val="24"/>
        </w:rPr>
      </w:pPr>
      <w:r>
        <w:rPr>
          <w:rFonts w:ascii="Times New Roman" w:hAnsi="Times New Roman"/>
          <w:color w:val="242424"/>
          <w:sz w:val="24"/>
        </w:rPr>
        <w:t>Програма літніх Олімпіад розширювалася і деякі види спорту (фігурне катання, хокей) вже потребували інших умов організації змагань. Це питання обговорювалося на сесії МОК у 1922 році. Ідея проведення зимових Олімпійських ігор не отримала підтримки у членів МОК, але вони погодилися з пропозицією винести зимові види спорту з програми Олімпійських ігор та змагання з них проводити у відповідний час [2].</w:t>
      </w:r>
    </w:p>
    <w:p>
      <w:pPr>
        <w:shd w:val="clear" w:fill="FFFFFF"/>
        <w:spacing w:lineRule="auto" w:line="240" w:after="0" w:beforeAutospacing="0" w:afterAutospacing="0"/>
        <w:ind w:firstLine="709"/>
        <w:jc w:val="both"/>
        <w:rPr>
          <w:rFonts w:ascii="Times New Roman" w:hAnsi="Times New Roman"/>
          <w:color w:val="000000"/>
          <w:sz w:val="24"/>
          <w:shd w:val="clear" w:fill="FFFFFF"/>
        </w:rPr>
      </w:pPr>
      <w:r>
        <w:rPr>
          <w:rFonts w:ascii="Times New Roman" w:hAnsi="Times New Roman"/>
          <w:color w:val="000000"/>
          <w:sz w:val="24"/>
          <w:shd w:val="clear" w:fill="FFFFFF"/>
        </w:rPr>
        <w:t>Пекін стане першим містом у світі, яке прийняло літні та прийме Зимові Олімпійські ігри. Літні ігри пройшли в Пекіні 2008 року, а тепер місто готується до проведення Зимових, які розпочнуться 4 лютого 2022 року.</w:t>
      </w:r>
    </w:p>
    <w:p>
      <w:pPr>
        <w:shd w:val="clear" w:fill="FFFFFF"/>
        <w:spacing w:lineRule="auto" w:line="240" w:after="0" w:beforeAutospacing="0" w:afterAutospacing="0"/>
        <w:ind w:firstLine="709"/>
        <w:jc w:val="both"/>
        <w:rPr>
          <w:rFonts w:ascii="Times New Roman" w:hAnsi="Times New Roman"/>
          <w:color w:val="000000"/>
          <w:sz w:val="24"/>
        </w:rPr>
      </w:pPr>
      <w:r>
        <w:rPr>
          <w:rFonts w:ascii="Times New Roman" w:hAnsi="Times New Roman"/>
          <w:color w:val="000000"/>
          <w:sz w:val="24"/>
        </w:rPr>
        <w:t>Олімпійський стадіон</w:t>
      </w:r>
      <w:r>
        <w:rPr>
          <w:rFonts w:ascii="Times New Roman" w:hAnsi="Times New Roman"/>
          <w:b w:val="1"/>
          <w:color w:val="000000"/>
          <w:sz w:val="24"/>
        </w:rPr>
        <w:t xml:space="preserve"> </w:t>
      </w:r>
      <w:r>
        <w:rPr>
          <w:rFonts w:ascii="Times New Roman" w:hAnsi="Times New Roman"/>
          <w:color w:val="000000"/>
          <w:sz w:val="24"/>
        </w:rPr>
        <w:t>"Пташине гніздо" стане першим місцем проведення церемоній відкриття та закриття як літніх, так і зимових Олімпійських ігор. 2008 року стадіон також використовувався для проведення змагань з легкої атлетики, але у 2022 році тут пройдуть лише церемонії.</w:t>
      </w:r>
    </w:p>
    <w:p>
      <w:pPr>
        <w:shd w:val="clear" w:fill="FFFFFF"/>
        <w:spacing w:lineRule="auto" w:line="240" w:after="0" w:beforeAutospacing="0" w:afterAutospacing="0"/>
        <w:ind w:firstLine="709"/>
        <w:jc w:val="both"/>
        <w:rPr>
          <w:rFonts w:ascii="Times New Roman" w:hAnsi="Times New Roman"/>
          <w:color w:val="000000"/>
          <w:sz w:val="24"/>
        </w:rPr>
      </w:pPr>
      <w:r>
        <w:rPr>
          <w:rFonts w:ascii="Times New Roman" w:hAnsi="Times New Roman"/>
          <w:color w:val="000000"/>
          <w:sz w:val="24"/>
        </w:rPr>
        <w:t>Національний центр водних видів спорту, також відомий як «Водний куб», під час Пекіна-2008 використовувався для змагань із плавання, стрибків у воду та художнього плавання. Для Пекіна-2022 він перетворився на «Крижаний куб» і прийматиме матчі з керлінгу. На цьому об'єкті також пройшли важливі церемонії напередодні зимових ігор: тут представили офіційну емблему та смолоскип Пекіна-2022.</w:t>
      </w:r>
    </w:p>
    <w:p>
      <w:pPr>
        <w:spacing w:lineRule="auto" w:line="240" w:after="0" w:beforeAutospacing="0" w:afterAutospacing="0"/>
        <w:ind w:firstLine="709"/>
        <w:jc w:val="both"/>
        <w:rPr>
          <w:rFonts w:ascii="Times New Roman" w:hAnsi="Times New Roman"/>
          <w:color w:val="000000"/>
          <w:sz w:val="24"/>
        </w:rPr>
      </w:pPr>
      <w:r>
        <w:rPr>
          <w:rFonts w:ascii="Times New Roman" w:hAnsi="Times New Roman"/>
          <w:color w:val="000000"/>
          <w:sz w:val="24"/>
        </w:rPr>
        <w:t>Національний ковзанярський Овал</w:t>
      </w:r>
      <w:r>
        <w:rPr>
          <w:rFonts w:ascii="Times New Roman" w:hAnsi="Times New Roman"/>
          <w:b w:val="1"/>
          <w:color w:val="000000"/>
          <w:sz w:val="24"/>
        </w:rPr>
        <w:t xml:space="preserve"> </w:t>
      </w:r>
      <w:r>
        <w:rPr>
          <w:rFonts w:ascii="Times New Roman" w:hAnsi="Times New Roman"/>
          <w:color w:val="000000"/>
          <w:sz w:val="24"/>
        </w:rPr>
        <w:t>«Крижана стрічка» зведено на території, де у 2008 році знаходилися тимчасові об'єкти для стрільби з лука та хокею на траві. Це перший у світі зимовий олімпійський об'єкт, де використовується технологія транскритичного прямого охолодження льоду із застосуванням вуглекислого газу. Також там створено найбільшу льодову поверхню в Азії площею 12 000 квадратних метрів.</w:t>
      </w:r>
    </w:p>
    <w:p>
      <w:pPr>
        <w:shd w:val="clear" w:fill="FFFFFF"/>
        <w:spacing w:lineRule="auto" w:line="240" w:after="0" w:beforeAutospacing="0" w:afterAutospacing="0"/>
        <w:ind w:firstLine="709"/>
        <w:jc w:val="both"/>
        <w:rPr>
          <w:rFonts w:ascii="Times New Roman" w:hAnsi="Times New Roman"/>
          <w:color w:val="000000"/>
          <w:sz w:val="24"/>
        </w:rPr>
      </w:pPr>
      <w:r>
        <w:rPr>
          <w:rFonts w:ascii="Times New Roman" w:hAnsi="Times New Roman"/>
          <w:color w:val="000000"/>
          <w:sz w:val="24"/>
        </w:rPr>
        <w:t>Перша зимова Олімпіада відбулася у французькому Шамоні з 25 січня по 4 лютого 1924 року. У ній взяли участь 293 спортсмени з 16 країн: Австрія, Бельгія, Великобританія, Угорщина, Італія, Канада, Латвія, Норвегія, Польща, США, Чехословаччина, Фінляндія, Франція, Швейцарія, Швеція, Естонія, Югославія. У програму входили змагання з лиж (гонки та стрибки з трампліну, а також двоборства), швидкісний біг на ковзанах, бобслей, фігурне катання та хокей з шайбою. Жінки (13 осіб) змагалися лише у фігурному катанні: одиночному та парному [1].</w:t>
      </w:r>
    </w:p>
    <w:p>
      <w:pPr>
        <w:spacing w:lineRule="auto" w:line="240" w:after="0" w:beforeAutospacing="0" w:afterAutospacing="0"/>
        <w:ind w:firstLine="709"/>
        <w:rPr>
          <w:rFonts w:ascii="Times New Roman" w:hAnsi="Times New Roman"/>
          <w:sz w:val="24"/>
        </w:rPr>
      </w:pPr>
      <w:r>
        <w:rPr>
          <w:rFonts w:ascii="Times New Roman" w:hAnsi="Times New Roman"/>
          <w:sz w:val="24"/>
        </w:rPr>
        <w:t>Україна приймає участь в Зимових Олімпійських іграх ще з 1994 року, Якщо звернутися до турнірних таблиць, можна побачити, що наші спортсмени досить тримають планку на достойному рівні постійно [3].</w:t>
      </w:r>
    </w:p>
    <w:p>
      <w:pPr>
        <w:pStyle w:val="P4"/>
        <w:ind w:firstLine="709"/>
        <w:rPr>
          <w:rFonts w:ascii="Times New Roman" w:hAnsi="Times New Roman"/>
          <w:i w:val="1"/>
          <w:color w:val="000000"/>
          <w:sz w:val="24"/>
        </w:rPr>
      </w:pPr>
      <w:r>
        <w:rPr>
          <w:rFonts w:ascii="Times New Roman" w:hAnsi="Times New Roman"/>
          <w:i w:val="1"/>
          <w:color w:val="000000"/>
          <w:sz w:val="24"/>
        </w:rPr>
        <w:t>Ліллехаммер -1994. Валентина Цербе. Біатлон. Спринт 7,5 км. Бронза.</w:t>
      </w:r>
    </w:p>
    <w:p>
      <w:pPr>
        <w:pStyle w:val="P4"/>
        <w:ind w:firstLine="709"/>
        <w:jc w:val="both"/>
        <w:rPr>
          <w:rFonts w:ascii="Times New Roman" w:hAnsi="Times New Roman"/>
          <w:color w:val="000000"/>
          <w:sz w:val="24"/>
        </w:rPr>
      </w:pPr>
      <w:r>
        <w:rPr>
          <w:rFonts w:ascii="Times New Roman" w:hAnsi="Times New Roman"/>
          <w:color w:val="000000"/>
          <w:sz w:val="24"/>
        </w:rPr>
        <w:t>На Ігри до норвезького Ліллехаммера Україна вперше відправила свою олімпійську команду. У нас у команді були справжні зірки, на яких робилася основна медальна ставка. Олімпійський чемпіон Альбервіля у складі збірної СНД Віктор Петренко до Ліллехамера їхав за золотом, але після короткої програми, де він став дев'ятим, змагання чоловіків-одинаків завершив за крок від п'єдесталу, показавши четвертий результат. Першою героїнею незалежної України, яка вписала своє ім'я в історію Олімпійського спорту, стала біатлоністка Валентина Цербе.</w:t>
      </w:r>
    </w:p>
    <w:p>
      <w:pPr>
        <w:pStyle w:val="P4"/>
        <w:ind w:firstLine="709"/>
        <w:jc w:val="both"/>
        <w:rPr>
          <w:rFonts w:ascii="Times New Roman" w:hAnsi="Times New Roman"/>
          <w:color w:val="000000"/>
          <w:sz w:val="24"/>
        </w:rPr>
      </w:pPr>
      <w:r>
        <w:rPr>
          <w:rFonts w:ascii="Times New Roman" w:hAnsi="Times New Roman"/>
          <w:color w:val="000000"/>
          <w:sz w:val="24"/>
        </w:rPr>
        <w:t>Валентина насилу пробилася до складу біатлонної збірної, а на свою зоряну гонку в Ліллехаммері потрапила суто випадково. В останній момент тренери вирішили дати шанс Цербе замість Олени Петрової, яка невдало виступила в індивідуальній гонці. Свій шанс Валентина реалізувала на всі сто відсотків. Запорукою успіху стала чудова стрільба. Валя жодного разу не промахнулася, хоч усі претенденти на медалі допустили по два промахи. На фініші Цербе поступилася олімпійській чемпіонці з Канади Міріам Бедар 1,2 секунди, а до другого місця, яке посіла білоруска Світлана Парамигіна, не дотягнула 0,1 секунди. Не обійшлося у цій гонці і без курйозу. На перше місце претендувала представниця Казахстану Інна Шешкіль. Перед самою фінішною межею Інна втратила рівновагу і впала, піднялася не відразу, оскільки палиця потрапила між лижами. В результаті вона стала лише четвертою.</w:t>
      </w:r>
    </w:p>
    <w:p>
      <w:pPr>
        <w:pStyle w:val="P4"/>
        <w:ind w:firstLine="709"/>
        <w:jc w:val="both"/>
        <w:rPr>
          <w:rFonts w:ascii="Times New Roman" w:hAnsi="Times New Roman"/>
          <w:i w:val="1"/>
          <w:color w:val="000000"/>
          <w:sz w:val="24"/>
        </w:rPr>
      </w:pPr>
      <w:r>
        <w:rPr>
          <w:rFonts w:ascii="Times New Roman" w:hAnsi="Times New Roman"/>
          <w:i w:val="1"/>
          <w:color w:val="000000"/>
          <w:sz w:val="24"/>
        </w:rPr>
        <w:t xml:space="preserve">Ліллехаммер-1994. Оксана Баюл. Фігурне катання. Золото. </w:t>
      </w:r>
    </w:p>
    <w:p>
      <w:pPr>
        <w:pStyle w:val="P4"/>
        <w:ind w:firstLine="709"/>
        <w:jc w:val="both"/>
        <w:rPr>
          <w:rFonts w:ascii="Times New Roman" w:hAnsi="Times New Roman"/>
          <w:color w:val="000000"/>
          <w:sz w:val="24"/>
        </w:rPr>
      </w:pPr>
      <w:r>
        <w:rPr>
          <w:rFonts w:ascii="Times New Roman" w:hAnsi="Times New Roman"/>
          <w:color w:val="000000"/>
          <w:sz w:val="24"/>
        </w:rPr>
        <w:t>На Ігри в Ліллехаммер шістнадцятирічна фігуристка їхала у статусі чемпіонки світу, але головним фаворитом у одиночному фігурному катанні все одно не вважалася. Претенденткою на золото була американка Ненсі Керріган, яка лідирувала після короткої програми. Перед довільним катанням на тренуванні Баюл зіткнулася з німецькою фігуристкою Танею Шевченко, яка пошкодила українці ковзаном гомілка. Вихід Оксани на лід був під великим питанням, але, перемагаючи біль, українка на уколах відкотила свою програму просто блискуче. Тренер українки Галина Зміївська підказала Оксані ускладнити програму, додавши каскад стрибків. Ризик було виправдано, Баюл виконала все чисто та емоційно. Думка суддів розділилася і ключовими стали оцінки німецького арбітра Яна Хоффманна, який після довільної програми поставив українку на перше місце. Золото Оксани Баюл стало настільки несподіваним, що організаторам довелося на двадцять хвилин відкласти церемонію нагородження фігуристок: просто не було під рукою запису національного гімну України.</w:t>
      </w:r>
    </w:p>
    <w:p>
      <w:pPr>
        <w:pStyle w:val="P4"/>
        <w:ind w:firstLine="709"/>
        <w:rPr>
          <w:rFonts w:ascii="Times New Roman" w:hAnsi="Times New Roman"/>
          <w:i w:val="1"/>
          <w:color w:val="000000"/>
          <w:sz w:val="24"/>
        </w:rPr>
      </w:pPr>
      <w:r>
        <w:rPr>
          <w:rFonts w:ascii="Times New Roman" w:hAnsi="Times New Roman"/>
          <w:i w:val="1"/>
          <w:color w:val="000000"/>
          <w:sz w:val="24"/>
        </w:rPr>
        <w:t>Нагано-1998. Олена Петрова. Біатлон. Індивидуальні перегони 15 км. Серебро.</w:t>
      </w:r>
    </w:p>
    <w:p>
      <w:pPr>
        <w:pStyle w:val="P4"/>
        <w:ind w:firstLine="709"/>
        <w:jc w:val="both"/>
        <w:rPr>
          <w:rFonts w:ascii="Times New Roman" w:hAnsi="Times New Roman"/>
          <w:color w:val="000000"/>
          <w:sz w:val="24"/>
        </w:rPr>
      </w:pPr>
      <w:r>
        <w:rPr>
          <w:rFonts w:ascii="Times New Roman" w:hAnsi="Times New Roman"/>
          <w:color w:val="000000"/>
          <w:sz w:val="24"/>
        </w:rPr>
        <w:t>У японському Нагано у скарбничці збірної України була єдина медаль. Врятувала біатлоністка Олена Петрова, якій вдалося показати другий результат в індивідуальній гонці на 15 кілометрів. На цій дистанції Петрова "відзначилася" ще чотирма роками раніше в Ліллехамері, коли не змогла дістатися фінішу, збившись з дистанції. Тому до індивідуальних перегонів у Нагано готувалася Олена дуже серйозно. На той момент українка мала за плечима високі результати на етапах Кубка світу, тому несподіванкою її результат не став. Вже у першій «ложці» Петрова допустила один промах. На всіх інших вогневих рубежах Олена відстріляла чисто, хоча її суперниці допускали промахи. До фінішу наша біатлоністка так і дісталася одного штрафного кола: стільки ж було в олімпійської чемпіонки з Болгарії Катарини Дафовської та німкені Уші Дизль.</w:t>
      </w:r>
    </w:p>
    <w:p>
      <w:pPr>
        <w:pStyle w:val="P4"/>
        <w:ind w:firstLine="709"/>
        <w:rPr>
          <w:rFonts w:ascii="Times New Roman" w:hAnsi="Times New Roman"/>
          <w:i w:val="1"/>
          <w:color w:val="000000"/>
          <w:sz w:val="24"/>
        </w:rPr>
      </w:pPr>
      <w:r>
        <w:rPr>
          <w:rFonts w:ascii="Times New Roman" w:hAnsi="Times New Roman"/>
          <w:i w:val="1"/>
          <w:color w:val="000000"/>
          <w:sz w:val="24"/>
        </w:rPr>
        <w:t>Турин-2006. Лілія Вайгіна-Ефремова. Біатлон. Спринт 7,5 км. Бронза.</w:t>
      </w:r>
    </w:p>
    <w:p>
      <w:pPr>
        <w:pStyle w:val="P4"/>
        <w:ind w:firstLine="709"/>
        <w:jc w:val="both"/>
        <w:rPr>
          <w:rFonts w:ascii="Times New Roman" w:hAnsi="Times New Roman"/>
          <w:color w:val="000000"/>
          <w:sz w:val="24"/>
        </w:rPr>
      </w:pPr>
      <w:r>
        <w:rPr>
          <w:rFonts w:ascii="Times New Roman" w:hAnsi="Times New Roman"/>
          <w:color w:val="000000"/>
          <w:sz w:val="24"/>
        </w:rPr>
        <w:t>В олімпійському Турині бронза у спринті Лілії Вайгіної-Євремової точно була не запланованою. Біатлоністка, яку свого часу «списали» у Росії, потім «притулили» у Білорусії, повністю свій потенціал розкрила в українській команді. Перша та єдина Олімпіада у кар'єрі Єфремової стала головним її спортивним досягненням. Фахівці вірили в успіх німкені Каті Вільхельм, але на фініші її результат виявився лише сьомим. Букмекери ставили на перемогу болгарки Катарини Дафовської, або на той момент вже білоруски Олени Зубрилової, але їхні місця виявилися лише 33-м та 5-м. Без жодного промаху олімпійську дистанцію подолала француженка Флоренс Баверел-Роберт, її час 22 хвилини 31,4 секунди виявились найкращими того дня. З одним промахом гонку закінчила шведка Анна-Карін Олофссон, яка поступилася першому місцю всього 2,4 секунди. Трохи більше шести секунд програла у боротьбі за золото Лілія Єфремова.</w:t>
      </w:r>
    </w:p>
    <w:p>
      <w:pPr>
        <w:pStyle w:val="P4"/>
        <w:ind w:firstLine="709"/>
        <w:rPr>
          <w:rFonts w:ascii="Times New Roman" w:hAnsi="Times New Roman"/>
          <w:i w:val="1"/>
          <w:color w:val="000000"/>
          <w:sz w:val="24"/>
        </w:rPr>
      </w:pPr>
      <w:r>
        <w:rPr>
          <w:rFonts w:ascii="Times New Roman" w:hAnsi="Times New Roman"/>
          <w:i w:val="1"/>
          <w:color w:val="000000"/>
          <w:sz w:val="24"/>
        </w:rPr>
        <w:t xml:space="preserve">Турин-2006. Олена Грушина/Руслан Гончаров. Фигурне катання. Бронза. </w:t>
      </w:r>
    </w:p>
    <w:p>
      <w:pPr>
        <w:pStyle w:val="P4"/>
        <w:ind w:firstLine="709"/>
        <w:jc w:val="both"/>
        <w:rPr>
          <w:rFonts w:ascii="Times New Roman" w:hAnsi="Times New Roman"/>
          <w:color w:val="000000"/>
          <w:sz w:val="24"/>
        </w:rPr>
      </w:pPr>
      <w:r>
        <w:rPr>
          <w:rFonts w:ascii="Times New Roman" w:hAnsi="Times New Roman"/>
          <w:color w:val="000000"/>
          <w:sz w:val="24"/>
        </w:rPr>
        <w:t>До своєї «бронзи» у Турині український дует Грушина/Гончаров цілеспрямовано йшов упродовж усієї кар'єри. Ще до Олімпійських ігор 2006 року було оголошено, що Олімпіада стане останнім великим стартом у кар'єрі спортсменів, тож виступ у Турині був лебединою піснею цього дуету. За плечима українців залишалися Ігри в Нагано – 16-те місце та у Солт-Лейк Сіті – 9-е місце. У Турині було величезне бажання та великі шанси піднятися на п'єдестал. Загалом вийшло те, на що налаштовувалися. За рік до Туріна Олена Грушіна та Руслан Гончаров вибороли третє місце на чемпіонаті світу, а в Європі стали другим відразу після росіян — Тетяни Навки та Романа Костомарова. Після обов'язкової програми на Олімпіаді судді поставили український дует лише на п'яте місце, але згодом почалося сходження у «бронзі» після оригінального танцю. Після вільної програми сумнівів, що олімпійська медаль у кишені вже не було.</w:t>
      </w:r>
    </w:p>
    <w:p>
      <w:pPr>
        <w:pStyle w:val="P4"/>
        <w:ind w:firstLine="709"/>
        <w:rPr>
          <w:rFonts w:ascii="Times New Roman" w:hAnsi="Times New Roman"/>
          <w:i w:val="1"/>
          <w:color w:val="000000"/>
          <w:sz w:val="24"/>
        </w:rPr>
      </w:pPr>
      <w:r>
        <w:rPr>
          <w:rFonts w:ascii="Times New Roman" w:hAnsi="Times New Roman"/>
          <w:i w:val="1"/>
          <w:color w:val="000000"/>
          <w:sz w:val="24"/>
        </w:rPr>
        <w:t>Сочі-2014. Віта Семеренко. Спринт, 7.5 км. Бронза.</w:t>
      </w:r>
    </w:p>
    <w:p>
      <w:pPr>
        <w:pStyle w:val="P4"/>
        <w:ind w:firstLine="709"/>
        <w:jc w:val="both"/>
        <w:rPr>
          <w:rFonts w:ascii="Times New Roman" w:hAnsi="Times New Roman"/>
          <w:color w:val="000000"/>
          <w:sz w:val="24"/>
        </w:rPr>
      </w:pPr>
      <w:r>
        <w:rPr>
          <w:rFonts w:ascii="Times New Roman" w:hAnsi="Times New Roman"/>
          <w:color w:val="000000"/>
          <w:sz w:val="24"/>
        </w:rPr>
        <w:t>На Олімпіаду до Сочі жіноча збірна України з біатлону вирушала у статусі фаворита змагань, з великими та, треба визнати, обґрунтованими претензіями на медалі. На користь українок говорили стабільні результати на етапах Кубка світу, добре підібраний склад, проблеми конкурентів. Та й почалися ігри для нашої команди обнадійливо – Віта Семеренко продовжила олімпійські спринтерські традиції країни, завоювавши бронзу.</w:t>
      </w:r>
    </w:p>
    <w:p>
      <w:pPr>
        <w:pStyle w:val="P4"/>
        <w:ind w:firstLine="709"/>
        <w:jc w:val="both"/>
        <w:rPr>
          <w:rFonts w:ascii="Times New Roman" w:hAnsi="Times New Roman"/>
          <w:color w:val="000000"/>
          <w:sz w:val="24"/>
        </w:rPr>
      </w:pPr>
      <w:r>
        <w:rPr>
          <w:rFonts w:ascii="Times New Roman" w:hAnsi="Times New Roman"/>
          <w:color w:val="000000"/>
          <w:sz w:val="24"/>
        </w:rPr>
        <w:t>Віта Семеренко протягом усього міжолімпійського циклу залишалася найстабільнішою, виступаючи у головних стартах сезону – чемпіонатах світу. З мундіалей у Рупольдингу у 2012 році та у Нове Місце на Мораві у 2013-му Віта поверталася з бронзовими медалями, виграними у спринтерських перегонах. Втім, знайшовши оптимальні кондиції, Віта, як і решта збірок на початку поточного року підхопили застудний вірус і злягли всією командою, пропустивши кілька днів підготовки, що в останній перед стартом загрожув наслідками. Проте, стартувавши у дебютних олімпійських перегонах у момент, коли майже всі головні претендентки на медалі вже були на трасі, Віта не розгубилася. Вона йшла з конкурентками врівень. Нестримною залишалася лише Анастасія Кузьміна, яка в Сочі виграла спринтерську гонку Олімпіади вдруге поспіль. На вогневих рубежах українка працювала дуже швидко. Швидше стріляли лише шість суперниць. Відпрацювала Семеренко блискуче і на останнє коло побігла, маючи п'ятий результат. За кілометр та 600 метрів до фінішу Віта навіть вийшла на друге місце, але на фініші таки програла 1,8 секунди росіянці Ользі Вілухіній.</w:t>
      </w:r>
    </w:p>
    <w:p>
      <w:pPr>
        <w:pStyle w:val="P4"/>
        <w:ind w:firstLine="709"/>
        <w:rPr>
          <w:rFonts w:ascii="Times New Roman" w:hAnsi="Times New Roman"/>
          <w:i w:val="1"/>
          <w:color w:val="000000"/>
          <w:sz w:val="24"/>
        </w:rPr>
      </w:pPr>
      <w:r>
        <w:rPr>
          <w:rFonts w:ascii="Times New Roman" w:hAnsi="Times New Roman"/>
          <w:i w:val="1"/>
          <w:color w:val="000000"/>
          <w:sz w:val="24"/>
        </w:rPr>
        <w:t>Сочі-2014. Жіноча естафета 4х6. Золото.</w:t>
      </w:r>
    </w:p>
    <w:p>
      <w:pPr>
        <w:pStyle w:val="P4"/>
        <w:ind w:firstLine="709"/>
        <w:jc w:val="both"/>
        <w:rPr>
          <w:rFonts w:ascii="Times New Roman" w:hAnsi="Times New Roman"/>
          <w:color w:val="000000"/>
          <w:sz w:val="24"/>
        </w:rPr>
      </w:pPr>
      <w:r>
        <w:rPr>
          <w:rFonts w:ascii="Times New Roman" w:hAnsi="Times New Roman"/>
          <w:color w:val="000000"/>
          <w:sz w:val="24"/>
        </w:rPr>
        <w:t>Після успіху Віти Семеренко у спринті навряд чи хтось міг припустити, що наступну медаль у біатлоні українки завоюють лише в останньому вигляді програми. В принципі, в індивідуальних перегонах наші дівчата виступали непогано, але до нагород не дотягували. У підсумку, заради успішного виступу в естафетній гонці в Сочі тренерський штаб української команди «пожертвував» змішаною естафетою, відправивши в пару до Андрія Дериземлі та Сергія Семенова Наталю Бурдигу та Марію Панфілову, які їхали на Ігри як запасні і не брали участь в жодній індивідуальній. гонці. А про те, що в Україні на даний момент одна з найсильніших команд у світі свідчив і мас-старт на Олімпіаді: всі чотири українські біатлоністки взяли в ньому участь, увійшовши до 30 найкращих за підсумками трьох перегонів.</w:t>
      </w:r>
    </w:p>
    <w:p>
      <w:pPr>
        <w:pStyle w:val="P4"/>
        <w:ind w:firstLine="709"/>
        <w:jc w:val="both"/>
        <w:rPr>
          <w:rFonts w:ascii="Times New Roman" w:hAnsi="Times New Roman"/>
          <w:color w:val="000000"/>
          <w:sz w:val="24"/>
        </w:rPr>
      </w:pPr>
      <w:r>
        <w:rPr>
          <w:rFonts w:ascii="Times New Roman" w:hAnsi="Times New Roman"/>
          <w:color w:val="000000"/>
          <w:sz w:val="24"/>
        </w:rPr>
        <w:t xml:space="preserve">У результаті Віта та Валя Семеренко, Юлія Джима та Олена Підгрушна назавжди вписали свої імена в історію українського спорту — ніколи раніше наші біатлоністки не піднімалися на олімпійський п'єдестал в естафетних перегонах. </w:t>
      </w:r>
    </w:p>
    <w:p>
      <w:pPr>
        <w:pStyle w:val="P4"/>
        <w:ind w:firstLine="709"/>
        <w:jc w:val="both"/>
        <w:rPr>
          <w:rFonts w:ascii="Times New Roman" w:hAnsi="Times New Roman"/>
          <w:color w:val="000000"/>
          <w:sz w:val="24"/>
        </w:rPr>
      </w:pPr>
      <w:r>
        <w:rPr>
          <w:rFonts w:ascii="Times New Roman" w:hAnsi="Times New Roman"/>
          <w:color w:val="000000"/>
          <w:sz w:val="24"/>
        </w:rPr>
        <w:t>З 2010 року Міжнародним олімпійським комітетом започатковані юнацькі Олімпійські ігри. На першій літній Юнацькій Олімпіаді в Сінгапурі українськими спортсменами здобуто 35 медалей, з них 10 золотих, 9 срібних та 16 бронзових нагород. Традиційно, починаючи з 1993 року, юнаки і дівчата України беруть участь в зимових і літніх Європейських юнацьких олімпійських фестивалях (днях), де посідають високі місця серед 48 держав Європи. За ці роки нашими юними атлетами здобуто 139 медалей Фестивалів (46 золотих, 44 срібних та 49 бронзових). Членами МОК від України є Олімпійські чемпіони Сергій Бубка та Валерій Борзов. НОК України має широкі зв’язки з НОКами сусідніх країн та олімпійськими організаціями. 16 представників НОК України є членами різних міжнародних організацій і об’єднань.</w:t>
      </w:r>
    </w:p>
    <w:p>
      <w:pPr>
        <w:pStyle w:val="P4"/>
        <w:ind w:firstLine="709"/>
        <w:jc w:val="both"/>
        <w:rPr>
          <w:rFonts w:ascii="Times New Roman" w:hAnsi="Times New Roman"/>
          <w:color w:val="000000"/>
          <w:sz w:val="24"/>
        </w:rPr>
      </w:pPr>
    </w:p>
    <w:p>
      <w:pPr>
        <w:spacing w:lineRule="auto" w:line="240" w:after="0" w:beforeAutospacing="0" w:afterAutospacing="0"/>
        <w:ind w:firstLine="709"/>
        <w:jc w:val="center"/>
        <w:rPr>
          <w:rFonts w:ascii="Times New Roman" w:hAnsi="Times New Roman"/>
          <w:b w:val="1"/>
          <w:sz w:val="24"/>
        </w:rPr>
      </w:pPr>
      <w:r>
        <w:rPr>
          <w:rFonts w:ascii="Times New Roman" w:hAnsi="Times New Roman"/>
          <w:b w:val="1"/>
          <w:sz w:val="24"/>
        </w:rPr>
        <w:t>Список літератури:</w:t>
      </w:r>
    </w:p>
    <w:p>
      <w:pPr>
        <w:pStyle w:val="P2"/>
        <w:numPr>
          <w:ilvl w:val="0"/>
          <w:numId w:val="3"/>
        </w:numPr>
        <w:spacing w:before="0" w:after="0" w:beforeAutospacing="0" w:afterAutospacing="0"/>
        <w:ind w:firstLine="709" w:left="0"/>
        <w:jc w:val="both"/>
        <w:rPr>
          <w:color w:val="000000"/>
        </w:rPr>
      </w:pPr>
      <w:r>
        <w:t xml:space="preserve">Енциклопедія олімпійського спорту України / За ред. В. М. Платонова та </w:t>
      </w:r>
      <w:r>
        <w:br w:type="textWrapping"/>
      </w:r>
      <w:r>
        <w:t xml:space="preserve">І. Р. Мацишина. – К.: Зимові олімпійські ігри: історія, хронологія, статистика [Електронний ресурс]. – Режим доступу : </w:t>
      </w:r>
      <w:r>
        <w:fldChar w:fldCharType="begin"/>
      </w:r>
      <w:r>
        <w:instrText>HYPERLINK "https://inlnk.ru/68wVAX"</w:instrText>
      </w:r>
      <w:r>
        <w:fldChar w:fldCharType="separate"/>
      </w:r>
      <w:r>
        <w:rPr>
          <w:rStyle w:val="C2"/>
        </w:rPr>
        <w:t>https://inlnk.ru/68wVAX</w:t>
      </w:r>
      <w:r>
        <w:rPr>
          <w:rStyle w:val="C2"/>
        </w:rPr>
        <w:fldChar w:fldCharType="end"/>
      </w:r>
      <w:r>
        <w:t xml:space="preserve"> (дата звернення 19.04.2022)</w:t>
      </w:r>
    </w:p>
    <w:p>
      <w:pPr>
        <w:pStyle w:val="P2"/>
        <w:numPr>
          <w:ilvl w:val="0"/>
          <w:numId w:val="3"/>
        </w:numPr>
        <w:spacing w:before="0" w:after="0" w:beforeAutospacing="0" w:afterAutospacing="0"/>
        <w:ind w:firstLine="709" w:left="0"/>
        <w:jc w:val="both"/>
        <w:rPr>
          <w:color w:val="000000"/>
        </w:rPr>
      </w:pPr>
      <w:r>
        <w:t xml:space="preserve">Олімпійські ігри [Електронний ресурс]. – Режим доступу: </w:t>
      </w:r>
      <w:r>
        <w:fldChar w:fldCharType="begin"/>
      </w:r>
      <w:r>
        <w:instrText>HYPERLINK "http://uk.wikipedia.org/wiki/"</w:instrText>
      </w:r>
      <w:r>
        <w:fldChar w:fldCharType="separate"/>
      </w:r>
      <w:r>
        <w:rPr>
          <w:rStyle w:val="C2"/>
        </w:rPr>
        <w:t>http://uk.wikipedia.org/wiki/</w:t>
      </w:r>
      <w:r>
        <w:rPr>
          <w:rStyle w:val="C2"/>
        </w:rPr>
        <w:fldChar w:fldCharType="end"/>
      </w:r>
      <w:r>
        <w:t xml:space="preserve"> (дата звернення 19.04.2022)</w:t>
      </w:r>
    </w:p>
    <w:p>
      <w:pPr>
        <w:pStyle w:val="P2"/>
        <w:numPr>
          <w:ilvl w:val="0"/>
          <w:numId w:val="3"/>
        </w:numPr>
        <w:spacing w:before="0" w:after="0" w:beforeAutospacing="0" w:afterAutospacing="0"/>
        <w:ind w:firstLine="709" w:left="0"/>
        <w:jc w:val="both"/>
        <w:rPr>
          <w:color w:val="000000"/>
        </w:rPr>
      </w:pPr>
      <w:r>
        <w:t>Філь С. М., Худолій О. М., Малка Г. В. Історія фізичної культури: Навчальний посібник / За ред. С. М. Філя. – Харків : “ОВС”, 2003. – 160 с.</w:t>
      </w:r>
    </w:p>
    <w:sectPr>
      <w:headerReference xmlns:r="http://schemas.openxmlformats.org/officeDocument/2006/relationships" w:type="default" r:id="RelHdr1"/>
      <w:footerReference xmlns:r="http://schemas.openxmlformats.org/officeDocument/2006/relationships" w:type="default" r:id="RelFtr1"/>
      <w:type w:val="nextPage"/>
      <w:pgSz w:w="11906" w:h="16838" w:code="9"/>
      <w:pgMar w:left="1134" w:right="1134" w:top="1134" w:bottom="1134" w:header="709" w:footer="709"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after="0"/>
      <w:jc w:val="center"/>
      <w:rPr>
        <w:rFonts w:ascii="Times New Roman" w:hAnsi="Times New Roman"/>
      </w:rPr>
    </w:pPr>
    <w:r>
      <w:rPr>
        <w:rFonts w:ascii="Times New Roman" w:hAnsi="Times New Roman"/>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hdr>
</file>

<file path=word/numbering.xml><?xml version="1.0" encoding="utf-8"?>
<w:numbering xmlns:w="http://schemas.openxmlformats.org/wordprocessingml/2006/main">
  <w:abstractNum w:abstractNumId="0">
    <w:nsid w:val="07B267DC"/>
    <w:multiLevelType w:val="hybridMultilevel"/>
    <w:lvl w:ilvl="0" w:tplc="E8080AF8">
      <w:start w:val="1"/>
      <w:numFmt w:val="decimal"/>
      <w:suff w:val="tab"/>
      <w:lvlText w:val="%1."/>
      <w:lvlJc w:val="left"/>
      <w:pPr>
        <w:ind w:hanging="360" w:left="720"/>
      </w:pPr>
      <w:rPr>
        <w:color w:val="auto"/>
        <w:sz w:val="24"/>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
    <w:nsid w:val="58BF5C20"/>
    <w:multiLevelType w:val="hybridMultilevel"/>
    <w:lvl w:ilvl="0" w:tplc="2000000F">
      <w:start w:val="1"/>
      <w:numFmt w:val="decimal"/>
      <w:suff w:val="tab"/>
      <w:lvlText w:val="%1."/>
      <w:lvlJc w:val="left"/>
      <w:pPr>
        <w:ind w:hanging="360" w:left="720"/>
      </w:pPr>
      <w:rPr/>
    </w:lvl>
    <w:lvl w:ilvl="1" w:tplc="20000019">
      <w:start w:val="1"/>
      <w:numFmt w:val="lowerLetter"/>
      <w:suff w:val="tab"/>
      <w:lvlText w:val="%2."/>
      <w:lvlJc w:val="left"/>
      <w:pPr>
        <w:ind w:hanging="360" w:left="1440"/>
      </w:pPr>
      <w:rPr/>
    </w:lvl>
    <w:lvl w:ilvl="2" w:tplc="2000001B">
      <w:start w:val="1"/>
      <w:numFmt w:val="lowerRoman"/>
      <w:suff w:val="tab"/>
      <w:lvlText w:val="%3."/>
      <w:lvlJc w:val="right"/>
      <w:pPr>
        <w:ind w:hanging="180" w:left="2160"/>
      </w:pPr>
      <w:rPr/>
    </w:lvl>
    <w:lvl w:ilvl="3" w:tplc="2000000F">
      <w:start w:val="1"/>
      <w:numFmt w:val="decimal"/>
      <w:suff w:val="tab"/>
      <w:lvlText w:val="%4."/>
      <w:lvlJc w:val="left"/>
      <w:pPr>
        <w:ind w:hanging="360" w:left="2880"/>
      </w:pPr>
      <w:rPr/>
    </w:lvl>
    <w:lvl w:ilvl="4" w:tplc="20000019">
      <w:start w:val="1"/>
      <w:numFmt w:val="lowerLetter"/>
      <w:suff w:val="tab"/>
      <w:lvlText w:val="%5."/>
      <w:lvlJc w:val="left"/>
      <w:pPr>
        <w:ind w:hanging="360" w:left="3600"/>
      </w:pPr>
      <w:rPr/>
    </w:lvl>
    <w:lvl w:ilvl="5" w:tplc="2000001B">
      <w:start w:val="1"/>
      <w:numFmt w:val="lowerRoman"/>
      <w:suff w:val="tab"/>
      <w:lvlText w:val="%6."/>
      <w:lvlJc w:val="right"/>
      <w:pPr>
        <w:ind w:hanging="180" w:left="4320"/>
      </w:pPr>
      <w:rPr/>
    </w:lvl>
    <w:lvl w:ilvl="6" w:tplc="2000000F">
      <w:start w:val="1"/>
      <w:numFmt w:val="decimal"/>
      <w:suff w:val="tab"/>
      <w:lvlText w:val="%7."/>
      <w:lvlJc w:val="left"/>
      <w:pPr>
        <w:ind w:hanging="360" w:left="5040"/>
      </w:pPr>
      <w:rPr/>
    </w:lvl>
    <w:lvl w:ilvl="7" w:tplc="20000019">
      <w:start w:val="1"/>
      <w:numFmt w:val="lowerLetter"/>
      <w:suff w:val="tab"/>
      <w:lvlText w:val="%8."/>
      <w:lvlJc w:val="left"/>
      <w:pPr>
        <w:ind w:hanging="360" w:left="5760"/>
      </w:pPr>
      <w:rPr/>
    </w:lvl>
    <w:lvl w:ilvl="8" w:tplc="2000001B">
      <w:start w:val="1"/>
      <w:numFmt w:val="lowerRoman"/>
      <w:suff w:val="tab"/>
      <w:lvlText w:val="%9."/>
      <w:lvlJc w:val="right"/>
      <w:pPr>
        <w:ind w:hanging="180" w:left="6480"/>
      </w:pPr>
      <w:rPr/>
    </w:lvl>
  </w:abstractNum>
  <w:abstractNum w:abstractNumId="2">
    <w:nsid w:val="61444B4C"/>
    <w:multiLevelType w:val="multilevel"/>
    <w:lvl w:ilvl="0">
      <w:start w:val="1"/>
      <w:numFmt w:val="decimal"/>
      <w:suff w:val="tab"/>
      <w:lvlText w:val="%1."/>
      <w:lvlJc w:val="left"/>
      <w:pPr>
        <w:ind w:hanging="360" w:left="720"/>
      </w:pPr>
      <w:rPr/>
    </w:lvl>
    <w:lvl w:ilvl="1">
      <w:start w:val="1"/>
      <w:numFmt w:val="decimal"/>
      <w:isLgl w:val="1"/>
      <w:suff w:val="tab"/>
      <w:lvlText w:val="%1.%2."/>
      <w:lvlJc w:val="left"/>
      <w:pPr>
        <w:ind w:hanging="720" w:left="1080"/>
      </w:pPr>
      <w:rPr/>
    </w:lvl>
    <w:lvl w:ilvl="2">
      <w:start w:val="1"/>
      <w:numFmt w:val="decimal"/>
      <w:isLgl w:val="1"/>
      <w:suff w:val="tab"/>
      <w:lvlText w:val="%1.%2.%3."/>
      <w:lvlJc w:val="left"/>
      <w:pPr>
        <w:ind w:hanging="720" w:left="1080"/>
      </w:pPr>
      <w:rPr/>
    </w:lvl>
    <w:lvl w:ilvl="3">
      <w:start w:val="1"/>
      <w:numFmt w:val="decimal"/>
      <w:isLgl w:val="1"/>
      <w:suff w:val="tab"/>
      <w:lvlText w:val="%1.%2.%3.%4."/>
      <w:lvlJc w:val="left"/>
      <w:pPr>
        <w:ind w:hanging="1080" w:left="1440"/>
      </w:pPr>
      <w:rPr/>
    </w:lvl>
    <w:lvl w:ilvl="4">
      <w:start w:val="1"/>
      <w:numFmt w:val="decimal"/>
      <w:isLgl w:val="1"/>
      <w:suff w:val="tab"/>
      <w:lvlText w:val="%1.%2.%3.%4.%5."/>
      <w:lvlJc w:val="left"/>
      <w:pPr>
        <w:ind w:hanging="1080" w:left="1440"/>
      </w:pPr>
      <w:rPr/>
    </w:lvl>
    <w:lvl w:ilvl="5">
      <w:start w:val="1"/>
      <w:numFmt w:val="decimal"/>
      <w:isLgl w:val="1"/>
      <w:suff w:val="tab"/>
      <w:lvlText w:val="%1.%2.%3.%4.%5.%6."/>
      <w:lvlJc w:val="left"/>
      <w:pPr>
        <w:ind w:hanging="1440" w:left="1800"/>
      </w:pPr>
      <w:rPr/>
    </w:lvl>
    <w:lvl w:ilvl="6">
      <w:start w:val="1"/>
      <w:numFmt w:val="decimal"/>
      <w:isLgl w:val="1"/>
      <w:suff w:val="tab"/>
      <w:lvlText w:val="%1.%2.%3.%4.%5.%6.%7."/>
      <w:lvlJc w:val="left"/>
      <w:pPr>
        <w:ind w:hanging="1800" w:left="2160"/>
      </w:pPr>
      <w:rPr/>
    </w:lvl>
    <w:lvl w:ilvl="7">
      <w:start w:val="1"/>
      <w:numFmt w:val="decimal"/>
      <w:isLgl w:val="1"/>
      <w:suff w:val="tab"/>
      <w:lvlText w:val="%1.%2.%3.%4.%5.%6.%7.%8."/>
      <w:lvlJc w:val="left"/>
      <w:pPr>
        <w:ind w:hanging="1800" w:left="2160"/>
      </w:pPr>
      <w:rPr/>
    </w:lvl>
    <w:lvl w:ilvl="8">
      <w:start w:val="1"/>
      <w:numFmt w:val="decimal"/>
      <w:isLgl w:val="1"/>
      <w:suff w:val="tab"/>
      <w:lvlText w:val="%1.%2.%3.%4.%5.%6.%7.%8.%9."/>
      <w:lvlJc w:val="left"/>
      <w:pPr>
        <w:ind w:hanging="2160" w:left="2520"/>
      </w:pPr>
      <w:rPr/>
    </w:lvl>
  </w:abstractNum>
  <w:num w:numId="1">
    <w:abstractNumId w:val="1"/>
  </w:num>
  <w:num w:numId="2">
    <w:abstractNumId w:val="2"/>
  </w:num>
  <w:num w:numId="3">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link w:val="C6"/>
    <w:qFormat/>
    <w:pPr>
      <w:spacing w:lineRule="auto" w:line="240" w:before="100" w:after="100" w:beforeAutospacing="1" w:afterAutospacing="1"/>
      <w:outlineLvl w:val="0"/>
    </w:pPr>
    <w:rPr>
      <w:rFonts w:ascii="Times New Roman" w:hAnsi="Times New Roman"/>
      <w:b w:val="1"/>
      <w:sz w:val="48"/>
    </w:rPr>
  </w:style>
  <w:style w:type="paragraph" w:styleId="P2">
    <w:name w:val="Normal (Web)"/>
    <w:basedOn w:val="P0"/>
    <w:pPr>
      <w:spacing w:lineRule="auto" w:line="240" w:before="100" w:after="100" w:beforeAutospacing="1" w:afterAutospacing="1"/>
    </w:pPr>
    <w:rPr>
      <w:rFonts w:ascii="Times New Roman" w:hAnsi="Times New Roman"/>
      <w:sz w:val="24"/>
    </w:rPr>
  </w:style>
  <w:style w:type="paragraph" w:styleId="P3">
    <w:name w:val="List Paragraph"/>
    <w:basedOn w:val="P0"/>
    <w:qFormat/>
    <w:pPr>
      <w:spacing w:lineRule="auto" w:line="276" w:after="200" w:beforeAutospacing="0" w:afterAutospacing="0"/>
      <w:ind w:left="720"/>
      <w:contextualSpacing w:val="1"/>
    </w:pPr>
    <w:rPr>
      <w:rFonts w:ascii="Calibri" w:hAnsi="Calibri"/>
    </w:rPr>
  </w:style>
  <w:style w:type="paragraph" w:styleId="P4">
    <w:name w:val="HTML Preformatted"/>
    <w:basedOn w:val="P0"/>
    <w:link w:val="C5"/>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Unresolved Mention"/>
    <w:basedOn w:val="C0"/>
    <w:semiHidden/>
    <w:rPr>
      <w:color w:val="605E5C"/>
      <w:shd w:val="clear" w:fill="E1DFDD"/>
    </w:rPr>
  </w:style>
  <w:style w:type="character" w:styleId="C4">
    <w:name w:val="Emphasis"/>
    <w:basedOn w:val="C0"/>
    <w:qFormat/>
    <w:rPr>
      <w:i w:val="1"/>
    </w:rPr>
  </w:style>
  <w:style w:type="character" w:styleId="C5">
    <w:name w:val="Стандартный HTML Знак"/>
    <w:basedOn w:val="C0"/>
    <w:link w:val="P4"/>
    <w:semiHidden/>
    <w:rPr>
      <w:rFonts w:ascii="Courier New" w:hAnsi="Courier New"/>
      <w:sz w:val="20"/>
    </w:rPr>
  </w:style>
  <w:style w:type="character" w:styleId="C6">
    <w:name w:val="Заголовок 1 Знак"/>
    <w:basedOn w:val="C0"/>
    <w:link w:val="P1"/>
    <w:rPr>
      <w:rFonts w:ascii="Times New Roman" w:hAnsi="Times New Roman"/>
      <w:b w:val="1"/>
      <w:sz w:val="48"/>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