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A87D27E"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ind w:firstLine="709"/>
        <w:jc w:val="center"/>
        <w:rPr>
          <w:rFonts w:ascii="Times New Roman" w:hAnsi="Times New Roman"/>
          <w:sz w:val="20"/>
        </w:rPr>
      </w:pPr>
    </w:p>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 xml:space="preserve">ОРГАНІЗАЦІЙНО-ЕКОНОМІЧНЕ ЗАБЕЗПЕЧЕННЯ ПІДВИЩЕННЯ ЕФЕКТИВНОСТІ ДІЯЛЬНОСТІ ПІДПРИЄМСТВА </w:t>
      </w:r>
    </w:p>
    <w:p>
      <w:pPr>
        <w:spacing w:lineRule="auto" w:line="240" w:after="0" w:beforeAutospacing="0" w:afterAutospacing="0"/>
        <w:ind w:firstLine="709"/>
        <w:jc w:val="center"/>
        <w:rPr>
          <w:rFonts w:ascii="Times New Roman" w:hAnsi="Times New Roman"/>
          <w:b w:val="1"/>
          <w:sz w:val="24"/>
        </w:rPr>
      </w:pPr>
    </w:p>
    <w:p>
      <w:pPr>
        <w:spacing w:lineRule="auto" w:line="240" w:after="0"/>
        <w:ind w:firstLine="709"/>
        <w:jc w:val="center"/>
        <w:rPr>
          <w:rFonts w:ascii="Times New Roman" w:hAnsi="Times New Roman"/>
          <w:b w:val="1"/>
          <w:sz w:val="24"/>
        </w:rPr>
      </w:pPr>
      <w:bookmarkStart w:id="0" w:name="_dx_frag_StartFragment"/>
      <w:bookmarkEnd w:id="0"/>
      <w:bookmarkStart w:id="1" w:name="_dx_frag_StartFragment"/>
      <w:bookmarkEnd w:id="1"/>
      <w:r>
        <w:rPr>
          <w:rFonts w:ascii="Times New Roman" w:hAnsi="Times New Roman"/>
          <w:b w:val="1"/>
          <w:color w:val="202124"/>
          <w:sz w:val="24"/>
          <w:shd w:val="clear" w:fill="F8F9FA"/>
        </w:rPr>
        <w:t>ORGANIZATIONAL AND ECONOMIC SECURITY INCREASE THE EFFICIENCY OF THE ENTERPRISE</w:t>
      </w: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sz w:val="24"/>
        </w:rPr>
      </w:pPr>
      <w:r>
        <w:rPr>
          <w:rFonts w:ascii="Times New Roman" w:hAnsi="Times New Roman"/>
          <w:sz w:val="24"/>
        </w:rPr>
        <w:t xml:space="preserve">Науковий керівник: д.е.н., доцент, завідувач кафедри менеджменту </w:t>
      </w:r>
    </w:p>
    <w:p>
      <w:pPr>
        <w:spacing w:lineRule="auto" w:line="240" w:after="0" w:beforeAutospacing="0" w:afterAutospacing="0"/>
        <w:jc w:val="center"/>
        <w:rPr>
          <w:rFonts w:ascii="Times New Roman" w:hAnsi="Times New Roman"/>
          <w:sz w:val="24"/>
        </w:rPr>
      </w:pPr>
      <w:r>
        <w:rPr>
          <w:rFonts w:ascii="Times New Roman" w:hAnsi="Times New Roman"/>
          <w:sz w:val="24"/>
        </w:rPr>
        <w:t>Продіус Оксана Іванівна</w:t>
      </w:r>
    </w:p>
    <w:p>
      <w:pPr>
        <w:spacing w:lineRule="auto" w:line="240" w:after="0" w:beforeAutospacing="0" w:afterAutospacing="0"/>
        <w:jc w:val="center"/>
        <w:rPr>
          <w:rFonts w:ascii="Times New Roman" w:hAnsi="Times New Roman"/>
          <w:sz w:val="24"/>
        </w:rPr>
      </w:pPr>
      <w:r>
        <w:rPr>
          <w:rFonts w:ascii="Times New Roman" w:hAnsi="Times New Roman"/>
          <w:sz w:val="24"/>
        </w:rPr>
        <w:t xml:space="preserve">Здобувач магістратури  Гондюл Роман Миколайович</w:t>
      </w:r>
    </w:p>
    <w:p>
      <w:pPr>
        <w:spacing w:lineRule="auto" w:line="240" w:after="0" w:beforeAutospacing="0" w:afterAutospacing="0"/>
        <w:jc w:val="center"/>
        <w:rPr>
          <w:rFonts w:ascii="Times New Roman" w:hAnsi="Times New Roman"/>
          <w:sz w:val="24"/>
        </w:rPr>
      </w:pPr>
      <w:r>
        <w:rPr>
          <w:rFonts w:ascii="Times New Roman" w:hAnsi="Times New Roman"/>
          <w:sz w:val="24"/>
        </w:rPr>
        <w:t xml:space="preserve">Supervisor: Doctor of Economics, Associate Professor, Head of Department of  Management </w:t>
      </w:r>
    </w:p>
    <w:p>
      <w:pPr>
        <w:spacing w:lineRule="auto" w:line="240" w:after="0" w:beforeAutospacing="0" w:afterAutospacing="0"/>
        <w:jc w:val="center"/>
        <w:rPr>
          <w:rFonts w:ascii="Times New Roman" w:hAnsi="Times New Roman"/>
          <w:sz w:val="24"/>
        </w:rPr>
      </w:pPr>
      <w:r>
        <w:rPr>
          <w:rFonts w:ascii="Times New Roman" w:hAnsi="Times New Roman"/>
          <w:sz w:val="24"/>
        </w:rPr>
        <w:t xml:space="preserve"> Prodius Oksana Ivanivna</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shd w:val="clear" w:fill="FFFFFF"/>
        </w:rPr>
        <w:t xml:space="preserve">Master's student </w:t>
      </w:r>
      <w:r>
        <w:rPr>
          <w:rFonts w:ascii="Times New Roman" w:hAnsi="Times New Roman"/>
          <w:sz w:val="24"/>
          <w:shd w:val="clear" w:fill="FFFFFF"/>
        </w:rPr>
        <w:t>Gondul Roman Nikolaevich</w:t>
      </w:r>
    </w:p>
    <w:p>
      <w:pPr>
        <w:spacing w:lineRule="auto" w:line="240" w:after="0" w:beforeAutospacing="0" w:afterAutospacing="0"/>
        <w:ind w:firstLine="709"/>
        <w:jc w:val="center"/>
        <w:rPr>
          <w:shd w:val="clear" w:fill="FFFFFF"/>
        </w:rPr>
      </w:pPr>
    </w:p>
    <w:p>
      <w:pPr>
        <w:spacing w:lineRule="auto" w:line="240" w:after="0" w:beforeAutospacing="0" w:afterAutospacing="0"/>
        <w:ind w:firstLine="709"/>
        <w:jc w:val="both"/>
        <w:rPr>
          <w:rFonts w:ascii="Times New Roman" w:hAnsi="Times New Roman"/>
          <w:sz w:val="24"/>
        </w:rPr>
      </w:pPr>
      <w:r>
        <w:rPr>
          <w:rFonts w:ascii="Times New Roman" w:hAnsi="Times New Roman"/>
          <w:b w:val="1"/>
          <w:sz w:val="24"/>
          <w:shd w:val="clear" w:fill="FFFFFF"/>
        </w:rPr>
        <w:t xml:space="preserve">Анотація: </w:t>
      </w:r>
      <w:r>
        <w:rPr>
          <w:rFonts w:ascii="Times New Roman" w:hAnsi="Times New Roman"/>
          <w:sz w:val="24"/>
        </w:rPr>
        <w:t xml:space="preserve">Можливість керувати ефективністю підприємства є, безумовно, конкурентною перевагою. А в умовах кризи, економічних та політичних потрясінь це може бути життєво важливим вмінням, яке дає шанс не лише «втриматися на плаву», але й досягнути певного успіху на тлі невдач конкурентів. Тому основна мета власників і менеджерів компаній повинна базуватися та орієнтуватися на постійному контролі рівня економічної ефективності підприємства та націлена на його підвищення. Важливо також своєчасно та точно визначати основні фактори, що впливають на ефективність діяльності підприємства, на основі отриманої інформації формувати висновки та планувати подальший перебіг дій. </w:t>
      </w:r>
    </w:p>
    <w:p>
      <w:pPr>
        <w:spacing w:lineRule="auto" w:line="240" w:after="0" w:beforeAutospacing="0" w:afterAutospacing="0"/>
        <w:ind w:firstLine="709"/>
        <w:jc w:val="both"/>
        <w:rPr>
          <w:rFonts w:ascii="Times New Roman" w:hAnsi="Times New Roman"/>
          <w:b w:val="1"/>
          <w:sz w:val="24"/>
        </w:rPr>
      </w:pPr>
      <w:r>
        <w:rPr>
          <w:rFonts w:ascii="Times New Roman" w:hAnsi="Times New Roman"/>
          <w:b w:val="1"/>
          <w:sz w:val="24"/>
        </w:rPr>
        <w:t xml:space="preserve">Ключові слова: </w:t>
      </w:r>
      <w:r>
        <w:rPr>
          <w:rFonts w:ascii="Times New Roman" w:hAnsi="Times New Roman"/>
          <w:sz w:val="24"/>
        </w:rPr>
        <w:t>ефективність діяльності, підприємство, економічна ефективність</w:t>
      </w:r>
    </w:p>
    <w:p>
      <w:pPr>
        <w:spacing w:lineRule="auto" w:line="240" w:after="0" w:beforeAutospacing="0" w:afterAutospacing="0"/>
        <w:ind w:firstLine="709"/>
        <w:jc w:val="both"/>
        <w:rPr>
          <w:rFonts w:ascii="Times New Roman" w:hAnsi="Times New Roman"/>
          <w:b w:val="1"/>
          <w:sz w:val="24"/>
        </w:rPr>
      </w:pPr>
      <w:r>
        <w:rPr>
          <w:rFonts w:ascii="Times New Roman" w:hAnsi="Times New Roman"/>
          <w:b w:val="1"/>
          <w:sz w:val="24"/>
        </w:rPr>
        <w:t xml:space="preserve">Annotation: </w:t>
      </w:r>
      <w:r>
        <w:rPr>
          <w:rFonts w:ascii="Times New Roman" w:hAnsi="Times New Roman"/>
          <w:sz w:val="24"/>
        </w:rPr>
        <w:t>The ability to manage the efficiency of the enterprise is, of course, a competitive advantage. And in times of crisis, economic and political turmoil, it can be a vital skill that gives a chance not only to "stay afloat", but also to achieve some success against the background of the failures of competitors. Therefore, the main goal of owners and managers of companies should be based on and focused on constant monitoring of the level of economic efficiency of the enterprise and aimed at improving it. It is also important to timely and accurately identify the main factors that affect the efficiency of the enterprise, based on the information obtained to draw conclusions and plan further action.</w:t>
      </w:r>
    </w:p>
    <w:p>
      <w:pPr>
        <w:spacing w:lineRule="auto" w:line="240" w:after="0" w:beforeAutospacing="0" w:afterAutospacing="0"/>
        <w:ind w:firstLine="709"/>
        <w:jc w:val="both"/>
        <w:rPr>
          <w:rFonts w:ascii="Times New Roman" w:hAnsi="Times New Roman"/>
          <w:b w:val="1"/>
          <w:sz w:val="24"/>
        </w:rPr>
      </w:pPr>
      <w:r>
        <w:rPr>
          <w:rFonts w:ascii="Times New Roman" w:hAnsi="Times New Roman"/>
          <w:b w:val="1"/>
          <w:sz w:val="24"/>
        </w:rPr>
        <w:t>Keywords:</w:t>
      </w:r>
      <w:r>
        <w:rPr>
          <w:rFonts w:ascii="Times New Roman" w:hAnsi="Times New Roman"/>
          <w:sz w:val="24"/>
        </w:rPr>
        <w:t xml:space="preserve">  efficiency of activity, enterprise, economic efficiency</w:t>
      </w:r>
    </w:p>
    <w:p>
      <w:pPr>
        <w:spacing w:lineRule="auto" w:line="240" w:after="0" w:beforeAutospacing="0" w:afterAutospacing="0"/>
        <w:ind w:firstLine="709"/>
        <w:jc w:val="both"/>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Управління ефективністю господарської діяльності промислового підприємства є інтегрованим підходом менеджменту, яким об’єднано різноманітні напрямки діяльності підприємства, зокрема, його стратегія, система управління персоналом, система операційного менеджменту, а також питання планування, аналізу, обліку й контролю.</w:t>
      </w:r>
    </w:p>
    <w:p>
      <w:pPr>
        <w:spacing w:lineRule="auto" w:line="240" w:after="0" w:beforeAutospacing="0" w:afterAutospacing="0"/>
        <w:ind w:firstLine="709"/>
        <w:jc w:val="both"/>
        <w:rPr>
          <w:rFonts w:ascii="Times New Roman" w:hAnsi="Times New Roman"/>
          <w:sz w:val="20"/>
        </w:rPr>
      </w:pPr>
      <w:r>
        <w:rPr>
          <w:rFonts w:ascii="Times New Roman" w:hAnsi="Times New Roman"/>
          <w:sz w:val="24"/>
        </w:rPr>
        <w:t>Правильна та актуальна оцінка економічної ефективності підприємства дозволяє отримати інформацію про рівень ефективності використання наявних ресурсів, доцільність управлінських рішень, організованість виробництва, чіткість документообігу та інших бізнес-процесів.</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Проте в економічній теорії є кілька різних підходів до визначення економічної ефективності. Так одними авторами оцінка ефективності асоціюється із визначенням беззбитковості. Прихильниками такого трактування є зокрема Зятковський І. В., Ковальов В. В., Орлов О.А., Рясних Е. Г. З іншого боку, в дослідженнях таких авторів як Мец В. О, Мних Є. В., Рішар Ж., Зятюк Н. В. оцінку ефективності прирівнюють до рівня рентабельності, що визначає її, як рівень прибутковості у відсотках. Тобто – відносний показник, за допомогою якого оцінюється фінансова результативність різних видів діяльності підприємств, реалізації окремих видів продукції та послуг, галузей виробництва [1-3].</w:t>
      </w:r>
    </w:p>
    <w:p>
      <w:pPr>
        <w:spacing w:lineRule="auto" w:line="240" w:after="0" w:beforeAutospacing="0" w:afterAutospacing="0"/>
        <w:ind w:firstLine="709"/>
        <w:jc w:val="both"/>
        <w:rPr>
          <w:rFonts w:ascii="Times New Roman" w:hAnsi="Times New Roman"/>
          <w:sz w:val="20"/>
        </w:rPr>
      </w:pPr>
      <w:r>
        <w:rPr>
          <w:rFonts w:ascii="Times New Roman" w:hAnsi="Times New Roman"/>
          <w:sz w:val="24"/>
        </w:rPr>
        <w:t xml:space="preserve">Хмелевський О. В. визначає ефективність як здатність підприємства здійснювати рентабельну діяльність, генерувати прибуток, зберігати та нарощувати свою платоспроможність, забезпечуючи своє стабільне зростання та розвиток. Безспірним є той факт, що ефективність безпосередньо пов’язана з отриманням прибутку. Проте вона має два проява, позитивний у вигляді прибутковості та негативний у вигляді збитковості. </w:t>
      </w:r>
    </w:p>
    <w:p>
      <w:pPr>
        <w:spacing w:lineRule="auto" w:line="240" w:after="0" w:beforeAutospacing="0" w:afterAutospacing="0"/>
        <w:ind w:firstLine="709"/>
        <w:jc w:val="both"/>
        <w:rPr>
          <w:rFonts w:ascii="Times New Roman" w:hAnsi="Times New Roman"/>
          <w:sz w:val="20"/>
        </w:rPr>
      </w:pPr>
      <w:r>
        <w:rPr>
          <w:rFonts w:ascii="Times New Roman" w:hAnsi="Times New Roman"/>
          <w:sz w:val="24"/>
        </w:rPr>
        <w:t xml:space="preserve">Крім того є  різні підходи до того, яким має бути рівень економічної ефективності. Деякі автори пропонують вимірювати ефективність діяльності підприємства з різних позицій відповідно до інтересів учасників економічного процесу, ринкового обміну. Для цього основні показники прибутковості об’єднують в такі групи: показники прибутковості капіталу (активів), продажів, витрат виробництва. На практиці широко використовується велика кількість показників оцінки економічної ефективності діяльності підприємства. Такий різнобічний аналіз відбиває ефективність операційної, інвестиційної і фінансової діяльності підприємства.</w:t>
      </w:r>
    </w:p>
    <w:p>
      <w:pPr>
        <w:spacing w:lineRule="auto" w:line="240" w:after="0" w:beforeAutospacing="0" w:afterAutospacing="0"/>
        <w:ind w:firstLine="709"/>
        <w:jc w:val="both"/>
        <w:rPr>
          <w:rFonts w:ascii="Times New Roman" w:hAnsi="Times New Roman"/>
          <w:sz w:val="20"/>
        </w:rPr>
      </w:pPr>
      <w:r>
        <w:rPr>
          <w:rFonts w:ascii="Times New Roman" w:hAnsi="Times New Roman"/>
          <w:sz w:val="24"/>
        </w:rPr>
        <w:t>С. Погорєлов переконує, що існує три основні напрямки, які забезпечують подолання проблем ефективності діяльності підприємства. Перший напрямок передбачає менеджмент витрат, раціональне використання природно-сировинних ресурсів, зменшення зарплатомісткості та матеріаломісткості виготовлення продукції та зростання продуктивності праці. Другий напрямок передбачає вдосконалення та розвиток виробництва відповідно до вимог сучасності, підвищення конкурентоспроможності продукції та вдосконалення форм і методів організації діяльності, вдосконалення форм планування та мотивації персоналу. Третій напрямок передбачає вдосконалення системи управління. Комплексне використання даної системи забезпечить відповідні темпи зростання ефективності виробництва.</w:t>
      </w:r>
    </w:p>
    <w:p>
      <w:pPr>
        <w:spacing w:lineRule="auto" w:line="240" w:after="0" w:beforeAutospacing="0" w:afterAutospacing="0"/>
        <w:ind w:firstLine="709"/>
        <w:jc w:val="both"/>
        <w:rPr>
          <w:rFonts w:ascii="Times New Roman" w:hAnsi="Times New Roman"/>
          <w:sz w:val="20"/>
        </w:rPr>
      </w:pPr>
      <w:r>
        <w:rPr>
          <w:rFonts w:ascii="Times New Roman" w:hAnsi="Times New Roman"/>
          <w:sz w:val="24"/>
        </w:rPr>
        <w:t>Підвищення ефективності виробництва багато в чому обумовлено максимізацією використання основних фондів. Важливо максимально використовувати наявний виробничий потенціал, прагнути до повного завантаження потужностей, суттєво нарощувати об’єм його роботи, а також згідно цього твердження нарощувати обсяг продукції на кожну одиницю устаткування, кожен квадратний метр виробничої площі. Основними шляхами підвищення економічної ефективності підприємства є:</w:t>
      </w:r>
    </w:p>
    <w:p>
      <w:pPr>
        <w:pStyle w:val="P7"/>
        <w:numPr>
          <w:ilvl w:val="0"/>
          <w:numId w:val="3"/>
        </w:numPr>
        <w:tabs>
          <w:tab w:val="left" w:pos="993" w:leader="none"/>
        </w:tabs>
        <w:spacing w:lineRule="auto" w:line="240" w:after="0" w:beforeAutospacing="0" w:afterAutospacing="0"/>
        <w:ind w:firstLine="709" w:left="0"/>
        <w:jc w:val="both"/>
        <w:rPr>
          <w:rFonts w:ascii="Times New Roman" w:hAnsi="Times New Roman"/>
          <w:sz w:val="20"/>
        </w:rPr>
      </w:pPr>
      <w:r>
        <w:rPr>
          <w:rFonts w:ascii="Times New Roman" w:hAnsi="Times New Roman"/>
          <w:sz w:val="24"/>
        </w:rPr>
        <w:t>зниження трудомісткості і підвищення продуктивності праці;</w:t>
      </w:r>
    </w:p>
    <w:p>
      <w:pPr>
        <w:pStyle w:val="P7"/>
        <w:numPr>
          <w:ilvl w:val="0"/>
          <w:numId w:val="3"/>
        </w:numPr>
        <w:tabs>
          <w:tab w:val="left" w:pos="993" w:leader="none"/>
        </w:tabs>
        <w:spacing w:lineRule="auto" w:line="240" w:after="0" w:beforeAutospacing="0" w:afterAutospacing="0"/>
        <w:ind w:firstLine="709" w:left="0"/>
        <w:jc w:val="both"/>
        <w:rPr>
          <w:rFonts w:ascii="Times New Roman" w:hAnsi="Times New Roman"/>
          <w:sz w:val="20"/>
        </w:rPr>
      </w:pPr>
      <w:r>
        <w:rPr>
          <w:rFonts w:ascii="Times New Roman" w:hAnsi="Times New Roman"/>
          <w:sz w:val="24"/>
        </w:rPr>
        <w:t>зниження матеріаломісткості продукції і раціональне використання природних ресурсів;</w:t>
      </w:r>
    </w:p>
    <w:p>
      <w:pPr>
        <w:pStyle w:val="P7"/>
        <w:numPr>
          <w:ilvl w:val="0"/>
          <w:numId w:val="3"/>
        </w:numPr>
        <w:tabs>
          <w:tab w:val="left" w:pos="993" w:leader="none"/>
        </w:tabs>
        <w:spacing w:lineRule="auto" w:line="240" w:after="0" w:beforeAutospacing="0" w:afterAutospacing="0"/>
        <w:ind w:firstLine="709" w:left="0"/>
        <w:jc w:val="both"/>
        <w:rPr>
          <w:rFonts w:ascii="Times New Roman" w:hAnsi="Times New Roman"/>
          <w:sz w:val="20"/>
        </w:rPr>
      </w:pPr>
      <w:r>
        <w:rPr>
          <w:rFonts w:ascii="Times New Roman" w:hAnsi="Times New Roman"/>
          <w:sz w:val="24"/>
        </w:rPr>
        <w:t>активізація інвестиційної діяльності підприємств;</w:t>
      </w:r>
    </w:p>
    <w:p>
      <w:pPr>
        <w:pStyle w:val="P7"/>
        <w:numPr>
          <w:ilvl w:val="0"/>
          <w:numId w:val="3"/>
        </w:numPr>
        <w:tabs>
          <w:tab w:val="left" w:pos="993" w:leader="none"/>
        </w:tabs>
        <w:spacing w:lineRule="auto" w:line="240" w:after="0" w:beforeAutospacing="0" w:afterAutospacing="0"/>
        <w:ind w:firstLine="709" w:left="0"/>
        <w:jc w:val="both"/>
        <w:rPr>
          <w:rFonts w:ascii="Times New Roman" w:hAnsi="Times New Roman"/>
          <w:sz w:val="20"/>
        </w:rPr>
      </w:pPr>
      <w:bookmarkStart w:id="2" w:name="__DdeLink__138_2637235467"/>
      <w:r>
        <w:rPr>
          <w:rFonts w:ascii="Times New Roman" w:hAnsi="Times New Roman"/>
          <w:sz w:val="24"/>
        </w:rPr>
        <w:t>зниження фондомісткості продукції.</w:t>
      </w:r>
      <w:bookmarkEnd w:id="2"/>
    </w:p>
    <w:p>
      <w:pPr>
        <w:tabs>
          <w:tab w:val="left" w:pos="993" w:leader="none"/>
        </w:tabs>
        <w:spacing w:lineRule="auto" w:line="240" w:after="0" w:beforeAutospacing="0" w:afterAutospacing="0"/>
        <w:ind w:firstLine="709"/>
        <w:jc w:val="both"/>
        <w:rPr>
          <w:rFonts w:ascii="Times New Roman" w:hAnsi="Times New Roman"/>
          <w:sz w:val="20"/>
        </w:rPr>
      </w:pPr>
      <w:r>
        <w:rPr>
          <w:rFonts w:ascii="Times New Roman" w:hAnsi="Times New Roman"/>
          <w:sz w:val="24"/>
        </w:rPr>
        <w:t>Отже стратегія збільшення рівня економічної ефективності діяльності підприємства повинна складатися з таких складових:</w:t>
      </w:r>
    </w:p>
    <w:p>
      <w:pPr>
        <w:pStyle w:val="P7"/>
        <w:numPr>
          <w:ilvl w:val="0"/>
          <w:numId w:val="2"/>
        </w:numPr>
        <w:tabs>
          <w:tab w:val="left" w:pos="993" w:leader="none"/>
        </w:tabs>
        <w:spacing w:lineRule="auto" w:line="240" w:after="0" w:beforeAutospacing="0" w:afterAutospacing="0"/>
        <w:ind w:firstLine="709" w:left="0"/>
        <w:jc w:val="both"/>
        <w:rPr>
          <w:rFonts w:ascii="Times New Roman" w:hAnsi="Times New Roman"/>
          <w:sz w:val="20"/>
        </w:rPr>
      </w:pPr>
      <w:r>
        <w:rPr>
          <w:rFonts w:ascii="Times New Roman" w:hAnsi="Times New Roman"/>
          <w:sz w:val="24"/>
        </w:rPr>
        <w:t>Оцінка зовнішніх та внутрішніх загроз на рівень економічної безпеки діяльності підприємства;</w:t>
      </w:r>
    </w:p>
    <w:p>
      <w:pPr>
        <w:pStyle w:val="P7"/>
        <w:numPr>
          <w:ilvl w:val="0"/>
          <w:numId w:val="2"/>
        </w:numPr>
        <w:tabs>
          <w:tab w:val="left" w:pos="993" w:leader="none"/>
        </w:tabs>
        <w:spacing w:lineRule="auto" w:line="240" w:after="0" w:beforeAutospacing="0" w:afterAutospacing="0"/>
        <w:ind w:firstLine="709" w:left="0"/>
        <w:jc w:val="both"/>
        <w:rPr>
          <w:rFonts w:ascii="Times New Roman" w:hAnsi="Times New Roman"/>
          <w:sz w:val="20"/>
        </w:rPr>
      </w:pPr>
      <w:r>
        <w:rPr>
          <w:rFonts w:ascii="Times New Roman" w:hAnsi="Times New Roman"/>
          <w:sz w:val="24"/>
        </w:rPr>
        <w:t>Визначення, вивчення та контроль факторів, що позитивно або негативно впливають на стабільність та конкурентоспроможність підприємства, його соціально-економічний стан у короткостроковій та середньостроковій (три-п'ять років) перспективі, зрідка на довгостроковій перспективі;</w:t>
      </w:r>
    </w:p>
    <w:p>
      <w:pPr>
        <w:pStyle w:val="P7"/>
        <w:numPr>
          <w:ilvl w:val="0"/>
          <w:numId w:val="2"/>
        </w:numPr>
        <w:tabs>
          <w:tab w:val="left" w:pos="993" w:leader="none"/>
        </w:tabs>
        <w:spacing w:lineRule="auto" w:line="240" w:after="0" w:beforeAutospacing="0" w:afterAutospacing="0"/>
        <w:ind w:firstLine="709" w:left="0"/>
        <w:jc w:val="both"/>
        <w:rPr>
          <w:rFonts w:ascii="Times New Roman" w:hAnsi="Times New Roman"/>
          <w:sz w:val="20"/>
        </w:rPr>
      </w:pPr>
      <w:r>
        <w:rPr>
          <w:rFonts w:ascii="Times New Roman" w:hAnsi="Times New Roman"/>
          <w:sz w:val="24"/>
        </w:rPr>
        <w:t>Вивчення критеріїв та параметрів показників, що використовуються для оцінки економічної продуктивності діяльності підприємства, що несуть смислове навантаження для задоволення інтересів власників та зацікавлених осіб у діяльності такого підприємства та відповідають потребам ринкової результативності підприємства;</w:t>
      </w:r>
    </w:p>
    <w:p>
      <w:pPr>
        <w:pStyle w:val="P7"/>
        <w:numPr>
          <w:ilvl w:val="0"/>
          <w:numId w:val="2"/>
        </w:numPr>
        <w:tabs>
          <w:tab w:val="left" w:pos="993" w:leader="none"/>
        </w:tabs>
        <w:spacing w:lineRule="auto" w:line="240" w:after="0" w:beforeAutospacing="0" w:afterAutospacing="0"/>
        <w:ind w:firstLine="709" w:left="0"/>
        <w:jc w:val="both"/>
        <w:rPr>
          <w:rFonts w:ascii="Times New Roman" w:hAnsi="Times New Roman"/>
          <w:sz w:val="20"/>
        </w:rPr>
      </w:pPr>
      <w:r>
        <w:rPr>
          <w:rFonts w:ascii="Times New Roman" w:hAnsi="Times New Roman"/>
          <w:sz w:val="24"/>
        </w:rPr>
        <w:t>За допомогою отриманих даних проводити розробку основних кроків економічної політики діяльності підприємства, куди входить механізм обліку, що абсолютно впливає на економічну результативність підприємства;</w:t>
      </w:r>
    </w:p>
    <w:p>
      <w:pPr>
        <w:pStyle w:val="P7"/>
        <w:numPr>
          <w:ilvl w:val="0"/>
          <w:numId w:val="2"/>
        </w:numPr>
        <w:tabs>
          <w:tab w:val="left" w:pos="993" w:leader="none"/>
        </w:tabs>
        <w:spacing w:lineRule="auto" w:line="240" w:after="0" w:beforeAutospacing="0" w:afterAutospacing="0"/>
        <w:ind w:firstLine="709" w:left="0"/>
        <w:jc w:val="both"/>
        <w:rPr>
          <w:rFonts w:ascii="Times New Roman" w:hAnsi="Times New Roman"/>
          <w:sz w:val="20"/>
        </w:rPr>
      </w:pPr>
      <w:r>
        <w:rPr>
          <w:rFonts w:ascii="Times New Roman" w:hAnsi="Times New Roman"/>
          <w:sz w:val="24"/>
        </w:rPr>
        <w:t>Напрями функціонування підприємства відповідно до досягнення результатів обраної стратегії.</w:t>
      </w:r>
    </w:p>
    <w:p>
      <w:pPr>
        <w:spacing w:lineRule="auto" w:line="240" w:after="0" w:beforeAutospacing="0" w:afterAutospacing="0"/>
        <w:ind w:firstLine="709"/>
        <w:jc w:val="both"/>
        <w:rPr>
          <w:rFonts w:ascii="Times New Roman" w:hAnsi="Times New Roman"/>
          <w:sz w:val="20"/>
        </w:rPr>
      </w:pPr>
      <w:r>
        <w:rPr>
          <w:rFonts w:ascii="Times New Roman" w:hAnsi="Times New Roman"/>
          <w:sz w:val="24"/>
        </w:rPr>
        <w:t xml:space="preserve">  В той же час, у процесі реалізації механізму підвищення економічної ефективності діяльності підприємства, доцільно дотримуватися певних принципів, а саме:</w:t>
      </w:r>
    </w:p>
    <w:p>
      <w:pPr>
        <w:spacing w:lineRule="auto" w:line="240" w:after="0" w:beforeAutospacing="0" w:afterAutospacing="0"/>
        <w:ind w:firstLine="709"/>
        <w:jc w:val="both"/>
        <w:rPr>
          <w:rFonts w:ascii="Times New Roman" w:hAnsi="Times New Roman"/>
          <w:sz w:val="20"/>
        </w:rPr>
      </w:pPr>
      <w:r>
        <w:rPr>
          <w:rFonts w:ascii="Times New Roman" w:hAnsi="Times New Roman"/>
          <w:sz w:val="24"/>
        </w:rPr>
        <w:t>– забезпечувати органічний взаємозв’язок між критеріями та системою відповідних показників економічної ефективності діяльності;</w:t>
      </w:r>
    </w:p>
    <w:p>
      <w:pPr>
        <w:spacing w:lineRule="auto" w:line="240" w:after="0" w:beforeAutospacing="0" w:afterAutospacing="0"/>
        <w:ind w:firstLine="709"/>
        <w:jc w:val="both"/>
        <w:rPr>
          <w:rFonts w:ascii="Times New Roman" w:hAnsi="Times New Roman"/>
          <w:sz w:val="20"/>
        </w:rPr>
      </w:pPr>
      <w:r>
        <w:rPr>
          <w:rFonts w:ascii="Times New Roman" w:hAnsi="Times New Roman"/>
          <w:sz w:val="24"/>
        </w:rPr>
        <w:t>– відстежувати та відображати ефективність використання всіх видів ресурсів, які використовуються;</w:t>
      </w:r>
    </w:p>
    <w:p>
      <w:pPr>
        <w:spacing w:lineRule="auto" w:line="240" w:after="0" w:beforeAutospacing="0" w:afterAutospacing="0"/>
        <w:ind w:firstLine="709"/>
        <w:jc w:val="both"/>
        <w:rPr>
          <w:rFonts w:ascii="Times New Roman" w:hAnsi="Times New Roman"/>
          <w:sz w:val="20"/>
        </w:rPr>
      </w:pPr>
      <w:r>
        <w:rPr>
          <w:rFonts w:ascii="Times New Roman" w:hAnsi="Times New Roman"/>
          <w:sz w:val="24"/>
        </w:rPr>
        <w:t>– вивчати новаторські можливості, застосовувати показники ефективності до управління різними ланками виробництва на підприємстві;</w:t>
      </w:r>
    </w:p>
    <w:p>
      <w:pPr>
        <w:spacing w:lineRule="auto" w:line="240" w:after="0" w:beforeAutospacing="0" w:afterAutospacing="0"/>
        <w:ind w:firstLine="709"/>
        <w:jc w:val="both"/>
        <w:rPr>
          <w:rFonts w:ascii="Times New Roman" w:hAnsi="Times New Roman"/>
          <w:sz w:val="20"/>
        </w:rPr>
      </w:pPr>
      <w:r>
        <w:rPr>
          <w:rFonts w:ascii="Times New Roman" w:hAnsi="Times New Roman"/>
          <w:sz w:val="24"/>
        </w:rPr>
        <w:t>– забезпечувати виконання стимулюючої функції в процесі використання наявних резервів, зростання ефективності виробництва на основі провідних показників економічної ефективності діяльності організації.</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Таким чином, під економічною ефективністю розуміють максимальну вигоду, яку можна отримати за мінімальних затрат у процесі економічної діяльності з урахуванням додаткових умов, які мають місце в момент визначення ефективності відповідного господарського заходу. Проблема підвищення ефективності виробництва та діяльності підприємства загалом полягає в забезпеченні максимально можливого результату на кожну одиницю затрачених трудових, матеріальних і фінансових ресурсів. Основними напрямами підвищення ефективності роботи підприємства є ресурсний, організаційний та технологічний. Одним з основних напрямів є ресурсний, який базується на необхідності проведення детального аналізу використання наявних матеріальних та трудових ресурсів. Із вищесказаного можемо дійти висновку, що тільки комплексне використання наведених напрямів зможе вплинути на темпи зростання ефективності фінансово-господарської діяльності підприємства.</w:t>
      </w:r>
    </w:p>
    <w:p>
      <w:pPr>
        <w:spacing w:lineRule="auto" w:line="240" w:after="0" w:beforeAutospacing="0" w:afterAutospacing="0"/>
        <w:ind w:firstLine="709"/>
        <w:jc w:val="center"/>
        <w:rPr>
          <w:rFonts w:ascii="Times New Roman" w:hAnsi="Times New Roman"/>
          <w:sz w:val="24"/>
        </w:rPr>
      </w:pP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 xml:space="preserve">Література </w:t>
      </w:r>
    </w:p>
    <w:p>
      <w:pPr>
        <w:pStyle w:val="P7"/>
        <w:numPr>
          <w:ilvl w:val="0"/>
          <w:numId w:val="1"/>
        </w:numPr>
        <w:tabs>
          <w:tab w:val="left" w:pos="1134" w:leader="none"/>
        </w:tabs>
        <w:spacing w:lineRule="auto" w:line="240" w:after="0" w:beforeAutospacing="0" w:afterAutospacing="0"/>
        <w:ind w:firstLine="709" w:left="0"/>
        <w:jc w:val="both"/>
        <w:rPr>
          <w:color w:val="000000"/>
        </w:rPr>
      </w:pPr>
      <w:r>
        <w:rPr>
          <w:rFonts w:ascii="Times New Roman" w:hAnsi="Times New Roman"/>
          <w:sz w:val="24"/>
        </w:rPr>
        <w:t xml:space="preserve">Васильєв </w:t>
      </w:r>
      <w:r>
        <w:rPr>
          <w:rFonts w:ascii="Times New Roman" w:hAnsi="Times New Roman"/>
          <w:color w:val="000000"/>
          <w:sz w:val="24"/>
        </w:rPr>
        <w:t xml:space="preserve">О. В. Сучасні підходи формування організаційно-економічного механізму забезпечення економічної ефективності діяльності підприємства / О. В. Васильєв, І. С. Уваров // Сучасні проблеми розвитку права та економіки в інноваційному суспільстві: зб. наук. пр. за матеріалами ІІ Інтернет-конференції 29 листопада 2019 р. – Харків : НДІ ПЗІР НАПрНУ. – С. 89-100. URL: </w:t>
      </w:r>
      <w:r>
        <w:rPr>
          <w:rFonts w:ascii="Times New Roman" w:hAnsi="Times New Roman"/>
          <w:color w:val="000000"/>
          <w:sz w:val="24"/>
        </w:rPr>
        <w:fldChar w:fldCharType="begin"/>
      </w:r>
      <w:r>
        <w:rPr>
          <w:rFonts w:ascii="Times New Roman" w:hAnsi="Times New Roman"/>
          <w:color w:val="000000"/>
          <w:sz w:val="24"/>
        </w:rPr>
        <w:instrText>HYPERLINK "https://openarchive.nure.ua/handle/document/12976"</w:instrText>
      </w:r>
      <w:r>
        <w:rPr>
          <w:rFonts w:ascii="Times New Roman" w:hAnsi="Times New Roman"/>
          <w:color w:val="000000"/>
          <w:sz w:val="24"/>
        </w:rPr>
        <w:fldChar w:fldCharType="separate"/>
      </w:r>
      <w:r>
        <w:rPr>
          <w:rStyle w:val="C3"/>
          <w:rFonts w:ascii="Times New Roman" w:hAnsi="Times New Roman"/>
          <w:color w:val="000000"/>
          <w:sz w:val="24"/>
          <w:u w:val="none"/>
        </w:rPr>
        <w:t>https://openarchive.nure.ua/handle/document/12976</w:t>
      </w:r>
      <w:r>
        <w:rPr>
          <w:rStyle w:val="C3"/>
          <w:rFonts w:ascii="Times New Roman" w:hAnsi="Times New Roman"/>
          <w:color w:val="000000"/>
          <w:sz w:val="24"/>
          <w:u w:val="none"/>
        </w:rPr>
        <w:fldChar w:fldCharType="end"/>
      </w:r>
    </w:p>
    <w:p>
      <w:pPr>
        <w:pStyle w:val="P7"/>
        <w:numPr>
          <w:ilvl w:val="0"/>
          <w:numId w:val="1"/>
        </w:numPr>
        <w:tabs>
          <w:tab w:val="left" w:pos="1134" w:leader="none"/>
        </w:tabs>
        <w:spacing w:lineRule="auto" w:line="240" w:after="0" w:beforeAutospacing="0" w:afterAutospacing="0"/>
        <w:ind w:firstLine="709" w:left="0"/>
        <w:jc w:val="both"/>
        <w:rPr>
          <w:color w:val="000000"/>
        </w:rPr>
      </w:pPr>
      <w:r>
        <w:rPr>
          <w:rFonts w:ascii="Times New Roman" w:hAnsi="Times New Roman"/>
          <w:color w:val="000000"/>
          <w:sz w:val="24"/>
        </w:rPr>
        <w:t>Григораш О.</w:t>
      </w:r>
      <w:r>
        <w:rPr>
          <w:rFonts w:ascii="Times New Roman" w:hAnsi="Times New Roman"/>
          <w:color w:val="000000"/>
          <w:sz w:val="24"/>
        </w:rPr>
        <w:t xml:space="preserve"> </w:t>
      </w:r>
      <w:r>
        <w:rPr>
          <w:rFonts w:ascii="Times New Roman" w:hAnsi="Times New Roman"/>
          <w:color w:val="000000"/>
          <w:sz w:val="24"/>
        </w:rPr>
        <w:t>В., Булигіна Д.</w:t>
      </w:r>
      <w:r>
        <w:rPr>
          <w:rFonts w:ascii="Times New Roman" w:hAnsi="Times New Roman"/>
          <w:color w:val="000000"/>
          <w:sz w:val="24"/>
        </w:rPr>
        <w:t xml:space="preserve"> </w:t>
      </w:r>
      <w:r>
        <w:rPr>
          <w:rFonts w:ascii="Times New Roman" w:hAnsi="Times New Roman"/>
          <w:color w:val="000000"/>
          <w:sz w:val="24"/>
        </w:rPr>
        <w:t xml:space="preserve">О. Фактори підвищення ефективності діяльності підприємства. Приазовський економічний вісник. Випуск 6(11) 2018. С 154-157. URL: </w:t>
      </w:r>
      <w:r>
        <w:rPr>
          <w:rFonts w:ascii="Times New Roman" w:hAnsi="Times New Roman"/>
          <w:color w:val="000000"/>
          <w:sz w:val="24"/>
        </w:rPr>
        <w:fldChar w:fldCharType="begin"/>
      </w:r>
      <w:r>
        <w:rPr>
          <w:rFonts w:ascii="Times New Roman" w:hAnsi="Times New Roman"/>
          <w:color w:val="000000"/>
          <w:sz w:val="24"/>
        </w:rPr>
        <w:instrText>HYPERLINK "http://pev.kpu.zp.ua/journals/2018/6_11_uk/30.pdf"</w:instrText>
      </w:r>
      <w:r>
        <w:rPr>
          <w:rFonts w:ascii="Times New Roman" w:hAnsi="Times New Roman"/>
          <w:color w:val="000000"/>
          <w:sz w:val="24"/>
        </w:rPr>
        <w:fldChar w:fldCharType="separate"/>
      </w:r>
      <w:r>
        <w:rPr>
          <w:rStyle w:val="C3"/>
          <w:rFonts w:ascii="Times New Roman" w:hAnsi="Times New Roman"/>
          <w:color w:val="000000"/>
          <w:sz w:val="24"/>
          <w:u w:val="none"/>
        </w:rPr>
        <w:t>http://pev.kpu.zp.ua/journals/2018/6_11_uk/30.pdf</w:t>
      </w:r>
      <w:r>
        <w:rPr>
          <w:rStyle w:val="C3"/>
          <w:rFonts w:ascii="Times New Roman" w:hAnsi="Times New Roman"/>
          <w:color w:val="000000"/>
          <w:sz w:val="24"/>
          <w:u w:val="none"/>
        </w:rPr>
        <w:fldChar w:fldCharType="end"/>
      </w:r>
    </w:p>
    <w:p>
      <w:pPr>
        <w:pStyle w:val="P7"/>
        <w:numPr>
          <w:ilvl w:val="0"/>
          <w:numId w:val="1"/>
        </w:numPr>
        <w:tabs>
          <w:tab w:val="left" w:pos="1134" w:leader="none"/>
        </w:tabs>
        <w:spacing w:lineRule="auto" w:line="240" w:after="0" w:beforeAutospacing="0" w:afterAutospacing="0"/>
        <w:ind w:firstLine="709" w:left="0"/>
        <w:jc w:val="both"/>
      </w:pPr>
      <w:r>
        <w:rPr>
          <w:rFonts w:ascii="Times New Roman" w:hAnsi="Times New Roman"/>
          <w:color w:val="000000"/>
          <w:sz w:val="24"/>
        </w:rPr>
        <w:t>Левчук Т.</w:t>
      </w:r>
      <w:r>
        <w:rPr>
          <w:rFonts w:ascii="Times New Roman" w:hAnsi="Times New Roman"/>
          <w:color w:val="000000"/>
          <w:sz w:val="24"/>
        </w:rPr>
        <w:t xml:space="preserve"> </w:t>
      </w:r>
      <w:r>
        <w:rPr>
          <w:rFonts w:ascii="Times New Roman" w:hAnsi="Times New Roman"/>
          <w:color w:val="000000"/>
          <w:sz w:val="24"/>
        </w:rPr>
        <w:t>М., Кривов’язюк І.</w:t>
      </w:r>
      <w:r>
        <w:rPr>
          <w:rFonts w:ascii="Times New Roman" w:hAnsi="Times New Roman"/>
          <w:color w:val="000000"/>
          <w:sz w:val="24"/>
        </w:rPr>
        <w:t xml:space="preserve"> </w:t>
      </w:r>
      <w:r>
        <w:rPr>
          <w:rFonts w:ascii="Times New Roman" w:hAnsi="Times New Roman"/>
          <w:color w:val="000000"/>
          <w:sz w:val="24"/>
        </w:rPr>
        <w:t xml:space="preserve">В. Проблеми забезпечення ефективності діяльності підприємства та їх вирішення в сучасних концепціях господарювання. Науковий вісник Херсонського державного університету. Випуск 23. Частина 2. 2017. С. 50-52. URL: </w:t>
      </w:r>
      <w:r>
        <w:rPr>
          <w:rFonts w:ascii="Times New Roman" w:hAnsi="Times New Roman"/>
          <w:color w:val="000000"/>
          <w:sz w:val="24"/>
        </w:rPr>
        <w:fldChar w:fldCharType="begin"/>
      </w:r>
      <w:r>
        <w:rPr>
          <w:rFonts w:ascii="Times New Roman" w:hAnsi="Times New Roman"/>
          <w:color w:val="000000"/>
          <w:sz w:val="24"/>
        </w:rPr>
        <w:instrText>HYPERLINK "http://www.ej.kherson.ua/journal/economic_23/2/12.pdf"</w:instrText>
      </w:r>
      <w:r>
        <w:rPr>
          <w:rFonts w:ascii="Times New Roman" w:hAnsi="Times New Roman"/>
          <w:color w:val="000000"/>
          <w:sz w:val="24"/>
        </w:rPr>
        <w:fldChar w:fldCharType="separate"/>
      </w:r>
      <w:r>
        <w:rPr>
          <w:rStyle w:val="C3"/>
          <w:rFonts w:ascii="Times New Roman" w:hAnsi="Times New Roman"/>
          <w:color w:val="000000"/>
          <w:sz w:val="24"/>
          <w:u w:val="none"/>
        </w:rPr>
        <w:t>http://www.ej.kherson.ua/journal/economic_23/2/12.pdf</w:t>
      </w:r>
      <w:r>
        <w:rPr>
          <w:rStyle w:val="C3"/>
          <w:rFonts w:ascii="Times New Roman" w:hAnsi="Times New Roman"/>
          <w:color w:val="000000"/>
          <w:sz w:val="24"/>
          <w:u w:val="none"/>
        </w:rPr>
        <w:fldChar w:fldCharType="end"/>
      </w:r>
      <w:bookmarkStart w:id="3" w:name="_GoBack"/>
      <w:bookmarkEnd w:id="3"/>
    </w:p>
    <w:p>
      <w:pPr>
        <w:pStyle w:val="P7"/>
        <w:spacing w:lineRule="auto" w:line="240" w:after="0" w:beforeAutospacing="0" w:afterAutospacing="0"/>
        <w:ind w:left="1069"/>
        <w:jc w:val="both"/>
        <w:rPr>
          <w:rFonts w:ascii="Times New Roman" w:hAnsi="Times New Roman"/>
          <w:sz w:val="24"/>
        </w:rPr>
      </w:pPr>
    </w:p>
    <w:p>
      <w:pPr>
        <w:spacing w:lineRule="auto" w:line="240" w:after="0" w:beforeAutospacing="0" w:afterAutospacing="0"/>
        <w:jc w:val="both"/>
        <w:rPr>
          <w:rFonts w:ascii="Times New Roman" w:hAnsi="Times New Roman"/>
          <w:sz w:val="24"/>
        </w:rPr>
      </w:pP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417" w:right="850" w:top="850" w:bottom="850" w:header="0" w:footer="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0"/>
      <w:jc w:val="center"/>
      <w:rPr>
        <w:rFonts w:ascii="Times New Roman" w:hAnsi="Times New Roman"/>
        <w:sz w:val="24"/>
      </w:rPr>
    </w:pPr>
  </w:p>
  <w:p>
    <w:pPr>
      <w:pStyle w:val="P10"/>
      <w:jc w:val="center"/>
      <w:rPr>
        <w:rFonts w:ascii="Times New Roman" w:hAnsi="Times New Roman"/>
        <w:sz w:val="24"/>
      </w:rPr>
    </w:pPr>
  </w:p>
  <w:p>
    <w:pPr>
      <w:pStyle w:val="P10"/>
      <w:jc w:val="center"/>
      <w:rPr>
        <w:rFonts w:ascii="Times New Roman" w:hAnsi="Times New Roman"/>
        <w:sz w:val="24"/>
      </w:rPr>
    </w:pPr>
    <w:r>
      <w:rPr>
        <w:rFonts w:ascii="Times New Roman" w:hAnsi="Times New Roman"/>
        <w:sz w:val="24"/>
      </w:rPr>
      <w:t>Тези доповідей 57-ої наукової конференції молодих дослідників ОП-бакалаврів «Сучасні інформаційні технології та телекомунікаційні мережі» // Одеса. ОП, 2022. Вип. 57</w:t>
    </w:r>
  </w:p>
  <w:p>
    <w:pPr>
      <w:pStyle w:val="P10"/>
      <w:jc w:val="center"/>
    </w:pPr>
  </w:p>
</w:hdr>
</file>

<file path=word/numbering.xml><?xml version="1.0" encoding="utf-8"?>
<w:numbering xmlns:w="http://schemas.openxmlformats.org/wordprocessingml/2006/main">
  <w:abstractNum w:abstractNumId="0">
    <w:nsid w:val="252234A4"/>
    <w:multiLevelType w:val="multilevel"/>
    <w:lvl w:ilvl="0">
      <w:start w:val="1"/>
      <w:numFmt w:val="decimal"/>
      <w:suff w:val="tab"/>
      <w:lvlText w:val="%1."/>
      <w:lvlJc w:val="left"/>
      <w:pPr>
        <w:ind w:hanging="360" w:left="1069"/>
      </w:pPr>
      <w:rPr/>
    </w:lvl>
    <w:lvl w:ilvl="1">
      <w:start w:val="1"/>
      <w:numFmt w:val="lowerLetter"/>
      <w:suff w:val="tab"/>
      <w:lvlText w:val="%2."/>
      <w:lvlJc w:val="left"/>
      <w:pPr>
        <w:ind w:hanging="360" w:left="1789"/>
      </w:pPr>
      <w:rPr/>
    </w:lvl>
    <w:lvl w:ilvl="2">
      <w:start w:val="1"/>
      <w:numFmt w:val="lowerRoman"/>
      <w:suff w:val="tab"/>
      <w:lvlText w:val="%3."/>
      <w:lvlJc w:val="right"/>
      <w:pPr>
        <w:ind w:hanging="180" w:left="2509"/>
      </w:pPr>
      <w:rPr/>
    </w:lvl>
    <w:lvl w:ilvl="3">
      <w:start w:val="1"/>
      <w:numFmt w:val="decimal"/>
      <w:suff w:val="tab"/>
      <w:lvlText w:val="%4."/>
      <w:lvlJc w:val="left"/>
      <w:pPr>
        <w:ind w:hanging="360" w:left="3229"/>
      </w:pPr>
      <w:rPr/>
    </w:lvl>
    <w:lvl w:ilvl="4">
      <w:start w:val="1"/>
      <w:numFmt w:val="lowerLetter"/>
      <w:suff w:val="tab"/>
      <w:lvlText w:val="%5."/>
      <w:lvlJc w:val="left"/>
      <w:pPr>
        <w:ind w:hanging="360" w:left="3949"/>
      </w:pPr>
      <w:rPr/>
    </w:lvl>
    <w:lvl w:ilvl="5">
      <w:start w:val="1"/>
      <w:numFmt w:val="lowerRoman"/>
      <w:suff w:val="tab"/>
      <w:lvlText w:val="%6."/>
      <w:lvlJc w:val="right"/>
      <w:pPr>
        <w:ind w:hanging="180" w:left="4669"/>
      </w:pPr>
      <w:rPr/>
    </w:lvl>
    <w:lvl w:ilvl="6">
      <w:start w:val="1"/>
      <w:numFmt w:val="decimal"/>
      <w:suff w:val="tab"/>
      <w:lvlText w:val="%7."/>
      <w:lvlJc w:val="left"/>
      <w:pPr>
        <w:ind w:hanging="360" w:left="5389"/>
      </w:pPr>
      <w:rPr/>
    </w:lvl>
    <w:lvl w:ilvl="7">
      <w:start w:val="1"/>
      <w:numFmt w:val="lowerLetter"/>
      <w:suff w:val="tab"/>
      <w:lvlText w:val="%8."/>
      <w:lvlJc w:val="left"/>
      <w:pPr>
        <w:ind w:hanging="360" w:left="6109"/>
      </w:pPr>
      <w:rPr/>
    </w:lvl>
    <w:lvl w:ilvl="8">
      <w:start w:val="1"/>
      <w:numFmt w:val="lowerRoman"/>
      <w:suff w:val="tab"/>
      <w:lvlText w:val="%9."/>
      <w:lvlJc w:val="right"/>
      <w:pPr>
        <w:ind w:hanging="180" w:left="6829"/>
      </w:pPr>
      <w:rPr/>
    </w:lvl>
  </w:abstractNum>
  <w:abstractNum w:abstractNumId="1">
    <w:nsid w:val="59530F23"/>
    <w:multiLevelType w:val="hybridMultilevel"/>
    <w:lvl w:ilvl="0">
      <w:start w:val="1"/>
      <w:numFmt w:val="bullet"/>
      <w:suff w:val="tab"/>
      <w:lvlText w:val=""/>
      <w:lvlJc w:val="left"/>
      <w:pPr>
        <w:ind w:hanging="360" w:left="720"/>
      </w:pPr>
      <w:rPr>
        <w:rFonts w:ascii="Symbol" w:hAnsi="Symbol"/>
        <w:sz w:val="20"/>
      </w:rPr>
    </w:lvl>
    <w:lvl w:ilvl="1">
      <w:start w:val="1"/>
      <w:numFmt w:val="bullet"/>
      <w:suff w:val="tab"/>
      <w:lvlText w:val="o"/>
      <w:lvlJc w:val="left"/>
      <w:pPr>
        <w:ind w:hanging="360" w:left="1440"/>
      </w:pPr>
      <w:rPr>
        <w:rFonts w:ascii="Courier New" w:hAnsi="Courier New"/>
      </w:rPr>
    </w:lvl>
    <w:lvl w:ilvl="2">
      <w:start w:val="1"/>
      <w:numFmt w:val="bullet"/>
      <w:suff w:val="tab"/>
      <w:lvlText w:val=""/>
      <w:lvlJc w:val="left"/>
      <w:pPr>
        <w:ind w:hanging="360" w:left="2160"/>
      </w:pPr>
      <w:rPr>
        <w:rFonts w:ascii="Wingdings" w:hAnsi="Wingdings"/>
      </w:rPr>
    </w:lvl>
    <w:lvl w:ilvl="3">
      <w:start w:val="1"/>
      <w:numFmt w:val="bullet"/>
      <w:suff w:val="tab"/>
      <w:lvlText w:val=""/>
      <w:lvlJc w:val="left"/>
      <w:pPr>
        <w:ind w:hanging="360" w:left="2880"/>
      </w:pPr>
      <w:rPr>
        <w:rFonts w:ascii="Symbol" w:hAnsi="Symbol"/>
      </w:rPr>
    </w:lvl>
    <w:lvl w:ilvl="4">
      <w:start w:val="1"/>
      <w:numFmt w:val="bullet"/>
      <w:suff w:val="tab"/>
      <w:lvlText w:val="o"/>
      <w:lvlJc w:val="left"/>
      <w:pPr>
        <w:ind w:hanging="360" w:left="3600"/>
      </w:pPr>
      <w:rPr>
        <w:rFonts w:ascii="Courier New" w:hAnsi="Courier New"/>
      </w:rPr>
    </w:lvl>
    <w:lvl w:ilvl="5">
      <w:start w:val="1"/>
      <w:numFmt w:val="bullet"/>
      <w:suff w:val="tab"/>
      <w:lvlText w:val=""/>
      <w:lvlJc w:val="left"/>
      <w:pPr>
        <w:ind w:hanging="360" w:left="4320"/>
      </w:pPr>
      <w:rPr>
        <w:rFonts w:ascii="Wingdings" w:hAnsi="Wingdings"/>
      </w:rPr>
    </w:lvl>
    <w:lvl w:ilvl="6">
      <w:start w:val="1"/>
      <w:numFmt w:val="bullet"/>
      <w:suff w:val="tab"/>
      <w:lvlText w:val=""/>
      <w:lvlJc w:val="left"/>
      <w:pPr>
        <w:ind w:hanging="360" w:left="5040"/>
      </w:pPr>
      <w:rPr>
        <w:rFonts w:ascii="Symbol" w:hAnsi="Symbol"/>
      </w:rPr>
    </w:lvl>
    <w:lvl w:ilvl="7">
      <w:start w:val="1"/>
      <w:numFmt w:val="bullet"/>
      <w:suff w:val="tab"/>
      <w:lvlText w:val="o"/>
      <w:lvlJc w:val="left"/>
      <w:pPr>
        <w:ind w:hanging="360" w:left="5760"/>
      </w:pPr>
      <w:rPr>
        <w:rFonts w:ascii="Courier New" w:hAnsi="Courier New"/>
      </w:rPr>
    </w:lvl>
    <w:lvl w:ilvl="8">
      <w:start w:val="1"/>
      <w:numFmt w:val="bullet"/>
      <w:suff w:val="tab"/>
      <w:lvlText w:val=""/>
      <w:lvlJc w:val="left"/>
      <w:pPr>
        <w:ind w:hanging="360" w:left="6480"/>
      </w:pPr>
      <w:rPr>
        <w:rFonts w:ascii="Wingdings" w:hAnsi="Wingdings"/>
      </w:rPr>
    </w:lvl>
  </w:abstractNum>
  <w:abstractNum w:abstractNumId="2">
    <w:nsid w:val="59E44B85"/>
    <w:multiLevelType w:val="multilevel"/>
    <w:lvl w:ilvl="0">
      <w:start w:val="1"/>
      <w:numFmt w:val="none"/>
      <w:suff w:val="nothing"/>
      <w:lvlText w:val=""/>
      <w:lvlJc w:val="left"/>
      <w:pPr>
        <w:ind w:firstLine="0" w:left="0"/>
      </w:pPr>
      <w:rPr/>
    </w:lvl>
    <w:lvl w:ilvl="1">
      <w:start w:val="1"/>
      <w:numFmt w:val="none"/>
      <w:suff w:val="nothing"/>
      <w:lvlText w:val=""/>
      <w:lvlJc w:val="left"/>
      <w:pPr>
        <w:ind w:firstLine="0" w:left="0"/>
      </w:pPr>
      <w:rPr/>
    </w:lvl>
    <w:lvl w:ilvl="2">
      <w:start w:val="1"/>
      <w:numFmt w:val="none"/>
      <w:suff w:val="nothing"/>
      <w:lvlText w:val=""/>
      <w:lvlJc w:val="left"/>
      <w:pPr>
        <w:ind w:firstLine="0" w:left="0"/>
      </w:pPr>
      <w:rPr/>
    </w:lvl>
    <w:lvl w:ilvl="3">
      <w:start w:val="1"/>
      <w:numFmt w:val="none"/>
      <w:suff w:val="nothing"/>
      <w:lvlText w:val=""/>
      <w:lvlJc w:val="left"/>
      <w:pPr>
        <w:ind w:firstLine="0" w:left="0"/>
      </w:pPr>
      <w:rPr/>
    </w:lvl>
    <w:lvl w:ilvl="4">
      <w:start w:val="1"/>
      <w:numFmt w:val="none"/>
      <w:suff w:val="nothing"/>
      <w:lvlText w:val=""/>
      <w:lvlJc w:val="left"/>
      <w:pPr>
        <w:ind w:firstLine="0" w:left="0"/>
      </w:pPr>
      <w:rPr/>
    </w:lvl>
    <w:lvl w:ilvl="5">
      <w:start w:val="1"/>
      <w:numFmt w:val="none"/>
      <w:suff w:val="nothing"/>
      <w:lvlText w:val=""/>
      <w:lvlJc w:val="left"/>
      <w:pPr>
        <w:ind w:firstLine="0" w:left="0"/>
      </w:pPr>
      <w:rPr/>
    </w:lvl>
    <w:lvl w:ilvl="6">
      <w:start w:val="1"/>
      <w:numFmt w:val="none"/>
      <w:suff w:val="nothing"/>
      <w:lvlText w:val=""/>
      <w:lvlJc w:val="left"/>
      <w:pPr>
        <w:ind w:firstLine="0" w:left="0"/>
      </w:pPr>
      <w:rPr/>
    </w:lvl>
    <w:lvl w:ilvl="7">
      <w:start w:val="1"/>
      <w:numFmt w:val="none"/>
      <w:suff w:val="nothing"/>
      <w:lvlText w:val=""/>
      <w:lvlJc w:val="left"/>
      <w:pPr>
        <w:ind w:firstLine="0" w:left="0"/>
      </w:pPr>
      <w:rPr/>
    </w:lvl>
    <w:lvl w:ilvl="8">
      <w:start w:val="1"/>
      <w:numFmt w:val="none"/>
      <w:suff w:val="nothing"/>
      <w:lvlText w:val=""/>
      <w:lvlJc w:val="left"/>
      <w:pPr>
        <w:ind w:firstLine="0" w:left="0"/>
      </w:pPr>
      <w:rPr/>
    </w:lvl>
  </w:abstractNum>
  <w:abstractNum w:abstractNumId="3">
    <w:nsid w:val="792A0C1A"/>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num w:numId="1">
    <w:abstractNumId w:val="0"/>
  </w:num>
  <w:num w:numId="2">
    <w:abstractNumId w:val="3"/>
  </w:num>
  <w:num w:numId="3">
    <w:abstractNumId w:val="1"/>
  </w:num>
  <w:num w:numId="4">
    <w:abstractNumId w:val="2"/>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spacing w:lineRule="auto" w:line="259" w:after="160" w:beforeAutospacing="0" w:afterAutospacing="0"/>
    </w:pPr>
    <w:rPr>
      <w:sz w:val="22"/>
    </w:rPr>
  </w:style>
  <w:style w:type="paragraph" w:styleId="P1">
    <w:name w:val="heading 1"/>
    <w:basedOn w:val="P0"/>
    <w:link w:val="C5"/>
    <w:qFormat/>
    <w:pPr>
      <w:spacing w:lineRule="auto" w:line="240" w:beforeAutospacing="1" w:afterAutospacing="1"/>
      <w:outlineLvl w:val="0"/>
    </w:pPr>
    <w:rPr>
      <w:rFonts w:ascii="Times New Roman" w:hAnsi="Times New Roman"/>
      <w:b w:val="1"/>
      <w:sz w:val="48"/>
    </w:rPr>
  </w:style>
  <w:style w:type="paragraph" w:styleId="P2">
    <w:name w:val="Title"/>
    <w:basedOn w:val="P0"/>
    <w:next w:val="P3"/>
    <w:qFormat/>
    <w:pPr>
      <w:keepNext w:val="1"/>
      <w:spacing w:before="240" w:after="120" w:beforeAutospacing="0" w:afterAutospacing="0"/>
    </w:pPr>
    <w:rPr>
      <w:rFonts w:ascii="Liberation Sans" w:hAnsi="Liberation Sans"/>
      <w:sz w:val="28"/>
    </w:rPr>
  </w:style>
  <w:style w:type="paragraph" w:styleId="P3">
    <w:name w:val="Body Text"/>
    <w:basedOn w:val="P0"/>
    <w:pPr>
      <w:spacing w:lineRule="auto" w:line="276" w:after="140" w:beforeAutospacing="0" w:afterAutospacing="0"/>
    </w:pPr>
    <w:rPr/>
  </w:style>
  <w:style w:type="paragraph" w:styleId="P4">
    <w:name w:val="List"/>
    <w:basedOn w:val="P3"/>
    <w:pPr/>
    <w:rPr/>
  </w:style>
  <w:style w:type="paragraph" w:styleId="P5">
    <w:name w:val="caption"/>
    <w:basedOn w:val="P0"/>
    <w:qFormat/>
    <w:pPr>
      <w:suppressLineNumbers w:val="1"/>
      <w:spacing w:before="120" w:after="120" w:beforeAutospacing="0" w:afterAutospacing="0"/>
    </w:pPr>
    <w:rPr>
      <w:i w:val="1"/>
      <w:sz w:val="24"/>
    </w:rPr>
  </w:style>
  <w:style w:type="paragraph" w:styleId="P6">
    <w:name w:val="index heading"/>
    <w:basedOn w:val="P0"/>
    <w:qFormat/>
    <w:pPr>
      <w:suppressLineNumbers w:val="1"/>
    </w:pPr>
    <w:rPr/>
  </w:style>
  <w:style w:type="paragraph" w:styleId="P7">
    <w:name w:val="List Paragraph"/>
    <w:basedOn w:val="P0"/>
    <w:qFormat/>
    <w:pPr>
      <w:ind w:left="720"/>
      <w:contextualSpacing w:val="1"/>
    </w:pPr>
    <w:rPr/>
  </w:style>
  <w:style w:type="paragraph" w:styleId="P8">
    <w:name w:val="Normal (Web)"/>
    <w:basedOn w:val="P0"/>
    <w:qFormat/>
    <w:pPr>
      <w:spacing w:lineRule="auto" w:line="240" w:beforeAutospacing="1" w:afterAutospacing="1"/>
    </w:pPr>
    <w:rPr>
      <w:rFonts w:ascii="Times New Roman" w:hAnsi="Times New Roman"/>
      <w:sz w:val="24"/>
    </w:rPr>
  </w:style>
  <w:style w:type="paragraph" w:styleId="P9">
    <w:name w:val="LO-normal"/>
    <w:qFormat/>
    <w:pPr>
      <w:spacing w:lineRule="auto" w:line="276" w:beforeAutospacing="0" w:afterAutospacing="0"/>
    </w:pPr>
    <w:rPr>
      <w:rFonts w:ascii="Arial" w:hAnsi="Arial"/>
      <w:sz w:val="22"/>
    </w:rPr>
  </w:style>
  <w:style w:type="paragraph" w:styleId="P10">
    <w:name w:val="header"/>
    <w:basedOn w:val="P0"/>
    <w:link w:val="C6"/>
    <w:pPr>
      <w:tabs>
        <w:tab w:val="center" w:pos="4844" w:leader="none"/>
        <w:tab w:val="right" w:pos="9689" w:leader="none"/>
      </w:tabs>
      <w:spacing w:lineRule="auto" w:line="240" w:after="0" w:beforeAutospacing="0" w:afterAutospacing="0"/>
    </w:pPr>
    <w:rPr/>
  </w:style>
  <w:style w:type="paragraph" w:styleId="P11">
    <w:name w:val="footer"/>
    <w:basedOn w:val="P0"/>
    <w:link w:val="C7"/>
    <w:pPr>
      <w:tabs>
        <w:tab w:val="center" w:pos="4844" w:leader="none"/>
        <w:tab w:val="right" w:pos="9689"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Интернет-ссылка"/>
    <w:basedOn w:val="C0"/>
    <w:rPr>
      <w:color w:val="0563C1"/>
      <w:u w:val="single"/>
    </w:rPr>
  </w:style>
  <w:style w:type="character" w:styleId="C4">
    <w:name w:val="Unresolved Mention"/>
    <w:basedOn w:val="C0"/>
    <w:semiHidden/>
    <w:qFormat/>
    <w:rPr>
      <w:color w:val="605E5C"/>
      <w:shd w:val="clear" w:fill="E1DFDD"/>
    </w:rPr>
  </w:style>
  <w:style w:type="character" w:styleId="C5">
    <w:name w:val="Заголовок 1 Знак"/>
    <w:basedOn w:val="C0"/>
    <w:link w:val="P1"/>
    <w:qFormat/>
    <w:rPr>
      <w:rFonts w:ascii="Times New Roman" w:hAnsi="Times New Roman"/>
      <w:b w:val="1"/>
      <w:sz w:val="48"/>
    </w:rPr>
  </w:style>
  <w:style w:type="character" w:styleId="C6">
    <w:name w:val="Верхний колонтитул Знак"/>
    <w:basedOn w:val="C0"/>
    <w:link w:val="P10"/>
    <w:rPr/>
  </w:style>
  <w:style w:type="character" w:styleId="C7">
    <w:name w:val="Нижний колонтитул Знак"/>
    <w:basedOn w:val="C0"/>
    <w:link w:val="P11"/>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