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CF" w:rsidRPr="00F20002" w:rsidRDefault="000604CF" w:rsidP="00EA552F">
      <w:pPr>
        <w:ind w:firstLine="720"/>
        <w:contextualSpacing/>
        <w:jc w:val="center"/>
        <w:rPr>
          <w:b/>
          <w:bCs/>
          <w:caps/>
          <w:sz w:val="28"/>
          <w:szCs w:val="28"/>
          <w:lang w:val="uk-UA"/>
        </w:rPr>
      </w:pPr>
      <w:r w:rsidRPr="00F20404">
        <w:rPr>
          <w:b/>
          <w:bCs/>
          <w:caps/>
          <w:sz w:val="28"/>
          <w:szCs w:val="28"/>
          <w:lang w:val="uk-UA"/>
        </w:rPr>
        <w:t>Вплив МАРКЕТИНГОВИХ комунікаціЙ на поведінкУ споживачА У ВІРТУАЛЬНОМУ ПРОСТОРІ</w:t>
      </w:r>
    </w:p>
    <w:p w:rsidR="000604CF" w:rsidRPr="00F20002" w:rsidRDefault="000604CF" w:rsidP="00EA552F">
      <w:pPr>
        <w:ind w:firstLine="720"/>
        <w:contextualSpacing/>
        <w:jc w:val="right"/>
        <w:rPr>
          <w:b/>
          <w:i/>
          <w:sz w:val="28"/>
          <w:szCs w:val="28"/>
          <w:lang w:val="uk-UA"/>
        </w:rPr>
      </w:pPr>
      <w:r w:rsidRPr="00F20002">
        <w:rPr>
          <w:b/>
          <w:i/>
          <w:sz w:val="28"/>
          <w:szCs w:val="28"/>
          <w:lang w:val="uk-UA"/>
        </w:rPr>
        <w:t>Щьокіна Є. Ю.</w:t>
      </w:r>
    </w:p>
    <w:p w:rsidR="000604CF" w:rsidRDefault="000604CF" w:rsidP="00EA552F">
      <w:pPr>
        <w:ind w:firstLine="720"/>
        <w:contextualSpacing/>
        <w:jc w:val="both"/>
        <w:rPr>
          <w:sz w:val="28"/>
          <w:szCs w:val="28"/>
          <w:lang w:val="uk-UA"/>
        </w:rPr>
      </w:pPr>
    </w:p>
    <w:p w:rsidR="000604CF" w:rsidRPr="00F20404" w:rsidRDefault="000604CF" w:rsidP="00EA552F">
      <w:pPr>
        <w:ind w:firstLine="720"/>
        <w:contextualSpacing/>
        <w:jc w:val="both"/>
        <w:rPr>
          <w:sz w:val="28"/>
          <w:szCs w:val="28"/>
          <w:lang w:val="uk-UA"/>
        </w:rPr>
      </w:pPr>
      <w:r w:rsidRPr="00F20404">
        <w:rPr>
          <w:sz w:val="28"/>
          <w:szCs w:val="28"/>
          <w:lang w:val="uk-UA"/>
        </w:rPr>
        <w:t>У сучасних умовах розвитку інформаційного суспільства відбувається повсюдне поширення інформаційних технологій, підвищується залучення л</w:t>
      </w:r>
      <w:r w:rsidRPr="00F20404">
        <w:rPr>
          <w:sz w:val="28"/>
          <w:szCs w:val="28"/>
          <w:lang w:val="uk-UA"/>
        </w:rPr>
        <w:t>ю</w:t>
      </w:r>
      <w:r w:rsidRPr="00F20404">
        <w:rPr>
          <w:sz w:val="28"/>
          <w:szCs w:val="28"/>
          <w:lang w:val="uk-UA"/>
        </w:rPr>
        <w:t>дей до мережі Інтернет, змінюються моделі поведінки під впливом електронн</w:t>
      </w:r>
      <w:r w:rsidRPr="00F20404">
        <w:rPr>
          <w:sz w:val="28"/>
          <w:szCs w:val="28"/>
          <w:lang w:val="uk-UA"/>
        </w:rPr>
        <w:t>о</w:t>
      </w:r>
      <w:r w:rsidRPr="00F20404">
        <w:rPr>
          <w:sz w:val="28"/>
          <w:szCs w:val="28"/>
          <w:lang w:val="uk-UA"/>
        </w:rPr>
        <w:t>го середовища, що тягне за собою зміни у процесах комунікації між спожив</w:t>
      </w:r>
      <w:r w:rsidRPr="00F20404">
        <w:rPr>
          <w:sz w:val="28"/>
          <w:szCs w:val="28"/>
          <w:lang w:val="uk-UA"/>
        </w:rPr>
        <w:t>а</w:t>
      </w:r>
      <w:r w:rsidRPr="00F20404">
        <w:rPr>
          <w:sz w:val="28"/>
          <w:szCs w:val="28"/>
          <w:lang w:val="uk-UA"/>
        </w:rPr>
        <w:t>чем та організацією, вимог до комунікаційного процесу та отримання інформ</w:t>
      </w:r>
      <w:r w:rsidRPr="00F20404">
        <w:rPr>
          <w:sz w:val="28"/>
          <w:szCs w:val="28"/>
          <w:lang w:val="uk-UA"/>
        </w:rPr>
        <w:t>а</w:t>
      </w:r>
      <w:r w:rsidRPr="00F20404">
        <w:rPr>
          <w:sz w:val="28"/>
          <w:szCs w:val="28"/>
          <w:lang w:val="uk-UA"/>
        </w:rPr>
        <w:t>ції.</w:t>
      </w:r>
    </w:p>
    <w:p w:rsidR="000604CF" w:rsidRPr="00F20404" w:rsidRDefault="000604CF" w:rsidP="00EA552F">
      <w:pPr>
        <w:ind w:firstLine="720"/>
        <w:contextualSpacing/>
        <w:jc w:val="both"/>
        <w:rPr>
          <w:sz w:val="28"/>
          <w:szCs w:val="28"/>
          <w:lang w:val="uk-UA"/>
        </w:rPr>
      </w:pPr>
      <w:r w:rsidRPr="00F20404">
        <w:rPr>
          <w:sz w:val="28"/>
          <w:szCs w:val="28"/>
          <w:lang w:val="uk-UA"/>
        </w:rPr>
        <w:t>Під впливом розвитку інформаційних технологій, зокрема Інтернет м</w:t>
      </w:r>
      <w:r w:rsidRPr="00F20404">
        <w:rPr>
          <w:sz w:val="28"/>
          <w:szCs w:val="28"/>
          <w:lang w:val="uk-UA"/>
        </w:rPr>
        <w:t>е</w:t>
      </w:r>
      <w:r w:rsidRPr="00F20404">
        <w:rPr>
          <w:sz w:val="28"/>
          <w:szCs w:val="28"/>
          <w:lang w:val="uk-UA"/>
        </w:rPr>
        <w:t>режі, що дозволяє зробити інформацію доступною значній масі людей, об'єкти управління в маркетингу інтегруються у певну сукупність споживачів та підл</w:t>
      </w:r>
      <w:r w:rsidRPr="00F20404">
        <w:rPr>
          <w:sz w:val="28"/>
          <w:szCs w:val="28"/>
          <w:lang w:val="uk-UA"/>
        </w:rPr>
        <w:t>я</w:t>
      </w:r>
      <w:r w:rsidRPr="00F20404">
        <w:rPr>
          <w:sz w:val="28"/>
          <w:szCs w:val="28"/>
          <w:lang w:val="uk-UA"/>
        </w:rPr>
        <w:t>гають все більшій взаємодії. Розвиток інфраструктури Інтернету утворює м</w:t>
      </w:r>
      <w:r w:rsidRPr="00F20404">
        <w:rPr>
          <w:sz w:val="28"/>
          <w:szCs w:val="28"/>
          <w:lang w:val="uk-UA"/>
        </w:rPr>
        <w:t>е</w:t>
      </w:r>
      <w:r w:rsidRPr="00F20404">
        <w:rPr>
          <w:sz w:val="28"/>
          <w:szCs w:val="28"/>
          <w:lang w:val="uk-UA"/>
        </w:rPr>
        <w:t>режі та формує зв'язки між широкими колами осіб, які взаємодіють між собою та мають властивість до зміни власної поведінки під впливом маси людей.</w:t>
      </w:r>
    </w:p>
    <w:p w:rsidR="000604CF" w:rsidRPr="00F20404" w:rsidRDefault="000604CF" w:rsidP="00EA552F">
      <w:pPr>
        <w:pStyle w:val="Heading4"/>
        <w:shd w:val="clear" w:color="auto" w:fill="FFFFFF"/>
        <w:spacing w:before="0" w:after="0"/>
        <w:ind w:firstLine="720"/>
        <w:contextualSpacing/>
        <w:jc w:val="both"/>
        <w:textAlignment w:val="baseline"/>
        <w:rPr>
          <w:b w:val="0"/>
          <w:bCs w:val="0"/>
        </w:rPr>
      </w:pPr>
      <w:r w:rsidRPr="00F20404">
        <w:rPr>
          <w:b w:val="0"/>
          <w:bCs w:val="0"/>
        </w:rPr>
        <w:t>Інформаційне суспільство є єдиною соціальною системою, що самоорганізується, та знаходиться в інформаційному середовищі. Під інформаційним суспільством розуміється таке суспільство, в якому виробни</w:t>
      </w:r>
      <w:r w:rsidRPr="00F20404">
        <w:rPr>
          <w:b w:val="0"/>
          <w:bCs w:val="0"/>
        </w:rPr>
        <w:t>ц</w:t>
      </w:r>
      <w:r w:rsidRPr="00F20404">
        <w:rPr>
          <w:b w:val="0"/>
          <w:bCs w:val="0"/>
        </w:rPr>
        <w:t>тво та споживання інформації є найважливішим видом діяльності, а інформація визнається найбільш значущим ресурсом.</w:t>
      </w:r>
    </w:p>
    <w:p w:rsidR="000604CF" w:rsidRPr="00F20404" w:rsidRDefault="000604CF" w:rsidP="00EA552F">
      <w:pPr>
        <w:pStyle w:val="Heading4"/>
        <w:shd w:val="clear" w:color="auto" w:fill="FFFFFF"/>
        <w:spacing w:before="0" w:after="0"/>
        <w:ind w:firstLine="720"/>
        <w:contextualSpacing/>
        <w:jc w:val="both"/>
        <w:textAlignment w:val="baseline"/>
        <w:rPr>
          <w:b w:val="0"/>
          <w:bCs w:val="0"/>
          <w:lang w:val="uk-UA"/>
        </w:rPr>
      </w:pPr>
      <w:r w:rsidRPr="00F20404">
        <w:rPr>
          <w:b w:val="0"/>
          <w:bCs w:val="0"/>
        </w:rPr>
        <w:t>У світовому маркетинговому інформаційному середовищі відбулися зміни, що характеризуються насамперед кардинальними змінами у комунікативній стратегії. Сучасний маркетинг вимагає набагато більшого, ніж створити товар, що задовольняє потреби клієнта, призначити на нього потрібну ціну та забезпечити його доступність для цільових споживачів. Під час кампанії з просування товарів, робіт чи послуг безпосередній вплив на поведінку споживачів надається за допомогою маркетингових комунікацій. Загальна пр</w:t>
      </w:r>
      <w:r w:rsidRPr="00F20404">
        <w:rPr>
          <w:b w:val="0"/>
          <w:bCs w:val="0"/>
        </w:rPr>
        <w:t>о</w:t>
      </w:r>
      <w:r w:rsidRPr="00F20404">
        <w:rPr>
          <w:b w:val="0"/>
          <w:bCs w:val="0"/>
        </w:rPr>
        <w:t>грама маркетингових комунікацій, звана також комплексом просування, є специфічним поєднанням засобів реклами, стимулювання збуту, персонального продажу, зв'язків із громадськістю, пропаганди, прямого маркетингу тощо. С</w:t>
      </w:r>
      <w:r w:rsidRPr="00F20404">
        <w:rPr>
          <w:b w:val="0"/>
          <w:bCs w:val="0"/>
        </w:rPr>
        <w:t>у</w:t>
      </w:r>
      <w:r w:rsidRPr="00F20404">
        <w:rPr>
          <w:b w:val="0"/>
          <w:bCs w:val="0"/>
        </w:rPr>
        <w:t>часна концепція інтегрованих маркетингових комунікацій вимагає крім традиційних, також принципів комунікативності та мотивації, що впливає на поведінку споживача у віртуальному просторі та передбачає ретельно зважену та скоординовану роботу всіх каналів комунікації для формування чіткого, послідовного та переконливого уявлення про виробника та його продукт.</w:t>
      </w:r>
    </w:p>
    <w:p w:rsidR="000604CF" w:rsidRPr="00F20404" w:rsidRDefault="000604CF" w:rsidP="00EA552F">
      <w:pPr>
        <w:pStyle w:val="Heading4"/>
        <w:shd w:val="clear" w:color="auto" w:fill="FFFFFF"/>
        <w:spacing w:before="0" w:after="0"/>
        <w:ind w:firstLine="720"/>
        <w:contextualSpacing/>
        <w:jc w:val="both"/>
        <w:textAlignment w:val="baseline"/>
        <w:rPr>
          <w:b w:val="0"/>
          <w:lang w:val="uk-UA"/>
        </w:rPr>
      </w:pPr>
      <w:r w:rsidRPr="00F20404">
        <w:rPr>
          <w:b w:val="0"/>
          <w:lang w:val="uk-UA"/>
        </w:rPr>
        <w:t>Маркетингові комунікації – це зв'язки, утворені організацією з різними цільовими аудиторіями (клієнтами, постачальниками, збутовиками, акціонер</w:t>
      </w:r>
      <w:r w:rsidRPr="00F20404">
        <w:rPr>
          <w:b w:val="0"/>
          <w:lang w:val="uk-UA"/>
        </w:rPr>
        <w:t>а</w:t>
      </w:r>
      <w:r w:rsidRPr="00F20404">
        <w:rPr>
          <w:b w:val="0"/>
          <w:lang w:val="uk-UA"/>
        </w:rPr>
        <w:t xml:space="preserve">ми, керівниками, співробітниками, партнерами) у вигляді різноманітних засобів впливу, до яких відноситься реклама, </w:t>
      </w:r>
      <w:r w:rsidRPr="00F20404">
        <w:rPr>
          <w:b w:val="0"/>
        </w:rPr>
        <w:t>PR</w:t>
      </w:r>
      <w:r w:rsidRPr="00F20404">
        <w:rPr>
          <w:b w:val="0"/>
          <w:lang w:val="uk-UA"/>
        </w:rPr>
        <w:t>, стимулювання збуту, пропаганда, особистий продаж. Маркетингові комунікації спрямовані на побудову взаєм</w:t>
      </w:r>
      <w:r w:rsidRPr="00F20404">
        <w:rPr>
          <w:b w:val="0"/>
          <w:lang w:val="uk-UA"/>
        </w:rPr>
        <w:t>о</w:t>
      </w:r>
      <w:r w:rsidRPr="00F20404">
        <w:rPr>
          <w:b w:val="0"/>
          <w:lang w:val="uk-UA"/>
        </w:rPr>
        <w:t>відносин із цільовою аудиторією та зміцнення емоційного зв'язку, тому над</w:t>
      </w:r>
      <w:r w:rsidRPr="00F20404">
        <w:rPr>
          <w:b w:val="0"/>
          <w:lang w:val="uk-UA"/>
        </w:rPr>
        <w:t>а</w:t>
      </w:r>
      <w:r w:rsidRPr="00F20404">
        <w:rPr>
          <w:b w:val="0"/>
          <w:lang w:val="uk-UA"/>
        </w:rPr>
        <w:t>ють безпосередній вплив на поведінку споживача у віртуальному просторі. Я</w:t>
      </w:r>
      <w:r w:rsidRPr="00F20404">
        <w:rPr>
          <w:b w:val="0"/>
          <w:lang w:val="uk-UA"/>
        </w:rPr>
        <w:t>к</w:t>
      </w:r>
      <w:r w:rsidRPr="00F20404">
        <w:rPr>
          <w:b w:val="0"/>
          <w:lang w:val="uk-UA"/>
        </w:rPr>
        <w:t>що маркетингові комунікації ґрунтуються на всеосяжному, продуманому ма</w:t>
      </w:r>
      <w:r w:rsidRPr="00F20404">
        <w:rPr>
          <w:b w:val="0"/>
          <w:lang w:val="uk-UA"/>
        </w:rPr>
        <w:t>р</w:t>
      </w:r>
      <w:r w:rsidRPr="00F20404">
        <w:rPr>
          <w:b w:val="0"/>
          <w:lang w:val="uk-UA"/>
        </w:rPr>
        <w:t>кетинговому плані, то вони зможуть породити ідею, яка повністю засвоєна ц</w:t>
      </w:r>
      <w:r w:rsidRPr="00F20404">
        <w:rPr>
          <w:b w:val="0"/>
          <w:lang w:val="uk-UA"/>
        </w:rPr>
        <w:t>і</w:t>
      </w:r>
      <w:r w:rsidRPr="00F20404">
        <w:rPr>
          <w:b w:val="0"/>
          <w:lang w:val="uk-UA"/>
        </w:rPr>
        <w:t>льовою аудиторією, сформувати позитивний образ бренду в очах потенційних покупців, дозволять підтримувати з аудиторією тісні взаємини і підвищити конкурентоспроможність.</w:t>
      </w:r>
    </w:p>
    <w:p w:rsidR="000604CF" w:rsidRPr="00F20404" w:rsidRDefault="000604CF" w:rsidP="00EA552F">
      <w:pPr>
        <w:pStyle w:val="Heading4"/>
        <w:shd w:val="clear" w:color="auto" w:fill="FFFFFF"/>
        <w:spacing w:before="0" w:after="0"/>
        <w:ind w:firstLine="720"/>
        <w:contextualSpacing/>
        <w:jc w:val="both"/>
        <w:textAlignment w:val="baseline"/>
        <w:rPr>
          <w:b w:val="0"/>
          <w:lang w:val="uk-UA"/>
        </w:rPr>
      </w:pPr>
      <w:r w:rsidRPr="00F20404">
        <w:rPr>
          <w:b w:val="0"/>
        </w:rPr>
        <w:t>В умовах загостреної нецінової конкуренції саме розвиток комунікацій в просуванні товаров та послуг стає одним з основних важелів впливу на поведінку споживачів та їх мотивів стосовно прийняття рішення про покупку. Поведінка споживачів перетворилася на одну з рушійних сил на сучасному ринку товарів, послуг та ідей, що глобалізується, ігнорування якої може пр</w:t>
      </w:r>
      <w:r w:rsidRPr="00F20404">
        <w:rPr>
          <w:b w:val="0"/>
        </w:rPr>
        <w:t>и</w:t>
      </w:r>
      <w:r w:rsidRPr="00F20404">
        <w:rPr>
          <w:b w:val="0"/>
        </w:rPr>
        <w:t>звести до непорозуміння споживачів, до неможливості ефективно охопити цільову аудиторію та помилок у маркетинговій політиці організації. Споживач у недавньому минулому та споживач зараз мають різні можливості у виборі та прийнятті рішень, різні підходи до сприйняття інформації. Організаціям, які прагнуть ефективних комунікацій зі споживачами, доводиться враховувати безліч факторів, щоб вплинути на поведінку споживачів, у тому числі внутрішні мотиви поведінки, ментальні особливості та глибинні, що ґрунтуються на цінностях споживачів. Основними факторами впливу</w:t>
      </w:r>
      <w:r w:rsidRPr="00F20404">
        <w:rPr>
          <w:b w:val="0"/>
          <w:lang w:val="uk-UA"/>
        </w:rPr>
        <w:t xml:space="preserve"> </w:t>
      </w:r>
      <w:r w:rsidRPr="00F20404">
        <w:rPr>
          <w:b w:val="0"/>
        </w:rPr>
        <w:t>на поведінк</w:t>
      </w:r>
      <w:r w:rsidRPr="00F20404">
        <w:rPr>
          <w:b w:val="0"/>
          <w:lang w:val="uk-UA"/>
        </w:rPr>
        <w:t>у</w:t>
      </w:r>
      <w:r w:rsidRPr="00F20404">
        <w:rPr>
          <w:b w:val="0"/>
        </w:rPr>
        <w:t xml:space="preserve"> споживача </w:t>
      </w:r>
      <w:r w:rsidRPr="00F20404">
        <w:rPr>
          <w:b w:val="0"/>
          <w:lang w:val="uk-UA"/>
        </w:rPr>
        <w:t xml:space="preserve">у </w:t>
      </w:r>
      <w:r w:rsidRPr="00F20404">
        <w:rPr>
          <w:b w:val="0"/>
        </w:rPr>
        <w:t>маркетингових комунікацій є:</w:t>
      </w:r>
    </w:p>
    <w:p w:rsidR="000604CF" w:rsidRPr="00F20404" w:rsidRDefault="000604CF" w:rsidP="00EA552F">
      <w:pPr>
        <w:ind w:firstLine="720"/>
        <w:contextualSpacing/>
        <w:jc w:val="both"/>
        <w:rPr>
          <w:bCs/>
          <w:sz w:val="28"/>
          <w:szCs w:val="28"/>
        </w:rPr>
      </w:pPr>
      <w:r w:rsidRPr="00F20404">
        <w:rPr>
          <w:bCs/>
          <w:sz w:val="28"/>
          <w:szCs w:val="28"/>
        </w:rPr>
        <w:t>- ступінь актуальності маркетингового повідомлення споживача, що визначається ступенем його практичного інтересу до питання задоволення п</w:t>
      </w:r>
      <w:r w:rsidRPr="00F20404">
        <w:rPr>
          <w:bCs/>
          <w:sz w:val="28"/>
          <w:szCs w:val="28"/>
        </w:rPr>
        <w:t>о</w:t>
      </w:r>
      <w:r w:rsidRPr="00F20404">
        <w:rPr>
          <w:bCs/>
          <w:sz w:val="28"/>
          <w:szCs w:val="28"/>
        </w:rPr>
        <w:t>треб;</w:t>
      </w:r>
    </w:p>
    <w:p w:rsidR="000604CF" w:rsidRPr="00F20404" w:rsidRDefault="000604CF" w:rsidP="00EA552F">
      <w:pPr>
        <w:ind w:firstLine="720"/>
        <w:contextualSpacing/>
        <w:jc w:val="both"/>
        <w:rPr>
          <w:bCs/>
          <w:sz w:val="28"/>
          <w:szCs w:val="28"/>
        </w:rPr>
      </w:pPr>
      <w:r w:rsidRPr="00F20404">
        <w:rPr>
          <w:bCs/>
          <w:sz w:val="28"/>
          <w:szCs w:val="28"/>
        </w:rPr>
        <w:t xml:space="preserve">- </w:t>
      </w:r>
      <w:r w:rsidRPr="00F20404">
        <w:rPr>
          <w:bCs/>
          <w:sz w:val="28"/>
          <w:szCs w:val="28"/>
          <w:lang w:val="uk-UA"/>
        </w:rPr>
        <w:t>ф</w:t>
      </w:r>
      <w:r w:rsidRPr="00F20404">
        <w:rPr>
          <w:bCs/>
          <w:sz w:val="28"/>
          <w:szCs w:val="28"/>
        </w:rPr>
        <w:t xml:space="preserve">орма і вид подачі повідомлення, залежно від яких у </w:t>
      </w:r>
      <w:r w:rsidRPr="00F20404">
        <w:rPr>
          <w:bCs/>
          <w:sz w:val="28"/>
          <w:szCs w:val="28"/>
          <w:lang w:val="uk-UA"/>
        </w:rPr>
        <w:t>споживача</w:t>
      </w:r>
      <w:r w:rsidRPr="00F20404">
        <w:rPr>
          <w:bCs/>
          <w:sz w:val="28"/>
          <w:szCs w:val="28"/>
        </w:rPr>
        <w:t xml:space="preserve"> складається та чи інша поведінка, заснована на психофізичних властивостях особистості;</w:t>
      </w:r>
    </w:p>
    <w:p w:rsidR="000604CF" w:rsidRPr="00F20404" w:rsidRDefault="000604CF" w:rsidP="00EA552F">
      <w:pPr>
        <w:ind w:firstLine="720"/>
        <w:contextualSpacing/>
        <w:jc w:val="both"/>
        <w:rPr>
          <w:bCs/>
          <w:sz w:val="28"/>
          <w:szCs w:val="28"/>
        </w:rPr>
      </w:pPr>
      <w:r w:rsidRPr="00F20404">
        <w:rPr>
          <w:bCs/>
          <w:sz w:val="28"/>
          <w:szCs w:val="28"/>
        </w:rPr>
        <w:t xml:space="preserve">- </w:t>
      </w:r>
      <w:r w:rsidRPr="00F20404">
        <w:rPr>
          <w:bCs/>
          <w:sz w:val="28"/>
          <w:szCs w:val="28"/>
          <w:lang w:val="uk-UA"/>
        </w:rPr>
        <w:t>р</w:t>
      </w:r>
      <w:r w:rsidRPr="00F20404">
        <w:rPr>
          <w:bCs/>
          <w:sz w:val="28"/>
          <w:szCs w:val="28"/>
        </w:rPr>
        <w:t>івень підготовленості споживача до розуміння отриманого повідомлення;</w:t>
      </w:r>
    </w:p>
    <w:p w:rsidR="000604CF" w:rsidRPr="00F20404" w:rsidRDefault="000604CF" w:rsidP="00EA552F">
      <w:pPr>
        <w:ind w:firstLine="720"/>
        <w:contextualSpacing/>
        <w:jc w:val="both"/>
        <w:rPr>
          <w:bCs/>
          <w:sz w:val="28"/>
          <w:szCs w:val="28"/>
          <w:lang w:val="uk-UA"/>
        </w:rPr>
      </w:pPr>
      <w:r w:rsidRPr="00F20404">
        <w:rPr>
          <w:bCs/>
          <w:sz w:val="28"/>
          <w:szCs w:val="28"/>
        </w:rPr>
        <w:t xml:space="preserve">- </w:t>
      </w:r>
      <w:r w:rsidRPr="00F20404">
        <w:rPr>
          <w:bCs/>
          <w:sz w:val="28"/>
          <w:szCs w:val="28"/>
          <w:lang w:val="uk-UA"/>
        </w:rPr>
        <w:t>д</w:t>
      </w:r>
      <w:r w:rsidRPr="00F20404">
        <w:rPr>
          <w:bCs/>
          <w:sz w:val="28"/>
          <w:szCs w:val="28"/>
        </w:rPr>
        <w:t>жерело маркетингової інформації.</w:t>
      </w:r>
    </w:p>
    <w:p w:rsidR="000604CF" w:rsidRPr="00F20404" w:rsidRDefault="000604CF" w:rsidP="00EA552F">
      <w:pPr>
        <w:ind w:firstLine="720"/>
        <w:contextualSpacing/>
        <w:jc w:val="both"/>
        <w:rPr>
          <w:sz w:val="28"/>
          <w:szCs w:val="28"/>
          <w:lang w:val="uk-UA"/>
        </w:rPr>
      </w:pPr>
      <w:r w:rsidRPr="00F20404">
        <w:rPr>
          <w:sz w:val="28"/>
          <w:szCs w:val="28"/>
        </w:rPr>
        <w:t>Процес зміни поведінки споживачів на основі збільшення поінформованості характеризується входженням у зону розвитку, в якій особистість не збагачує свій старий потенціал, а створює принципово новий завдяки віртуальному колективному суб'єкту, який дає доступ до інформації та колективної самоорганізації в умовах невизначеності. Результатом такої взаємодії є колективно-генерований інсайд, який на основі переробки інформації отримує принципово нову та емоційно забарвлену усвідомлену дійсність, що має соціальне значення</w:t>
      </w:r>
      <w:r w:rsidRPr="00F20404">
        <w:rPr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</w:rPr>
        <w:t>[</w:t>
      </w:r>
      <w:r w:rsidRPr="00F20404">
        <w:rPr>
          <w:sz w:val="28"/>
          <w:szCs w:val="28"/>
          <w:lang w:val="uk-UA"/>
        </w:rPr>
        <w:t>1</w:t>
      </w:r>
      <w:r w:rsidRPr="00F20404">
        <w:rPr>
          <w:sz w:val="28"/>
          <w:szCs w:val="28"/>
        </w:rPr>
        <w:t>].</w:t>
      </w:r>
    </w:p>
    <w:p w:rsidR="000604CF" w:rsidRDefault="000604CF" w:rsidP="00EA552F">
      <w:pPr>
        <w:ind w:firstLine="720"/>
        <w:contextualSpacing/>
        <w:jc w:val="both"/>
        <w:rPr>
          <w:b/>
          <w:bCs/>
          <w:caps/>
          <w:color w:val="008000"/>
          <w:sz w:val="28"/>
          <w:szCs w:val="28"/>
          <w:lang w:val="uk-UA"/>
        </w:rPr>
      </w:pPr>
      <w:r w:rsidRPr="00F20404">
        <w:rPr>
          <w:sz w:val="28"/>
          <w:szCs w:val="28"/>
        </w:rPr>
        <w:t>Таким чином, ефективність комунікацій та вплив на поведінку на безпосередніх та потенційних споживачів стають ключовим фактором успіху будь-якої організації. Організації намагаються постійно проводити поведінка споживачів, намагаючись реалізувати одночасно кілька цілей: проінформувати, переконати, змусити діяти. Ці цілі досягаються за допомогою: зростання рівня довіри та лояльності до організації, бренду, товару; підтримки довгострокових взаємин «організація-клієнт»; формування позитивного іміджу у цифровому просторі;</w:t>
      </w:r>
      <w:r w:rsidRPr="00F20404">
        <w:rPr>
          <w:sz w:val="28"/>
          <w:szCs w:val="28"/>
          <w:lang w:val="uk-UA"/>
        </w:rPr>
        <w:t xml:space="preserve"> </w:t>
      </w:r>
      <w:r w:rsidRPr="00F20404">
        <w:rPr>
          <w:sz w:val="28"/>
          <w:szCs w:val="28"/>
        </w:rPr>
        <w:t>розширення кола споживачів; ефективність конверсії інтернет-ресурсу; високої швидкості розповсюдження інформації в Інтернеті та інших комунікаційних видів діяльності.</w:t>
      </w:r>
      <w:r w:rsidRPr="00F20404">
        <w:rPr>
          <w:b/>
          <w:bCs/>
          <w:caps/>
          <w:color w:val="008000"/>
          <w:sz w:val="28"/>
          <w:szCs w:val="28"/>
          <w:lang w:val="uk-UA"/>
        </w:rPr>
        <w:t xml:space="preserve"> </w:t>
      </w:r>
    </w:p>
    <w:p w:rsidR="000604CF" w:rsidRPr="001B6795" w:rsidRDefault="000604CF" w:rsidP="00264F43">
      <w:pPr>
        <w:rPr>
          <w:szCs w:val="28"/>
          <w:lang w:val="uk-UA"/>
        </w:rPr>
      </w:pPr>
    </w:p>
    <w:sectPr w:rsidR="000604CF" w:rsidRPr="001B6795" w:rsidSect="00EA552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CF" w:rsidRDefault="000604CF">
      <w:r>
        <w:separator/>
      </w:r>
    </w:p>
  </w:endnote>
  <w:endnote w:type="continuationSeparator" w:id="1">
    <w:p w:rsidR="000604CF" w:rsidRDefault="0006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CF" w:rsidRDefault="000604CF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4CF" w:rsidRDefault="000604CF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CF" w:rsidRDefault="000604CF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CF" w:rsidRDefault="000604CF">
      <w:r>
        <w:separator/>
      </w:r>
    </w:p>
  </w:footnote>
  <w:footnote w:type="continuationSeparator" w:id="1">
    <w:p w:rsidR="000604CF" w:rsidRDefault="00060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CF" w:rsidRDefault="000604CF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4CF" w:rsidRDefault="000604CF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CF" w:rsidRPr="00754DBD" w:rsidRDefault="000604CF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37</w:t>
    </w:r>
    <w:r w:rsidRPr="00754DBD">
      <w:rPr>
        <w:rStyle w:val="PageNumber"/>
        <w:sz w:val="28"/>
        <w:szCs w:val="28"/>
      </w:rPr>
      <w:fldChar w:fldCharType="end"/>
    </w:r>
  </w:p>
  <w:p w:rsidR="000604CF" w:rsidRPr="006A0CB0" w:rsidRDefault="000604CF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545ED"/>
    <w:rsid w:val="000604CF"/>
    <w:rsid w:val="000662A1"/>
    <w:rsid w:val="0007373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46CA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B6795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64F43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478C"/>
    <w:rsid w:val="00306ED7"/>
    <w:rsid w:val="003158F4"/>
    <w:rsid w:val="00322A30"/>
    <w:rsid w:val="00324175"/>
    <w:rsid w:val="0032758E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16D21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926C4"/>
    <w:rsid w:val="004B0E84"/>
    <w:rsid w:val="004B423D"/>
    <w:rsid w:val="004B46FE"/>
    <w:rsid w:val="004B6750"/>
    <w:rsid w:val="004C39E6"/>
    <w:rsid w:val="004E27A1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64DD9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D7C5E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19AB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43FBF"/>
    <w:rsid w:val="00744108"/>
    <w:rsid w:val="00754DBD"/>
    <w:rsid w:val="00765AD5"/>
    <w:rsid w:val="0077335C"/>
    <w:rsid w:val="0078002F"/>
    <w:rsid w:val="00780499"/>
    <w:rsid w:val="007840E0"/>
    <w:rsid w:val="0079463B"/>
    <w:rsid w:val="0079777E"/>
    <w:rsid w:val="007A5A05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4B0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636F"/>
    <w:rsid w:val="008A6885"/>
    <w:rsid w:val="008A7BD2"/>
    <w:rsid w:val="008C5CB0"/>
    <w:rsid w:val="008D2B6F"/>
    <w:rsid w:val="008D3EAB"/>
    <w:rsid w:val="008D40D1"/>
    <w:rsid w:val="008E3DFA"/>
    <w:rsid w:val="00905763"/>
    <w:rsid w:val="009068A1"/>
    <w:rsid w:val="00913090"/>
    <w:rsid w:val="009235DF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4B4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3641F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E7DC4"/>
    <w:rsid w:val="00CF1F5C"/>
    <w:rsid w:val="00D06013"/>
    <w:rsid w:val="00D213D7"/>
    <w:rsid w:val="00D216F7"/>
    <w:rsid w:val="00D22034"/>
    <w:rsid w:val="00D25C81"/>
    <w:rsid w:val="00D40CAB"/>
    <w:rsid w:val="00D50CE8"/>
    <w:rsid w:val="00D55DB9"/>
    <w:rsid w:val="00D6584F"/>
    <w:rsid w:val="00D667D0"/>
    <w:rsid w:val="00D6792E"/>
    <w:rsid w:val="00D67CCA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A552F"/>
    <w:rsid w:val="00ED0F63"/>
    <w:rsid w:val="00ED68A3"/>
    <w:rsid w:val="00EE2849"/>
    <w:rsid w:val="00EE6565"/>
    <w:rsid w:val="00EF2534"/>
    <w:rsid w:val="00F03EF1"/>
    <w:rsid w:val="00F12406"/>
    <w:rsid w:val="00F17380"/>
    <w:rsid w:val="00F17DDB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5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rFonts w:cs="Times New Roman"/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szCs w:val="20"/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 w:cs="Times New Roman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 w:cs="Times New Roman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rFonts w:cs="Times New Roman"/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sz w:val="16"/>
      <w:szCs w:val="20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 w:cs="Times New Roman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0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19"/>
      <w:szCs w:val="20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3643</Words>
  <Characters>2077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3</cp:revision>
  <cp:lastPrinted>2021-01-02T14:00:00Z</cp:lastPrinted>
  <dcterms:created xsi:type="dcterms:W3CDTF">2023-05-10T08:39:00Z</dcterms:created>
  <dcterms:modified xsi:type="dcterms:W3CDTF">2023-05-10T08:39:00Z</dcterms:modified>
</cp:coreProperties>
</file>