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3F" w:rsidRDefault="00785B3F" w:rsidP="0056380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РОЗРОБКА ХІМІЧНОГО МЕТОДУ КОНТРОЛЮ ПОВЕРХОНЬ ТВЕРДИХ СПЛАВІВ</w:t>
      </w:r>
    </w:p>
    <w:p w:rsidR="00785B3F" w:rsidRPr="00E61B6A" w:rsidRDefault="00785B3F" w:rsidP="0056380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F7C25">
        <w:rPr>
          <w:rFonts w:ascii="Times New Roman" w:hAnsi="Times New Roman"/>
          <w:b/>
          <w:sz w:val="24"/>
          <w:szCs w:val="24"/>
          <w:lang w:val="uk-UA"/>
        </w:rPr>
        <w:t>DEVELOPMENT OF A CHEMICAL METHOD FOR CONTROLLING THE SURFACES OF HARD ALLOY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</w:p>
    <w:p w:rsidR="00785B3F" w:rsidRPr="00DB67EA" w:rsidRDefault="00785B3F" w:rsidP="00563805">
      <w:pPr>
        <w:pStyle w:val="NormalWeb"/>
        <w:spacing w:beforeAutospacing="0" w:after="0" w:line="360" w:lineRule="auto"/>
        <w:jc w:val="center"/>
        <w:rPr>
          <w:iCs/>
        </w:rPr>
      </w:pPr>
      <w:r w:rsidRPr="001E2F9C">
        <w:rPr>
          <w:iCs/>
          <w:lang w:val="uk-UA"/>
        </w:rPr>
        <w:t xml:space="preserve">Науковий керівник </w:t>
      </w:r>
      <w:r>
        <w:rPr>
          <w:iCs/>
          <w:lang w:val="uk-UA"/>
        </w:rPr>
        <w:t>–</w:t>
      </w:r>
      <w:r w:rsidRPr="001E2F9C">
        <w:rPr>
          <w:iCs/>
          <w:lang w:val="uk-UA"/>
        </w:rPr>
        <w:t xml:space="preserve"> </w:t>
      </w:r>
      <w:r>
        <w:rPr>
          <w:iCs/>
          <w:lang w:val="uk-UA"/>
        </w:rPr>
        <w:t xml:space="preserve">канд. техн. наук, доц. кафедри цифрових технологій в інжинірингу Гнатюк </w:t>
      </w:r>
      <w:r>
        <w:rPr>
          <w:rStyle w:val="zf5qv"/>
        </w:rPr>
        <w:t>Анатолій Петрович</w:t>
      </w:r>
    </w:p>
    <w:p w:rsidR="00785B3F" w:rsidRPr="0069093A" w:rsidRDefault="00785B3F" w:rsidP="00563805">
      <w:pPr>
        <w:pStyle w:val="NormalWeb"/>
        <w:spacing w:beforeAutospacing="0" w:after="0" w:line="360" w:lineRule="auto"/>
        <w:jc w:val="center"/>
        <w:rPr>
          <w:iCs/>
        </w:rPr>
      </w:pPr>
      <w:r>
        <w:rPr>
          <w:iCs/>
          <w:lang w:val="uk-UA"/>
        </w:rPr>
        <w:t>Магістр</w:t>
      </w:r>
      <w:r w:rsidRPr="0069093A">
        <w:rPr>
          <w:iCs/>
        </w:rPr>
        <w:t xml:space="preserve"> </w:t>
      </w:r>
      <w:r>
        <w:rPr>
          <w:iCs/>
        </w:rPr>
        <w:t xml:space="preserve">Сафонов </w:t>
      </w:r>
      <w:r>
        <w:rPr>
          <w:rStyle w:val="zf5qv"/>
        </w:rPr>
        <w:t>Артем Борисович</w:t>
      </w:r>
    </w:p>
    <w:p w:rsidR="00785B3F" w:rsidRPr="005D5C4A" w:rsidRDefault="00785B3F" w:rsidP="005D5C4A">
      <w:pPr>
        <w:pStyle w:val="NormalWeb"/>
        <w:spacing w:beforeAutospacing="0" w:after="0" w:line="360" w:lineRule="auto"/>
        <w:jc w:val="center"/>
        <w:rPr>
          <w:iCs/>
        </w:rPr>
      </w:pPr>
      <w:r w:rsidRPr="005D5C4A">
        <w:rPr>
          <w:iCs/>
        </w:rPr>
        <w:t>Ph.D. technical of Science, Assoc. Department of digital technologies in engineering Hnatiuk Anatoly</w:t>
      </w:r>
    </w:p>
    <w:p w:rsidR="00785B3F" w:rsidRPr="005D5C4A" w:rsidRDefault="00785B3F" w:rsidP="005D5C4A">
      <w:pPr>
        <w:pStyle w:val="NormalWeb"/>
        <w:spacing w:beforeAutospacing="0" w:after="0" w:line="360" w:lineRule="auto"/>
        <w:jc w:val="center"/>
        <w:rPr>
          <w:iCs/>
        </w:rPr>
      </w:pPr>
      <w:r w:rsidRPr="005D5C4A">
        <w:rPr>
          <w:iCs/>
        </w:rPr>
        <w:t>Master Safonov Artem</w:t>
      </w:r>
    </w:p>
    <w:p w:rsidR="00785B3F" w:rsidRPr="00DB67EA" w:rsidRDefault="00785B3F" w:rsidP="00790A2D">
      <w:pPr>
        <w:ind w:firstLine="720"/>
        <w:jc w:val="center"/>
        <w:rPr>
          <w:rFonts w:ascii="Times New Roman" w:hAnsi="Times New Roman"/>
          <w:b/>
          <w:caps/>
          <w:sz w:val="24"/>
          <w:szCs w:val="20"/>
          <w:lang w:val="uk-UA" w:eastAsia="ru-RU"/>
        </w:rPr>
      </w:pPr>
    </w:p>
    <w:p w:rsidR="00785B3F" w:rsidRDefault="00785B3F" w:rsidP="00563805">
      <w:pPr>
        <w:pStyle w:val="NormalWeb"/>
        <w:spacing w:beforeAutospacing="0" w:after="0" w:line="360" w:lineRule="auto"/>
        <w:rPr>
          <w:i/>
          <w:iCs/>
          <w:lang w:val="uk-UA"/>
        </w:rPr>
      </w:pPr>
      <w:r w:rsidRPr="001E2F9C">
        <w:rPr>
          <w:b/>
          <w:i/>
          <w:iCs/>
          <w:lang w:val="uk-UA"/>
        </w:rPr>
        <w:t>Анотація:</w:t>
      </w:r>
      <w:r>
        <w:rPr>
          <w:b/>
          <w:i/>
          <w:iCs/>
          <w:lang w:val="uk-UA"/>
        </w:rPr>
        <w:t xml:space="preserve"> </w:t>
      </w:r>
      <w:r w:rsidRPr="00E07C64">
        <w:rPr>
          <w:i/>
          <w:iCs/>
          <w:lang w:val="uk-UA"/>
        </w:rPr>
        <w:t>Розроблено хімічний метод контролю прихованих дефектностей</w:t>
      </w:r>
      <w:r>
        <w:rPr>
          <w:i/>
          <w:iCs/>
          <w:lang w:val="uk-UA"/>
        </w:rPr>
        <w:t xml:space="preserve"> (пористостей, макро- і міні  тріщин) поверхонь твердих сплавів, який полягає в осіданні міді на водяних розчинах вищенаведеної поверхні. Причому, осідання міді відбувається тільки на бездефектних поверхнях, а ділянки з дефектами залишаються без покриття, що визначається візуально.</w:t>
      </w:r>
    </w:p>
    <w:p w:rsidR="00785B3F" w:rsidRDefault="00785B3F" w:rsidP="00563805">
      <w:pPr>
        <w:pStyle w:val="NormalWeb"/>
        <w:spacing w:beforeAutospacing="0" w:after="0" w:line="360" w:lineRule="auto"/>
        <w:rPr>
          <w:b/>
          <w:i/>
          <w:iCs/>
          <w:lang w:val="uk-UA"/>
        </w:rPr>
      </w:pPr>
      <w:r>
        <w:rPr>
          <w:i/>
          <w:iCs/>
          <w:lang w:val="uk-UA"/>
        </w:rPr>
        <w:t>Метод достатньо простий в технологічному плані, який можливо застосувати при спіканні твердих сплавів, а також на етапах виготовлення різального інструмента, він (метод) більш економічно доцільніший до виконання в порівнянні з іншими методами.</w:t>
      </w:r>
    </w:p>
    <w:p w:rsidR="00785B3F" w:rsidRPr="00D86D81" w:rsidRDefault="00785B3F" w:rsidP="00563805">
      <w:pPr>
        <w:pStyle w:val="NormalWeb"/>
        <w:spacing w:beforeAutospacing="0" w:after="0" w:line="360" w:lineRule="auto"/>
        <w:rPr>
          <w:i/>
          <w:iCs/>
          <w:lang w:val="uk-UA"/>
        </w:rPr>
      </w:pPr>
      <w:r w:rsidRPr="001E2F9C">
        <w:rPr>
          <w:b/>
          <w:i/>
          <w:iCs/>
        </w:rPr>
        <w:t>Ключові</w:t>
      </w:r>
      <w:r w:rsidRPr="00D86D81">
        <w:rPr>
          <w:b/>
          <w:i/>
          <w:iCs/>
        </w:rPr>
        <w:t xml:space="preserve"> </w:t>
      </w:r>
      <w:r w:rsidRPr="001E2F9C">
        <w:rPr>
          <w:b/>
          <w:i/>
          <w:iCs/>
        </w:rPr>
        <w:t>слова</w:t>
      </w:r>
      <w:r w:rsidRPr="00D86D81">
        <w:rPr>
          <w:i/>
          <w:iCs/>
        </w:rPr>
        <w:t xml:space="preserve">: </w:t>
      </w:r>
      <w:r w:rsidRPr="00D86D81">
        <w:rPr>
          <w:i/>
          <w:iCs/>
          <w:lang w:val="uk-UA"/>
        </w:rPr>
        <w:t>контроль дефектностей, тверд</w:t>
      </w:r>
      <w:r>
        <w:rPr>
          <w:i/>
          <w:iCs/>
          <w:lang w:val="uk-UA"/>
        </w:rPr>
        <w:t xml:space="preserve">і </w:t>
      </w:r>
      <w:r w:rsidRPr="00D86D81">
        <w:rPr>
          <w:i/>
          <w:iCs/>
          <w:lang w:val="uk-UA"/>
        </w:rPr>
        <w:t>сплави, осідання міді, різальний інструмент</w:t>
      </w:r>
      <w:r>
        <w:rPr>
          <w:i/>
          <w:iCs/>
          <w:lang w:val="uk-UA"/>
        </w:rPr>
        <w:t>.</w:t>
      </w:r>
    </w:p>
    <w:p w:rsidR="00785B3F" w:rsidRPr="0057376C" w:rsidRDefault="00785B3F" w:rsidP="00563805">
      <w:pPr>
        <w:pStyle w:val="NormalWeb"/>
        <w:spacing w:beforeAutospacing="0" w:after="0" w:line="360" w:lineRule="auto"/>
        <w:rPr>
          <w:i/>
          <w:iCs/>
          <w:lang w:val="uk-UA"/>
        </w:rPr>
      </w:pPr>
      <w:r w:rsidRPr="001E2F9C">
        <w:rPr>
          <w:b/>
          <w:i/>
          <w:iCs/>
          <w:lang w:val="en-US"/>
        </w:rPr>
        <w:t>Abstract:</w:t>
      </w:r>
      <w:r>
        <w:rPr>
          <w:b/>
          <w:i/>
          <w:iCs/>
          <w:lang w:val="uk-UA"/>
        </w:rPr>
        <w:t xml:space="preserve"> </w:t>
      </w:r>
      <w:r w:rsidRPr="0057376C">
        <w:rPr>
          <w:i/>
          <w:iCs/>
          <w:lang w:val="uk-UA"/>
        </w:rPr>
        <w:t>A chemical method has been developed for the control of adhesion imperfections (porosity, macro- and mini-cracks) on the surface of hard alloys, which is deposited in copper on water spots on the surface.</w:t>
      </w:r>
      <w:r>
        <w:rPr>
          <w:i/>
          <w:iCs/>
          <w:lang w:val="uk-UA"/>
        </w:rPr>
        <w:t xml:space="preserve"> </w:t>
      </w:r>
      <w:r w:rsidRPr="0057376C">
        <w:rPr>
          <w:i/>
          <w:iCs/>
          <w:lang w:val="uk-UA"/>
        </w:rPr>
        <w:t>Moreover, the middle ground is only seen on defect-free surfaces, and the boards with defects are covered without coating, which is visible visually.</w:t>
      </w:r>
      <w:r>
        <w:rPr>
          <w:i/>
          <w:iCs/>
          <w:lang w:val="uk-UA"/>
        </w:rPr>
        <w:t xml:space="preserve"> </w:t>
      </w:r>
      <w:r w:rsidRPr="0057376C">
        <w:rPr>
          <w:i/>
          <w:iCs/>
          <w:lang w:val="uk-UA"/>
        </w:rPr>
        <w:t>The method is quite simple in terms of technology, which can be carried out during the sintering of hard alloys, as well as at the stages of preparing a cutting tool, wine (method) is more economically up to the sintering in poring with other methods.</w:t>
      </w:r>
    </w:p>
    <w:p w:rsidR="00785B3F" w:rsidRPr="007878FB" w:rsidRDefault="00785B3F" w:rsidP="00563805">
      <w:pPr>
        <w:pStyle w:val="NormalWeb"/>
        <w:spacing w:beforeAutospacing="0" w:after="0" w:line="360" w:lineRule="auto"/>
        <w:rPr>
          <w:i/>
          <w:iCs/>
          <w:lang w:val="uk-UA"/>
        </w:rPr>
      </w:pPr>
      <w:r w:rsidRPr="001E2F9C">
        <w:rPr>
          <w:b/>
          <w:i/>
          <w:iCs/>
          <w:lang w:val="en-US"/>
        </w:rPr>
        <w:t>Key words:</w:t>
      </w:r>
      <w:r>
        <w:rPr>
          <w:i/>
          <w:iCs/>
          <w:lang w:val="uk-UA"/>
        </w:rPr>
        <w:t xml:space="preserve"> </w:t>
      </w:r>
      <w:r w:rsidRPr="007878FB">
        <w:rPr>
          <w:i/>
          <w:iCs/>
          <w:lang w:val="uk-UA"/>
        </w:rPr>
        <w:t>defectiveness control, hard alloys, os_dannya midi, cutting tools.</w:t>
      </w:r>
    </w:p>
    <w:p w:rsidR="00785B3F" w:rsidRPr="001E2F9C" w:rsidRDefault="00785B3F" w:rsidP="00563805">
      <w:pPr>
        <w:rPr>
          <w:sz w:val="24"/>
          <w:szCs w:val="24"/>
          <w:lang w:val="en-US"/>
        </w:rPr>
      </w:pPr>
    </w:p>
    <w:p w:rsidR="00785B3F" w:rsidRDefault="00785B3F" w:rsidP="00563805">
      <w:pPr>
        <w:rPr>
          <w:rFonts w:ascii="Times New Roman" w:hAnsi="Times New Roman"/>
          <w:sz w:val="24"/>
          <w:szCs w:val="24"/>
        </w:rPr>
      </w:pPr>
      <w:r w:rsidRPr="00C635C8">
        <w:rPr>
          <w:rFonts w:ascii="Times New Roman" w:hAnsi="Times New Roman"/>
          <w:sz w:val="24"/>
          <w:szCs w:val="24"/>
          <w:lang w:val="uk-UA"/>
        </w:rPr>
        <w:t>В даний час багато країн використовують в інструментальній промисловості складові різальні інструменти (РІ), які передбачають напайні рі</w:t>
      </w:r>
      <w:r>
        <w:rPr>
          <w:rFonts w:ascii="Times New Roman" w:hAnsi="Times New Roman"/>
          <w:sz w:val="24"/>
          <w:szCs w:val="24"/>
          <w:lang w:val="uk-UA"/>
        </w:rPr>
        <w:t>зальні</w:t>
      </w:r>
      <w:r w:rsidRPr="00C635C8">
        <w:rPr>
          <w:rFonts w:ascii="Times New Roman" w:hAnsi="Times New Roman"/>
          <w:sz w:val="24"/>
          <w:szCs w:val="24"/>
          <w:lang w:val="uk-UA"/>
        </w:rPr>
        <w:t xml:space="preserve"> та вигладжувальні пластини з твердих сплавів (ТС). </w:t>
      </w:r>
      <w:r w:rsidRPr="00C635C8">
        <w:rPr>
          <w:rFonts w:ascii="Times New Roman" w:hAnsi="Times New Roman"/>
          <w:sz w:val="24"/>
          <w:szCs w:val="24"/>
        </w:rPr>
        <w:t>При виготовленні таких пластин методом спікання на їх поверхнях можливе утворення дефектів у вигляді пористостей, макро- та мікротріщин. Ці дефекти можуть утворюватися і після напаювання ТС на РІ, а також після заточування останніх.</w:t>
      </w:r>
    </w:p>
    <w:p w:rsidR="00785B3F" w:rsidRDefault="00785B3F" w:rsidP="00563805">
      <w:pPr>
        <w:rPr>
          <w:rFonts w:ascii="Times New Roman" w:hAnsi="Times New Roman"/>
          <w:sz w:val="24"/>
          <w:szCs w:val="24"/>
        </w:rPr>
      </w:pPr>
      <w:r w:rsidRPr="00C635C8">
        <w:rPr>
          <w:rFonts w:ascii="Times New Roman" w:hAnsi="Times New Roman"/>
          <w:sz w:val="24"/>
          <w:szCs w:val="24"/>
        </w:rPr>
        <w:t>З метою скасування цього негативного явища б</w:t>
      </w:r>
      <w:r>
        <w:rPr>
          <w:rFonts w:ascii="Times New Roman" w:hAnsi="Times New Roman"/>
          <w:sz w:val="24"/>
          <w:szCs w:val="24"/>
        </w:rPr>
        <w:t>уло</w:t>
      </w:r>
      <w:r w:rsidRPr="00C635C8">
        <w:rPr>
          <w:rFonts w:ascii="Times New Roman" w:hAnsi="Times New Roman"/>
          <w:sz w:val="24"/>
          <w:szCs w:val="24"/>
        </w:rPr>
        <w:t xml:space="preserve"> розроблено хімічний метод контролю скритої дефектності пове</w:t>
      </w:r>
      <w:r>
        <w:rPr>
          <w:rFonts w:ascii="Times New Roman" w:hAnsi="Times New Roman"/>
          <w:sz w:val="24"/>
          <w:szCs w:val="24"/>
        </w:rPr>
        <w:t>рхонь ТС.</w:t>
      </w:r>
    </w:p>
    <w:p w:rsidR="00785B3F" w:rsidRPr="00D72358" w:rsidRDefault="00785B3F" w:rsidP="00563805">
      <w:pPr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6.55pt;margin-top:190.05pt;width:364.8pt;height:273.5pt;z-index:251658240;visibility:visible" o:allowoverlap="f">
            <v:imagedata r:id="rId7" o:title=""/>
            <w10:wrap type="square"/>
          </v:shape>
        </w:pict>
      </w:r>
      <w:r w:rsidRPr="001E05C5">
        <w:rPr>
          <w:rFonts w:ascii="Times New Roman" w:hAnsi="Times New Roman"/>
          <w:sz w:val="24"/>
          <w:szCs w:val="24"/>
          <w:lang w:val="uk-UA"/>
        </w:rPr>
        <w:t xml:space="preserve">Спосіб полягає в осадженні міді </w:t>
      </w:r>
      <w:r>
        <w:rPr>
          <w:rFonts w:ascii="Times New Roman" w:hAnsi="Times New Roman"/>
          <w:sz w:val="24"/>
          <w:szCs w:val="24"/>
          <w:lang w:val="uk-UA"/>
        </w:rPr>
        <w:t>на водяних розчинах</w:t>
      </w:r>
      <w:r w:rsidRPr="001E05C5">
        <w:rPr>
          <w:rFonts w:ascii="Times New Roman" w:hAnsi="Times New Roman"/>
          <w:sz w:val="24"/>
          <w:szCs w:val="24"/>
          <w:lang w:val="uk-UA"/>
        </w:rPr>
        <w:t xml:space="preserve"> на поверхню ТС пластин за наступною технологією: знежирення поверхні при Т°=98-100°</w:t>
      </w:r>
      <w:r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1E05C5">
        <w:rPr>
          <w:rFonts w:ascii="Times New Roman" w:hAnsi="Times New Roman"/>
          <w:sz w:val="24"/>
          <w:szCs w:val="24"/>
          <w:lang w:val="uk-UA"/>
        </w:rPr>
        <w:t xml:space="preserve"> протягом 5-10 хв., промивання в проточній воді протягом 0,5-1,0 хв. при температурі навколишнього середовища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1E05C5">
        <w:rPr>
          <w:rFonts w:ascii="Times New Roman" w:hAnsi="Times New Roman"/>
          <w:sz w:val="24"/>
          <w:szCs w:val="24"/>
          <w:lang w:val="uk-UA"/>
        </w:rPr>
        <w:t xml:space="preserve"> травлення в концентрованій соляній кислоті протягом 1-2 хв. при Т°=50-70° С, промивання в проточній воді протягом 0,5-1,0, хімічне мідіння, що протікає при РН 12-14, підтримуване водним аміаком при Т°=60-70° С. Час осадження міді – 5-10 хв. при товщині покриття, що покривається 1-2 мкм.</w:t>
      </w:r>
    </w:p>
    <w:p w:rsidR="00785B3F" w:rsidRDefault="00785B3F" w:rsidP="00D72358">
      <w:pPr>
        <w:rPr>
          <w:rStyle w:val="Emphasis"/>
          <w:lang w:val="uk-UA"/>
        </w:rPr>
      </w:pPr>
      <w:r w:rsidRPr="00DB67EA">
        <w:rPr>
          <w:rFonts w:ascii="Times New Roman" w:hAnsi="Times New Roman"/>
          <w:sz w:val="24"/>
          <w:szCs w:val="24"/>
        </w:rPr>
        <w:t>Осадження міді відбувається лише на бездефектні ділянки поверхні Т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DB67EA">
        <w:rPr>
          <w:rFonts w:ascii="Times New Roman" w:hAnsi="Times New Roman"/>
          <w:sz w:val="24"/>
          <w:szCs w:val="24"/>
        </w:rPr>
        <w:t xml:space="preserve">, а ділянки з дефектами залишаються без покриття, що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визначається </w:t>
      </w:r>
      <w:r w:rsidRPr="00DB67EA">
        <w:rPr>
          <w:rFonts w:ascii="Times New Roman" w:hAnsi="Times New Roman"/>
          <w:sz w:val="24"/>
          <w:szCs w:val="24"/>
        </w:rPr>
        <w:t>візуально.</w:t>
      </w:r>
      <w:r>
        <w:rPr>
          <w:rFonts w:ascii="Times New Roman" w:hAnsi="Times New Roman"/>
          <w:sz w:val="24"/>
          <w:szCs w:val="24"/>
          <w:lang w:val="uk-UA"/>
        </w:rPr>
        <w:t xml:space="preserve"> (Рис.)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B061C4">
      <w:pPr>
        <w:jc w:val="center"/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D72358" w:rsidRDefault="00785B3F" w:rsidP="00D72358">
      <w:pPr>
        <w:rPr>
          <w:lang w:val="uk-UA"/>
        </w:rPr>
      </w:pPr>
    </w:p>
    <w:p w:rsidR="00785B3F" w:rsidRPr="00806908" w:rsidRDefault="00785B3F" w:rsidP="00D72358">
      <w:pPr>
        <w:tabs>
          <w:tab w:val="left" w:pos="2685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806908">
        <w:rPr>
          <w:rFonts w:ascii="Times New Roman" w:hAnsi="Times New Roman"/>
          <w:sz w:val="24"/>
          <w:szCs w:val="24"/>
          <w:lang w:val="uk-UA"/>
        </w:rPr>
        <w:t xml:space="preserve">Рис.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06908">
        <w:rPr>
          <w:rFonts w:ascii="Times New Roman" w:hAnsi="Times New Roman"/>
          <w:sz w:val="24"/>
          <w:szCs w:val="24"/>
          <w:lang w:val="uk-UA"/>
        </w:rPr>
        <w:t>Види дефектностей різальних елементів рушничних свердел.</w:t>
      </w:r>
    </w:p>
    <w:p w:rsidR="00785B3F" w:rsidRDefault="00785B3F" w:rsidP="00AA0F19">
      <w:pPr>
        <w:tabs>
          <w:tab w:val="left" w:pos="2685"/>
        </w:tabs>
        <w:rPr>
          <w:rFonts w:ascii="Times New Roman" w:hAnsi="Times New Roman"/>
          <w:sz w:val="24"/>
          <w:szCs w:val="24"/>
          <w:lang w:val="uk-UA"/>
        </w:rPr>
      </w:pPr>
      <w:r w:rsidRPr="00806908">
        <w:rPr>
          <w:rFonts w:ascii="Times New Roman" w:hAnsi="Times New Roman"/>
          <w:sz w:val="24"/>
          <w:szCs w:val="24"/>
          <w:lang w:val="uk-UA"/>
        </w:rPr>
        <w:t>Відсутність</w:t>
      </w:r>
      <w:r>
        <w:rPr>
          <w:rFonts w:ascii="Times New Roman" w:hAnsi="Times New Roman"/>
          <w:sz w:val="24"/>
          <w:szCs w:val="24"/>
          <w:lang w:val="uk-UA"/>
        </w:rPr>
        <w:t xml:space="preserve"> покриття на дефектних ділянках можна пояснити тим, що в цих місцях не створюються умови для автокаталітичного осадження міді, оскільки потенціал цих ділянок зрушується в </w:t>
      </w:r>
      <w:r w:rsidRPr="007E65C8">
        <w:rPr>
          <w:rFonts w:ascii="Times New Roman" w:hAnsi="Times New Roman"/>
          <w:sz w:val="24"/>
          <w:szCs w:val="24"/>
          <w:lang w:val="uk-UA"/>
        </w:rPr>
        <w:t>бік</w:t>
      </w:r>
      <w:r>
        <w:rPr>
          <w:rFonts w:ascii="Times New Roman" w:hAnsi="Times New Roman"/>
          <w:sz w:val="24"/>
          <w:szCs w:val="24"/>
          <w:lang w:val="uk-UA"/>
        </w:rPr>
        <w:t xml:space="preserve"> позитивних значень.</w:t>
      </w:r>
    </w:p>
    <w:p w:rsidR="00785B3F" w:rsidRDefault="00785B3F" w:rsidP="00AA0F19">
      <w:pPr>
        <w:tabs>
          <w:tab w:val="left" w:pos="268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7E65C8">
        <w:rPr>
          <w:rFonts w:ascii="Times New Roman" w:hAnsi="Times New Roman"/>
          <w:sz w:val="24"/>
          <w:szCs w:val="24"/>
          <w:lang w:val="uk-UA"/>
        </w:rPr>
        <w:t>астосування запропонованого способу</w:t>
      </w:r>
      <w:r>
        <w:rPr>
          <w:rFonts w:ascii="Times New Roman" w:hAnsi="Times New Roman"/>
          <w:sz w:val="24"/>
          <w:szCs w:val="24"/>
          <w:lang w:val="uk-UA"/>
        </w:rPr>
        <w:t xml:space="preserve"> визначення </w:t>
      </w:r>
      <w:r w:rsidRPr="007E65C8">
        <w:rPr>
          <w:rFonts w:ascii="Times New Roman" w:hAnsi="Times New Roman"/>
          <w:sz w:val="24"/>
          <w:szCs w:val="24"/>
          <w:lang w:val="uk-UA"/>
        </w:rPr>
        <w:t>прихованих дефектностей поверхонь</w:t>
      </w:r>
      <w:r>
        <w:rPr>
          <w:rFonts w:ascii="Times New Roman" w:hAnsi="Times New Roman"/>
          <w:sz w:val="24"/>
          <w:szCs w:val="24"/>
          <w:lang w:val="uk-UA"/>
        </w:rPr>
        <w:t xml:space="preserve"> ТС </w:t>
      </w:r>
      <w:r w:rsidRPr="007E65C8">
        <w:rPr>
          <w:rFonts w:ascii="Times New Roman" w:hAnsi="Times New Roman"/>
          <w:sz w:val="24"/>
          <w:szCs w:val="24"/>
          <w:lang w:val="uk-UA"/>
        </w:rPr>
        <w:t>дозволяє спростити</w:t>
      </w:r>
      <w:r>
        <w:rPr>
          <w:rFonts w:ascii="Times New Roman" w:hAnsi="Times New Roman"/>
          <w:sz w:val="24"/>
          <w:szCs w:val="24"/>
          <w:lang w:val="uk-UA"/>
        </w:rPr>
        <w:t xml:space="preserve"> їх контроль після виготовлення, </w:t>
      </w:r>
      <w:r w:rsidRPr="007E65C8">
        <w:rPr>
          <w:rFonts w:ascii="Times New Roman" w:hAnsi="Times New Roman"/>
          <w:sz w:val="24"/>
          <w:szCs w:val="24"/>
          <w:lang w:val="uk-UA"/>
        </w:rPr>
        <w:t>а також на різних етапах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65C8">
        <w:rPr>
          <w:rFonts w:ascii="Times New Roman" w:hAnsi="Times New Roman"/>
          <w:sz w:val="24"/>
          <w:szCs w:val="24"/>
          <w:lang w:val="uk-UA"/>
        </w:rPr>
        <w:t>використання твердосплавних пластин</w:t>
      </w:r>
      <w:r>
        <w:rPr>
          <w:rFonts w:ascii="Times New Roman" w:hAnsi="Times New Roman"/>
          <w:sz w:val="24"/>
          <w:szCs w:val="24"/>
          <w:lang w:val="uk-UA"/>
        </w:rPr>
        <w:t xml:space="preserve"> – від </w:t>
      </w:r>
      <w:r w:rsidRPr="00251C73">
        <w:rPr>
          <w:rFonts w:ascii="Times New Roman" w:hAnsi="Times New Roman"/>
          <w:sz w:val="24"/>
          <w:szCs w:val="24"/>
          <w:lang w:val="uk-UA"/>
        </w:rPr>
        <w:t>постачання із заводу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виробника до </w:t>
      </w:r>
      <w:r w:rsidRPr="00251C73">
        <w:rPr>
          <w:rFonts w:ascii="Times New Roman" w:hAnsi="Times New Roman"/>
          <w:sz w:val="24"/>
          <w:szCs w:val="24"/>
          <w:lang w:val="uk-UA"/>
        </w:rPr>
        <w:t>остаточного доведення</w:t>
      </w:r>
      <w:r>
        <w:rPr>
          <w:rFonts w:ascii="Times New Roman" w:hAnsi="Times New Roman"/>
          <w:sz w:val="24"/>
          <w:szCs w:val="24"/>
          <w:lang w:val="uk-UA"/>
        </w:rPr>
        <w:t xml:space="preserve"> на готовому інструменті. Крім того, осадження міді на робочих поверхнях інструменту підвищує їх стійкість за рахунок </w:t>
      </w:r>
      <w:r w:rsidRPr="00567313">
        <w:rPr>
          <w:rFonts w:ascii="Times New Roman" w:hAnsi="Times New Roman"/>
          <w:sz w:val="24"/>
          <w:szCs w:val="24"/>
          <w:lang w:val="uk-UA"/>
        </w:rPr>
        <w:t>зниження тертя</w:t>
      </w:r>
      <w:r>
        <w:rPr>
          <w:rFonts w:ascii="Times New Roman" w:hAnsi="Times New Roman"/>
          <w:sz w:val="24"/>
          <w:szCs w:val="24"/>
          <w:lang w:val="uk-UA"/>
        </w:rPr>
        <w:t xml:space="preserve"> стружки і </w:t>
      </w:r>
      <w:r w:rsidRPr="00567313">
        <w:rPr>
          <w:rFonts w:ascii="Times New Roman" w:hAnsi="Times New Roman"/>
          <w:sz w:val="24"/>
          <w:szCs w:val="24"/>
          <w:lang w:val="uk-UA"/>
        </w:rPr>
        <w:t>інтенсифікації тепловідведення із зони різання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85B3F" w:rsidRPr="00806908" w:rsidRDefault="00785B3F" w:rsidP="00DB2B92">
      <w:pPr>
        <w:tabs>
          <w:tab w:val="left" w:pos="2685"/>
        </w:tabs>
        <w:rPr>
          <w:rFonts w:ascii="Times New Roman" w:hAnsi="Times New Roman"/>
          <w:sz w:val="24"/>
          <w:szCs w:val="24"/>
          <w:lang w:val="uk-UA"/>
        </w:rPr>
      </w:pPr>
      <w:r w:rsidRPr="00567313">
        <w:rPr>
          <w:rFonts w:ascii="Times New Roman" w:hAnsi="Times New Roman"/>
          <w:sz w:val="24"/>
          <w:szCs w:val="24"/>
          <w:lang w:val="uk-UA"/>
        </w:rPr>
        <w:t>Простота наведеного способу</w:t>
      </w:r>
      <w:r>
        <w:rPr>
          <w:rFonts w:ascii="Times New Roman" w:hAnsi="Times New Roman"/>
          <w:sz w:val="24"/>
          <w:szCs w:val="24"/>
          <w:lang w:val="uk-UA"/>
        </w:rPr>
        <w:t xml:space="preserve"> контролю поверхонь ТС дозволяє застосовувати його на підприємствах </w:t>
      </w:r>
      <w:r w:rsidRPr="00104208">
        <w:rPr>
          <w:rFonts w:ascii="Times New Roman" w:hAnsi="Times New Roman"/>
          <w:sz w:val="24"/>
          <w:szCs w:val="24"/>
          <w:lang w:val="uk-UA"/>
        </w:rPr>
        <w:t xml:space="preserve">різного рівня </w:t>
      </w:r>
      <w:r>
        <w:rPr>
          <w:rFonts w:ascii="Times New Roman" w:hAnsi="Times New Roman"/>
          <w:sz w:val="24"/>
          <w:szCs w:val="24"/>
          <w:lang w:val="uk-UA"/>
        </w:rPr>
        <w:t xml:space="preserve">технічної </w:t>
      </w:r>
      <w:r w:rsidRPr="00104208">
        <w:rPr>
          <w:rFonts w:ascii="Times New Roman" w:hAnsi="Times New Roman"/>
          <w:sz w:val="24"/>
          <w:szCs w:val="24"/>
          <w:lang w:val="uk-UA"/>
        </w:rPr>
        <w:t>оснащеності</w:t>
      </w:r>
      <w:r>
        <w:rPr>
          <w:rFonts w:ascii="Times New Roman" w:hAnsi="Times New Roman"/>
          <w:sz w:val="24"/>
          <w:szCs w:val="24"/>
          <w:lang w:val="uk-UA"/>
        </w:rPr>
        <w:t xml:space="preserve"> і з </w:t>
      </w:r>
      <w:r w:rsidRPr="00104208">
        <w:rPr>
          <w:rFonts w:ascii="Times New Roman" w:hAnsi="Times New Roman"/>
          <w:sz w:val="24"/>
          <w:szCs w:val="24"/>
          <w:lang w:val="uk-UA"/>
        </w:rPr>
        <w:t>незна</w:t>
      </w:r>
      <w:bookmarkStart w:id="0" w:name="_GoBack"/>
      <w:bookmarkEnd w:id="0"/>
      <w:r w:rsidRPr="00104208">
        <w:rPr>
          <w:rFonts w:ascii="Times New Roman" w:hAnsi="Times New Roman"/>
          <w:sz w:val="24"/>
          <w:szCs w:val="24"/>
          <w:lang w:val="uk-UA"/>
        </w:rPr>
        <w:t xml:space="preserve">чними </w:t>
      </w:r>
      <w:r>
        <w:rPr>
          <w:rFonts w:ascii="Times New Roman" w:hAnsi="Times New Roman"/>
          <w:sz w:val="24"/>
          <w:szCs w:val="24"/>
          <w:lang w:val="uk-UA"/>
        </w:rPr>
        <w:t xml:space="preserve">матеріальними </w:t>
      </w:r>
      <w:r w:rsidRPr="00104208">
        <w:rPr>
          <w:rFonts w:ascii="Times New Roman" w:hAnsi="Times New Roman"/>
          <w:sz w:val="24"/>
          <w:szCs w:val="24"/>
          <w:lang w:val="uk-UA"/>
        </w:rPr>
        <w:t>витратами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sectPr w:rsidR="00785B3F" w:rsidRPr="00806908" w:rsidSect="005D5C4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6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3F" w:rsidRDefault="00785B3F" w:rsidP="00523F94">
      <w:r>
        <w:separator/>
      </w:r>
    </w:p>
  </w:endnote>
  <w:endnote w:type="continuationSeparator" w:id="1">
    <w:p w:rsidR="00785B3F" w:rsidRDefault="00785B3F" w:rsidP="0052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3F" w:rsidRDefault="00785B3F" w:rsidP="00E714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B3F" w:rsidRDefault="00785B3F" w:rsidP="005D5C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3F" w:rsidRDefault="00785B3F" w:rsidP="00E714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:rsidR="00785B3F" w:rsidRDefault="00785B3F" w:rsidP="005D5C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3F" w:rsidRDefault="00785B3F" w:rsidP="00523F94">
      <w:r>
        <w:separator/>
      </w:r>
    </w:p>
  </w:footnote>
  <w:footnote w:type="continuationSeparator" w:id="1">
    <w:p w:rsidR="00785B3F" w:rsidRDefault="00785B3F" w:rsidP="0052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3F" w:rsidRDefault="00785B3F" w:rsidP="00E714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B3F" w:rsidRDefault="00785B3F" w:rsidP="005D5C4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3F" w:rsidRPr="006E070A" w:rsidRDefault="00785B3F" w:rsidP="005D5C4A">
    <w:pPr>
      <w:jc w:val="center"/>
      <w:rPr>
        <w:rFonts w:ascii="Times New Roman" w:hAnsi="Times New Roman"/>
      </w:rPr>
    </w:pPr>
    <w:r w:rsidRPr="006E070A">
      <w:rPr>
        <w:rFonts w:ascii="Times New Roman" w:hAnsi="Times New Roman"/>
      </w:rPr>
      <w:t>Тези доповідей 5</w:t>
    </w:r>
    <w:r w:rsidRPr="006E070A">
      <w:rPr>
        <w:rFonts w:ascii="Times New Roman" w:hAnsi="Times New Roman"/>
        <w:lang w:val="uk-UA"/>
      </w:rPr>
      <w:t>8</w:t>
    </w:r>
    <w:r w:rsidRPr="006E070A">
      <w:rPr>
        <w:rFonts w:ascii="Times New Roman" w:hAnsi="Times New Roman"/>
      </w:rPr>
      <w:t>-ої конференції молодих дослідників “Сучасні інформаційні технології та телекомунікаційні мережі” // Одеса: ОП, 202</w:t>
    </w:r>
    <w:r w:rsidRPr="006E070A">
      <w:rPr>
        <w:rFonts w:ascii="Times New Roman" w:hAnsi="Times New Roman"/>
        <w:lang w:val="uk-UA"/>
      </w:rPr>
      <w:t>3</w:t>
    </w:r>
    <w:r w:rsidRPr="006E070A">
      <w:rPr>
        <w:rFonts w:ascii="Times New Roman" w:hAnsi="Times New Roman"/>
      </w:rPr>
      <w:t>. Вип. 5</w:t>
    </w:r>
    <w:r w:rsidRPr="006E070A">
      <w:rPr>
        <w:rFonts w:ascii="Times New Roman" w:hAnsi="Times New Roman"/>
        <w:lang w:val="uk-UA"/>
      </w:rPr>
      <w:t>8</w:t>
    </w:r>
  </w:p>
  <w:p w:rsidR="00785B3F" w:rsidRPr="005D5C4A" w:rsidRDefault="00785B3F" w:rsidP="005D5C4A">
    <w:pPr>
      <w:pStyle w:val="Header"/>
      <w:ind w:right="360" w:firstLine="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ED4"/>
    <w:multiLevelType w:val="multilevel"/>
    <w:tmpl w:val="ECE4815A"/>
    <w:name w:val="000000"/>
    <w:lvl w:ilvl="0">
      <w:start w:val="1"/>
      <w:numFmt w:val="decimal"/>
      <w:pStyle w:val="ListParagraph"/>
      <w:suff w:val="space"/>
      <w:lvlText w:val="%1."/>
      <w:lvlJc w:val="left"/>
      <w:pPr>
        <w:ind w:left="-210" w:firstLine="352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357" w:firstLine="35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357" w:firstLine="3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57" w:firstLine="352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57" w:firstLine="352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57" w:firstLine="3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57" w:firstLine="352"/>
      </w:pPr>
      <w:rPr>
        <w:rFonts w:ascii="Times New Roman" w:hAnsi="Times New Roman" w:cs="Times New Roman" w:hint="default"/>
        <w:sz w:val="28"/>
      </w:rPr>
    </w:lvl>
    <w:lvl w:ilvl="7">
      <w:start w:val="1"/>
      <w:numFmt w:val="lowerLetter"/>
      <w:lvlText w:val="%8."/>
      <w:lvlJc w:val="left"/>
      <w:pPr>
        <w:ind w:left="357" w:firstLine="35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7" w:firstLine="352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0E8"/>
    <w:rsid w:val="00011B03"/>
    <w:rsid w:val="0001303F"/>
    <w:rsid w:val="00056C93"/>
    <w:rsid w:val="00064C47"/>
    <w:rsid w:val="00104208"/>
    <w:rsid w:val="001E05C5"/>
    <w:rsid w:val="001E2F9C"/>
    <w:rsid w:val="00251C73"/>
    <w:rsid w:val="00416143"/>
    <w:rsid w:val="004271EA"/>
    <w:rsid w:val="004C0248"/>
    <w:rsid w:val="00523F94"/>
    <w:rsid w:val="00563805"/>
    <w:rsid w:val="00567313"/>
    <w:rsid w:val="0057376C"/>
    <w:rsid w:val="005D5C4A"/>
    <w:rsid w:val="0069093A"/>
    <w:rsid w:val="006A2F8B"/>
    <w:rsid w:val="006E070A"/>
    <w:rsid w:val="00730175"/>
    <w:rsid w:val="00785B3F"/>
    <w:rsid w:val="007878FB"/>
    <w:rsid w:val="00790A2D"/>
    <w:rsid w:val="007E65C8"/>
    <w:rsid w:val="00806908"/>
    <w:rsid w:val="008A4EAC"/>
    <w:rsid w:val="00972962"/>
    <w:rsid w:val="009D3D71"/>
    <w:rsid w:val="00AA0F19"/>
    <w:rsid w:val="00AF2799"/>
    <w:rsid w:val="00AF7C25"/>
    <w:rsid w:val="00B061C4"/>
    <w:rsid w:val="00B504DA"/>
    <w:rsid w:val="00BD70E8"/>
    <w:rsid w:val="00C635C8"/>
    <w:rsid w:val="00C755E8"/>
    <w:rsid w:val="00D10E45"/>
    <w:rsid w:val="00D2579B"/>
    <w:rsid w:val="00D72358"/>
    <w:rsid w:val="00D86D81"/>
    <w:rsid w:val="00DB2B92"/>
    <w:rsid w:val="00DB67EA"/>
    <w:rsid w:val="00E07C64"/>
    <w:rsid w:val="00E61B6A"/>
    <w:rsid w:val="00E7148D"/>
    <w:rsid w:val="00F14807"/>
    <w:rsid w:val="00F3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05"/>
    <w:pPr>
      <w:spacing w:line="360" w:lineRule="auto"/>
      <w:ind w:firstLine="709"/>
      <w:jc w:val="both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6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6E9"/>
    <w:rPr>
      <w:rFonts w:ascii="Cambria" w:hAnsi="Cambria" w:cs="Times New Roman"/>
      <w:b/>
      <w:color w:val="365F91"/>
      <w:sz w:val="28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26E9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6E9"/>
    <w:rPr>
      <w:rFonts w:ascii="Cambria" w:hAnsi="Cambria" w:cs="Times New Roman"/>
      <w:b/>
      <w:sz w:val="26"/>
    </w:rPr>
  </w:style>
  <w:style w:type="paragraph" w:customStyle="1" w:styleId="a">
    <w:name w:val="Стиль"/>
    <w:basedOn w:val="Normal"/>
    <w:next w:val="Normal"/>
    <w:uiPriority w:val="99"/>
    <w:rsid w:val="00F326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F326E9"/>
    <w:rPr>
      <w:rFonts w:ascii="Cambria" w:hAnsi="Cambria"/>
      <w:b/>
      <w:kern w:val="28"/>
      <w:sz w:val="32"/>
    </w:rPr>
  </w:style>
  <w:style w:type="paragraph" w:styleId="Title">
    <w:name w:val="Title"/>
    <w:basedOn w:val="Normal"/>
    <w:next w:val="Normal"/>
    <w:link w:val="TitleChar"/>
    <w:uiPriority w:val="99"/>
    <w:qFormat/>
    <w:rsid w:val="00F326E9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kern w:val="28"/>
      <w:sz w:val="32"/>
      <w:szCs w:val="20"/>
      <w:lang w:val="uk-UA" w:eastAsia="uk-UA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0">
    <w:name w:val="Название Знак"/>
    <w:basedOn w:val="DefaultParagraphFont"/>
    <w:uiPriority w:val="99"/>
    <w:rsid w:val="00F326E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F326E9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326E9"/>
    <w:pPr>
      <w:numPr>
        <w:numId w:val="1"/>
      </w:numPr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56380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563805"/>
    <w:pPr>
      <w:spacing w:beforeAutospacing="1" w:after="142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2iqfc">
    <w:name w:val="y2iqfc"/>
    <w:basedOn w:val="DefaultParagraphFont"/>
    <w:uiPriority w:val="99"/>
    <w:rsid w:val="009729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D5C4A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8B7"/>
    <w:rPr>
      <w:lang w:val="ru-RU" w:eastAsia="en-US"/>
    </w:rPr>
  </w:style>
  <w:style w:type="character" w:styleId="PageNumber">
    <w:name w:val="page number"/>
    <w:basedOn w:val="DefaultParagraphFont"/>
    <w:uiPriority w:val="99"/>
    <w:rsid w:val="005D5C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5C4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8B7"/>
    <w:rPr>
      <w:lang w:val="ru-RU" w:eastAsia="en-US"/>
    </w:rPr>
  </w:style>
  <w:style w:type="character" w:customStyle="1" w:styleId="zf5qv">
    <w:name w:val="zf5qv"/>
    <w:basedOn w:val="DefaultParagraphFont"/>
    <w:uiPriority w:val="99"/>
    <w:rsid w:val="005D5C4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D5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8B7"/>
    <w:rPr>
      <w:rFonts w:ascii="Courier New" w:hAnsi="Courier New" w:cs="Courier New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2497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Розробка хімічного методу контролю поверхонь твердих сплавів</dc:title>
  <dc:subject/>
  <dc:creator>User</dc:creator>
  <cp:keywords/>
  <dc:description/>
  <cp:lastModifiedBy>Билоненко</cp:lastModifiedBy>
  <cp:revision>3</cp:revision>
  <dcterms:created xsi:type="dcterms:W3CDTF">2023-06-02T10:06:00Z</dcterms:created>
  <dcterms:modified xsi:type="dcterms:W3CDTF">2023-06-02T10:13:00Z</dcterms:modified>
</cp:coreProperties>
</file>