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D65AB" w14:textId="77777777" w:rsidR="00E44214" w:rsidRPr="00C76DCC" w:rsidRDefault="00B71B03" w:rsidP="00C76DCC">
      <w:pPr>
        <w:pStyle w:val="ac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Секція 9. Україна в умовах військової агресії російської федерації: нові світові реалії.</w:t>
      </w:r>
    </w:p>
    <w:p w14:paraId="578601AC" w14:textId="0632D3AA" w:rsidR="0002419C" w:rsidRPr="00C76DCC" w:rsidRDefault="0002419C" w:rsidP="00C76DCC">
      <w:pPr>
        <w:pStyle w:val="ac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Афанасьєв О</w:t>
      </w:r>
      <w:r w:rsidR="00E07700" w:rsidRPr="00C76D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E07700" w:rsidRPr="00C76D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346D33" w14:textId="5429D76E" w:rsidR="0002419C" w:rsidRPr="00C76DCC" w:rsidRDefault="0002419C" w:rsidP="00C76DCC">
      <w:pPr>
        <w:pStyle w:val="ac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Одеська політехніка</w:t>
      </w:r>
    </w:p>
    <w:p w14:paraId="6BCB136F" w14:textId="77777777" w:rsidR="0002419C" w:rsidRPr="00C76DCC" w:rsidRDefault="0002419C" w:rsidP="00C76DCC">
      <w:pPr>
        <w:pStyle w:val="ac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15BD142" w14:textId="432359A9" w:rsidR="008A7B5D" w:rsidRPr="00C76DCC" w:rsidRDefault="00074451" w:rsidP="00C76DCC">
      <w:pPr>
        <w:pStyle w:val="ac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ВІЙНА НАРАТИВІВ В СУЧАСНОМУ ІНФОРМАЦІЙНОМУ ПРОСТОРІ</w:t>
      </w:r>
    </w:p>
    <w:p w14:paraId="1EAE5085" w14:textId="0F1E8067" w:rsidR="0002419C" w:rsidRPr="00C76DCC" w:rsidRDefault="00E520A4" w:rsidP="00C76DCC">
      <w:pPr>
        <w:pStyle w:val="ac"/>
        <w:spacing w:line="360" w:lineRule="auto"/>
        <w:ind w:firstLine="708"/>
        <w:jc w:val="both"/>
        <w:rPr>
          <w:rStyle w:val="ad"/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Сучасний інформаційний простір</w:t>
      </w:r>
      <w:r w:rsidR="0002419C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 пронизан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02419C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 тими чи іншими наративами. Це стосується </w:t>
      </w:r>
      <w:r w:rsidR="00615159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02419C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взаємодії між </w:t>
      </w:r>
      <w:r w:rsidR="000A6471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державами, </w:t>
      </w:r>
      <w:r w:rsidR="0002419C" w:rsidRPr="00C76DCC">
        <w:rPr>
          <w:rFonts w:ascii="Times New Roman" w:hAnsi="Times New Roman" w:cs="Times New Roman"/>
          <w:sz w:val="24"/>
          <w:szCs w:val="24"/>
          <w:lang w:val="uk-UA"/>
        </w:rPr>
        <w:t>політиками</w:t>
      </w:r>
      <w:r w:rsidR="00615159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2419C" w:rsidRPr="00C76DCC">
        <w:rPr>
          <w:rFonts w:ascii="Times New Roman" w:hAnsi="Times New Roman" w:cs="Times New Roman"/>
          <w:sz w:val="24"/>
          <w:szCs w:val="24"/>
          <w:lang w:val="uk-UA"/>
        </w:rPr>
        <w:t>громад</w:t>
      </w:r>
      <w:r w:rsidR="00615159" w:rsidRPr="00C76DCC">
        <w:rPr>
          <w:rFonts w:ascii="Times New Roman" w:hAnsi="Times New Roman" w:cs="Times New Roman"/>
          <w:sz w:val="24"/>
          <w:szCs w:val="24"/>
          <w:lang w:val="uk-UA"/>
        </w:rPr>
        <w:t>янами, і</w:t>
      </w:r>
      <w:r w:rsidR="0002419C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2B52" w:rsidRPr="00C76DC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D46E3" w:rsidRPr="00C76DC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82B52" w:rsidRPr="00C76DCC">
        <w:rPr>
          <w:rFonts w:ascii="Times New Roman" w:hAnsi="Times New Roman" w:cs="Times New Roman"/>
          <w:sz w:val="24"/>
          <w:szCs w:val="24"/>
          <w:lang w:val="uk-UA"/>
        </w:rPr>
        <w:t>яльності</w:t>
      </w:r>
      <w:r w:rsidR="00E93D40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 різноманітних СМІ, </w:t>
      </w:r>
      <w:r w:rsidR="0002419C" w:rsidRPr="00C76DCC">
        <w:rPr>
          <w:rFonts w:ascii="Times New Roman" w:hAnsi="Times New Roman" w:cs="Times New Roman"/>
          <w:sz w:val="24"/>
          <w:szCs w:val="24"/>
          <w:lang w:val="uk-UA"/>
        </w:rPr>
        <w:t>медійн</w:t>
      </w:r>
      <w:r w:rsidR="00E93D40" w:rsidRPr="00C76DCC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AF024A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419C" w:rsidRPr="00C76DCC">
        <w:rPr>
          <w:rFonts w:ascii="Times New Roman" w:hAnsi="Times New Roman" w:cs="Times New Roman"/>
          <w:sz w:val="24"/>
          <w:szCs w:val="24"/>
          <w:lang w:val="uk-UA"/>
        </w:rPr>
        <w:t>канал</w:t>
      </w:r>
      <w:r w:rsidR="00AF024A" w:rsidRPr="00C76DCC">
        <w:rPr>
          <w:rFonts w:ascii="Times New Roman" w:hAnsi="Times New Roman" w:cs="Times New Roman"/>
          <w:sz w:val="24"/>
          <w:szCs w:val="24"/>
          <w:lang w:val="uk-UA"/>
        </w:rPr>
        <w:t>ів чи</w:t>
      </w:r>
      <w:r w:rsidR="0002419C"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 платформ соціальних мереж.   Розуміння вказаного факту особливо актуалізується під час загострення політичних ситуацій, зокрема в умовах збройних конфліктів, коли  розгортається справжня війна наративів [</w:t>
      </w:r>
      <w:r w:rsidR="00554C3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2419C" w:rsidRPr="00C76DCC">
        <w:rPr>
          <w:rStyle w:val="ad"/>
          <w:rFonts w:ascii="Times New Roman" w:hAnsi="Times New Roman" w:cs="Times New Roman"/>
          <w:sz w:val="24"/>
          <w:szCs w:val="24"/>
          <w:u w:val="none"/>
        </w:rPr>
        <w:t>]</w:t>
      </w:r>
      <w:r w:rsidR="0002419C" w:rsidRPr="00C76DCC">
        <w:rPr>
          <w:rStyle w:val="ad"/>
          <w:rFonts w:ascii="Times New Roman" w:hAnsi="Times New Roman" w:cs="Times New Roman"/>
          <w:sz w:val="24"/>
          <w:szCs w:val="24"/>
          <w:u w:val="none"/>
          <w:lang w:val="uk-UA"/>
        </w:rPr>
        <w:t>.</w:t>
      </w:r>
    </w:p>
    <w:p w14:paraId="2053B65D" w14:textId="77777777" w:rsidR="0002419C" w:rsidRPr="00C76DCC" w:rsidRDefault="0002419C" w:rsidP="00C76D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DCC">
        <w:rPr>
          <w:rFonts w:ascii="Times New Roman" w:hAnsi="Times New Roman" w:cs="Times New Roman"/>
          <w:sz w:val="24"/>
          <w:szCs w:val="24"/>
        </w:rPr>
        <w:t>Війна наративів є багатогранним феноменом з використанням багатьох інформаційних структур, засобів, стратегій. Тут і протистояння загальних цінностей, і боротьба за відповідне висвітлення історії, сучасності і майбутнього, і протиборство ідеологій з  відповідною організацією історичної пам’яті, і боротьба державних інтересів і цілей. Все це втілюється у протилежних наративах.</w:t>
      </w:r>
    </w:p>
    <w:p w14:paraId="4687E287" w14:textId="4967DB17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У сучасних умовах, особливо з урахуванням протистояння російській агресії, коли мова йде про відновлення міжнародного права, захист демократії, збереження цивілізації, ствердження людських цінностей, на перший план виходить протистояння протилежних уявлень про загальноцивілізаційні цілі і цінності, які втілені у відповідних наративах, що фундують </w:t>
      </w:r>
      <w:r w:rsidR="00396D99" w:rsidRPr="00C76DCC">
        <w:rPr>
          <w:rFonts w:ascii="Times New Roman" w:hAnsi="Times New Roman" w:cs="Times New Roman"/>
          <w:sz w:val="24"/>
          <w:szCs w:val="24"/>
          <w:lang w:val="uk-UA"/>
        </w:rPr>
        <w:t>інформаційн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>ий простір.</w:t>
      </w:r>
    </w:p>
    <w:p w14:paraId="660A3F97" w14:textId="7662F583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Немаловажною причиною того, чому треба шукати наративні сліди в </w:t>
      </w:r>
      <w:r w:rsidR="006A7401">
        <w:rPr>
          <w:rFonts w:ascii="Times New Roman" w:hAnsi="Times New Roman" w:cs="Times New Roman"/>
          <w:sz w:val="24"/>
          <w:szCs w:val="24"/>
          <w:lang w:val="uk-UA"/>
        </w:rPr>
        <w:t>інформаційних потокпх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>, є наявність в інформаційному просторі величезної кількості суперечливої, заплутаної, неперевіреної та недостовірної інформації практично з будь-якого питання, часто присмаченої політичними коментарями, що виражають певні, нерідко злочинні державні або групові та індивідуальні інтереси. Аналіз наративів, крізь які подається інформація, дає можливість побачити її цілі, смисли, сутність.</w:t>
      </w:r>
    </w:p>
    <w:p w14:paraId="4ADD1E91" w14:textId="308CFF57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Загалом, наратив це деяка розповідь, історія, яку суб’єкти комунікації розповідають один одному. Звісно комунікація не обмежується однією історією, їх неймовірно багато, і всі вони в згорнутому, або розгорнутому виді і є носієм інформації, виділяючи потрібні смисли в описах чи повідомленнях. Наратив підпорядковується певній меті, під яку вибудовується сюжет розповіді та відбираються факти і події [</w:t>
      </w:r>
      <w:r w:rsidR="003044A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65331" w:rsidRPr="00B6533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B653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FA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080FA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]. Якщо не враховувати наративні структури, то усяка розповідь, будь яка історія, особливо політично забарвлена, виглядає закономірною послідовністю, яка нібито саме так і відбувалась в реальності. Але реальність не зовсім така, а часто зовсім не така. І загалом дуже непросто віднайти більш-менш адекватний наратив. За адекватність наративів відповідає наука, в нашому контексті 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насамперед політологія, історія, філософія,  яка, незважаючи на ціннісні орієнтації, має бути неупередженою, об'єктивною, що часом нелегко, особливо вченому-патріоту своєї країни.</w:t>
      </w:r>
    </w:p>
    <w:p w14:paraId="1FEA7C3E" w14:textId="3746C73A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Дослідники нараховують досить велику кількість видів наративів [</w:t>
      </w:r>
      <w:r w:rsidR="00C95A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C95A7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C95A7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="00BB7F1A" w:rsidRPr="00C76DCC">
        <w:rPr>
          <w:rFonts w:ascii="Times New Roman" w:hAnsi="Times New Roman" w:cs="Times New Roman"/>
          <w:sz w:val="24"/>
          <w:szCs w:val="24"/>
          <w:lang w:val="uk-UA"/>
        </w:rPr>
        <w:t>В інформаційному просторі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 найчастіше присутні історичні, політичні, пропагандистські, біографічні наративи, які розрізняються за розміром, характером, впливом:  переднаративи, мінінаративи, метанаративи, стратегічні наративи і їх різновиди. Скажімо, політичні цілі втілюються, як правило, в мінінаративах, а державні інтереси – у стратегічних наративах. </w:t>
      </w:r>
    </w:p>
    <w:p w14:paraId="0F001D3A" w14:textId="77777777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Стратегічним наративом загалом вважають загальнодержавні цілі, засоби їхнього досягнення, відповідні моральні, історичні, економічні і інші аргументи, які пов’язані між собою у певну розгорнуту розповідь, що і робить усе це наративом. Вони також набувають вид лозунгів, символів, програм, де можна вгледіти прихований, згорнутий наратив. </w:t>
      </w:r>
    </w:p>
    <w:p w14:paraId="126DE229" w14:textId="77777777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Стратегічні наративи можуть бути головними в культурі певного народу в ті чи інші періоди історії. Тоді цей наратив обслуговує і філософія, і художня література, і музика, і живопис і інші види культурної діяльності, часто також освіта і навіть релігія і загалом сама повсякденність, і він набирає ознак метанаративу.</w:t>
      </w:r>
    </w:p>
    <w:p w14:paraId="1C89F931" w14:textId="77777777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Особливо ця ситуація притаманна тоталітарному режиму, який інтереси правлячих кіл видає за державні і направляє всі культурні чинники на обслуговування стратегічного наративу. Пересічний громадянин інших наративів не знає або не розуміє, тому загалом підтримує режим, у кращому разі індиферентний до нього.</w:t>
      </w:r>
    </w:p>
    <w:p w14:paraId="78FCA083" w14:textId="77777777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В демократичному суспільстві, завдяки правам і свободам, особливо свободі у доступу до інформації і її вибору, політика не потребує національної і культурної звужуючої консолідації навколо себе. Стратегічні наративи в такому разі орієнтуються на загальнолюдські цінності, з якими узгоджуються і державні інтереси.</w:t>
      </w:r>
    </w:p>
    <w:p w14:paraId="0EA6B1E9" w14:textId="14920772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Стратегічні наративи можна поділити на два типи</w:t>
      </w:r>
      <w:r w:rsidRPr="00C76DCC">
        <w:rPr>
          <w:rFonts w:ascii="Times New Roman" w:hAnsi="Times New Roman" w:cs="Times New Roman"/>
          <w:sz w:val="24"/>
          <w:szCs w:val="24"/>
        </w:rPr>
        <w:t xml:space="preserve"> [</w:t>
      </w:r>
      <w:r w:rsidR="00D9119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76DCC">
        <w:rPr>
          <w:rFonts w:ascii="Times New Roman" w:hAnsi="Times New Roman" w:cs="Times New Roman"/>
          <w:sz w:val="24"/>
          <w:szCs w:val="24"/>
        </w:rPr>
        <w:t>]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.  Перший орієнтується на загальнолюдські інтереси і цінності: права і свободи людини, демократичні ідеали, принцип гуманізму, серед яких право на мир. Другий орієнтується на вузькодержавні інтереси, які суперечать інтересам цивілізаційних держав і загальнолюдським цінностям. Він потребує особливої ідеології для свого обґрунтування, псевдоісторичних метанаративів, пронизаних сучасними міфами. </w:t>
      </w:r>
    </w:p>
    <w:p w14:paraId="2C03F5E9" w14:textId="77777777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 xml:space="preserve">Сюди відносяться російські стратегічні наративи, які задають сучасну рашистську картину світу, яка об’єднує правлячі кола і більшість населення. Серед них: 1)Росія – оплот істинної духовності, підтверджувана міфологізованими релігійними, марксистськими і навіть царистськими відсилками, 2) наратив про нібито велику російську культуру, який живиться неадекватними великодержавними освітніми програмами, 3)наратив про особливий історичний шлях Росії, де використовується суміш історичної правди і міфології, історичного </w:t>
      </w:r>
      <w:r w:rsidRPr="00C76DC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ревізіонізму і наукових досліджень, і вимальовується викривлена, необ’єктивна, сфальсифікована історична пам'ять, з особливими рисами великодержавності. </w:t>
      </w:r>
    </w:p>
    <w:p w14:paraId="2EFDC350" w14:textId="77777777" w:rsidR="0002419C" w:rsidRPr="00C76DCC" w:rsidRDefault="0002419C" w:rsidP="00C76DC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DCC">
        <w:rPr>
          <w:rFonts w:ascii="Times New Roman" w:hAnsi="Times New Roman" w:cs="Times New Roman"/>
          <w:sz w:val="24"/>
          <w:szCs w:val="24"/>
          <w:lang w:val="uk-UA"/>
        </w:rPr>
        <w:t>Важливе завдання перед Україною: протидія російським наративам в Україні, на Заході і загалом у світі, а також в самій Росії. На це завдання повинні працювати і вчені, і політики, і журналісти, і блогери, і різноманітні дипломатичні, політичні, освітні структури.</w:t>
      </w:r>
    </w:p>
    <w:p w14:paraId="03DA8F5A" w14:textId="4C66E353" w:rsidR="0002419C" w:rsidRPr="006E6984" w:rsidRDefault="00B06B7B" w:rsidP="006E6984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Література</w:t>
      </w:r>
    </w:p>
    <w:p w14:paraId="68435368" w14:textId="489A8383" w:rsidR="0002419C" w:rsidRPr="003C428A" w:rsidRDefault="0002419C" w:rsidP="003C428A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07F1">
        <w:rPr>
          <w:rFonts w:ascii="Times New Roman" w:hAnsi="Times New Roman" w:cs="Times New Roman"/>
          <w:sz w:val="24"/>
          <w:szCs w:val="24"/>
          <w:lang w:val="uk-UA"/>
        </w:rPr>
        <w:t>Афанасьєв О., Василенко І. Мінливості долі метанаративу // Докса. Збірник наукових праць з філософії та філології. Вип.1(37). Сковородіана: мандри філософування. Одеса: Акваторія, 2022, 196 с. С 83-92.</w:t>
      </w:r>
      <w:r w:rsidR="00B727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2756" w:rsidRPr="00B72756">
        <w:rPr>
          <w:rFonts w:ascii="Times New Roman" w:hAnsi="Times New Roman" w:cs="Times New Roman"/>
          <w:sz w:val="24"/>
          <w:szCs w:val="24"/>
          <w:lang w:val="uk-UA"/>
        </w:rPr>
        <w:t>URI:  http://dspace.opu.ua/jspui/handle/123456789/14230</w:t>
      </w:r>
    </w:p>
    <w:p w14:paraId="2E57BDEE" w14:textId="1AB2A6B7" w:rsidR="0002419C" w:rsidRPr="00AC50AC" w:rsidRDefault="007C435B" w:rsidP="003C428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35B">
        <w:rPr>
          <w:rFonts w:ascii="Times New Roman" w:hAnsi="Times New Roman" w:cs="Times New Roman"/>
          <w:sz w:val="24"/>
          <w:szCs w:val="24"/>
        </w:rPr>
        <w:t>Гуманітарні виміри воєнних часів: наукове та філософське осмислення : колективна монографія / О.А. Афанасьєв, В.І. Безродна, В.Ю. Жарких, та ін.; за ред. проф. В.Ю. Жарких, доц. Н.М. Рибка. Одеса : Олді+, 2024. 334 с. URI: http://dspace.opu.ua/jspui/handle/123456789/14338</w:t>
      </w:r>
      <w:r w:rsidR="0002419C" w:rsidRPr="00AC50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C5F552" w14:textId="77777777" w:rsidR="0051112E" w:rsidRPr="0051112E" w:rsidRDefault="0002419C" w:rsidP="003C428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35B">
        <w:rPr>
          <w:rFonts w:ascii="Times New Roman" w:hAnsi="Times New Roman" w:cs="Times New Roman"/>
          <w:sz w:val="24"/>
          <w:szCs w:val="24"/>
        </w:rPr>
        <w:t>Кушнірова Т.В. Наратив як літературознавча категорія // Науковий вісник Міжнародного гуманітарного університету. Сер.: Філологія. 2019. № 39, т. 1. С.130-133.</w:t>
      </w:r>
      <w:r w:rsidR="007C435B" w:rsidRPr="007C435B">
        <w:t xml:space="preserve"> </w:t>
      </w:r>
    </w:p>
    <w:p w14:paraId="1D931ACA" w14:textId="02670F38" w:rsidR="0051112E" w:rsidRPr="0051112E" w:rsidRDefault="0051112E" w:rsidP="003C428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12E">
        <w:rPr>
          <w:rFonts w:ascii="Times New Roman" w:hAnsi="Times New Roman" w:cs="Times New Roman"/>
          <w:sz w:val="24"/>
          <w:szCs w:val="24"/>
        </w:rPr>
        <w:t>Ожеван М.А. Глобальна війна стратегічних наративів: виклики та ризики для України //  Стратегічні пріоритети. 2016. № 4 (41). URL:. https://ippi.org.ua/sites/default/files/ozevan.pdf</w:t>
      </w:r>
    </w:p>
    <w:p w14:paraId="69518400" w14:textId="41624A37" w:rsidR="007C435B" w:rsidRDefault="007C435B" w:rsidP="003C428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35B">
        <w:rPr>
          <w:rFonts w:ascii="Times New Roman" w:hAnsi="Times New Roman" w:cs="Times New Roman"/>
          <w:sz w:val="24"/>
          <w:szCs w:val="24"/>
        </w:rPr>
        <w:t xml:space="preserve">Почепцов Г.Г. Від Facebook’y і гламуру до WikiLeaks: медіа комунікації. Київ: Спадщина, 2012. 464 с.    </w:t>
      </w:r>
    </w:p>
    <w:p w14:paraId="1B06C21D" w14:textId="6B0CCD70" w:rsidR="009A2766" w:rsidRDefault="009A2766" w:rsidP="003C428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2766">
        <w:rPr>
          <w:rFonts w:ascii="Times New Roman" w:hAnsi="Times New Roman" w:cs="Times New Roman"/>
          <w:sz w:val="24"/>
          <w:szCs w:val="24"/>
        </w:rPr>
        <w:t>Brockmeier, Jens and Rom Harre. "Narrative, Problems and promises of an alternative paradigm". In Narrative and Identity, Jens Brockmeier and Donald Carbaugh (eds.). Philadelphia: John Benjamins Publishing Company. 2001. Р. 39-59.</w:t>
      </w:r>
    </w:p>
    <w:p w14:paraId="2D5BA9C0" w14:textId="566B376B" w:rsidR="00AC50AC" w:rsidRPr="007C435B" w:rsidRDefault="00AC50AC" w:rsidP="003C428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50AC">
        <w:rPr>
          <w:rFonts w:ascii="Times New Roman" w:hAnsi="Times New Roman" w:cs="Times New Roman"/>
          <w:sz w:val="24"/>
          <w:szCs w:val="24"/>
        </w:rPr>
        <w:t>Porter Abbott The Cambridge Introduction to Narrative  // Cambridge University Press, 2012. 252 p.</w:t>
      </w:r>
    </w:p>
    <w:p w14:paraId="4928ACCC" w14:textId="7741F300" w:rsidR="00786B83" w:rsidRPr="00786B83" w:rsidRDefault="00786B83" w:rsidP="006E6984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786B83" w:rsidRPr="00786B83" w:rsidSect="00024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80F88"/>
    <w:multiLevelType w:val="hybridMultilevel"/>
    <w:tmpl w:val="2C60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9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D"/>
    <w:rsid w:val="0002419C"/>
    <w:rsid w:val="0004035E"/>
    <w:rsid w:val="000707F1"/>
    <w:rsid w:val="00074451"/>
    <w:rsid w:val="00080FA0"/>
    <w:rsid w:val="000A6471"/>
    <w:rsid w:val="0014189E"/>
    <w:rsid w:val="00182B52"/>
    <w:rsid w:val="003044AE"/>
    <w:rsid w:val="00396D99"/>
    <w:rsid w:val="003C428A"/>
    <w:rsid w:val="003F6541"/>
    <w:rsid w:val="00436C82"/>
    <w:rsid w:val="004A4C9B"/>
    <w:rsid w:val="004A5EB3"/>
    <w:rsid w:val="004A7D21"/>
    <w:rsid w:val="00503FF9"/>
    <w:rsid w:val="0051112E"/>
    <w:rsid w:val="00522516"/>
    <w:rsid w:val="00554C39"/>
    <w:rsid w:val="005C3590"/>
    <w:rsid w:val="00611274"/>
    <w:rsid w:val="00615159"/>
    <w:rsid w:val="00651F52"/>
    <w:rsid w:val="006A7401"/>
    <w:rsid w:val="006E5F90"/>
    <w:rsid w:val="006E6984"/>
    <w:rsid w:val="0070377C"/>
    <w:rsid w:val="00766722"/>
    <w:rsid w:val="007710FB"/>
    <w:rsid w:val="00786B83"/>
    <w:rsid w:val="007C435B"/>
    <w:rsid w:val="007F1378"/>
    <w:rsid w:val="00857122"/>
    <w:rsid w:val="008A3AB0"/>
    <w:rsid w:val="008A7B5D"/>
    <w:rsid w:val="00955F5E"/>
    <w:rsid w:val="009A2766"/>
    <w:rsid w:val="009D46E3"/>
    <w:rsid w:val="00A0067B"/>
    <w:rsid w:val="00A6253B"/>
    <w:rsid w:val="00AB20F0"/>
    <w:rsid w:val="00AC50AC"/>
    <w:rsid w:val="00AF024A"/>
    <w:rsid w:val="00AF7898"/>
    <w:rsid w:val="00B06B7B"/>
    <w:rsid w:val="00B65331"/>
    <w:rsid w:val="00B71B03"/>
    <w:rsid w:val="00B72756"/>
    <w:rsid w:val="00BB7F1A"/>
    <w:rsid w:val="00C36501"/>
    <w:rsid w:val="00C5193C"/>
    <w:rsid w:val="00C711B8"/>
    <w:rsid w:val="00C76DCC"/>
    <w:rsid w:val="00C95A7F"/>
    <w:rsid w:val="00CE0597"/>
    <w:rsid w:val="00CE3BCE"/>
    <w:rsid w:val="00D228D9"/>
    <w:rsid w:val="00D44642"/>
    <w:rsid w:val="00D6000A"/>
    <w:rsid w:val="00D9119B"/>
    <w:rsid w:val="00DA2335"/>
    <w:rsid w:val="00DD38A1"/>
    <w:rsid w:val="00DF2A93"/>
    <w:rsid w:val="00E07700"/>
    <w:rsid w:val="00E44214"/>
    <w:rsid w:val="00E520A4"/>
    <w:rsid w:val="00E93D40"/>
    <w:rsid w:val="00EE7AED"/>
    <w:rsid w:val="00EF700D"/>
    <w:rsid w:val="00F1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3704"/>
  <w15:chartTrackingRefBased/>
  <w15:docId w15:val="{1415281F-160B-4C38-8058-2B36989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19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E7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A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E7A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EE7AED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EE7AED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AED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EE7AED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EE7AED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EE7AED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EE7AED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EE7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7AED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EE7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AED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EE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AED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EE7A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A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AED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EE7AE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2419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241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FF6A-1FBF-4553-B7B1-6529B30F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Афанасьев</dc:creator>
  <cp:keywords/>
  <dc:description/>
  <cp:lastModifiedBy>Александр Афанасьев</cp:lastModifiedBy>
  <cp:revision>64</cp:revision>
  <dcterms:created xsi:type="dcterms:W3CDTF">2024-06-01T06:05:00Z</dcterms:created>
  <dcterms:modified xsi:type="dcterms:W3CDTF">2024-06-01T15:19:00Z</dcterms:modified>
</cp:coreProperties>
</file>