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E5" w:rsidRPr="00544EF5" w:rsidRDefault="004710E5" w:rsidP="009F59C0">
      <w:pPr>
        <w:spacing w:after="0" w:line="240" w:lineRule="auto"/>
        <w:ind w:firstLine="709"/>
        <w:jc w:val="center"/>
        <w:rPr>
          <w:rFonts w:ascii="Times New Roman" w:hAnsi="Times New Roman"/>
          <w:b/>
          <w:sz w:val="24"/>
          <w:lang w:val="uk-UA"/>
        </w:rPr>
      </w:pPr>
      <w:r>
        <w:rPr>
          <w:rFonts w:ascii="Times New Roman" w:hAnsi="Times New Roman"/>
          <w:b/>
          <w:sz w:val="24"/>
          <w:lang w:val="uk-UA"/>
        </w:rPr>
        <w:t>ПОВОЄННИЙ РОЗВИТОК СФЕРИ КУЛЬТУРИ ЗА УМОВ ЇЇ ЦИФРОВОЇ ТРАНСФОРМАЦІЇ</w:t>
      </w:r>
    </w:p>
    <w:p w:rsidR="004710E5" w:rsidRDefault="004710E5" w:rsidP="009F59C0">
      <w:pPr>
        <w:spacing w:after="0" w:line="240" w:lineRule="auto"/>
        <w:ind w:firstLine="709"/>
        <w:jc w:val="center"/>
        <w:rPr>
          <w:rFonts w:ascii="Times New Roman" w:hAnsi="Times New Roman"/>
          <w:b/>
          <w:sz w:val="24"/>
        </w:rPr>
      </w:pPr>
    </w:p>
    <w:p w:rsidR="004710E5" w:rsidRPr="00D055E6" w:rsidRDefault="004710E5" w:rsidP="00F8082B">
      <w:pPr>
        <w:spacing w:after="0" w:line="240" w:lineRule="auto"/>
        <w:ind w:firstLine="720"/>
        <w:jc w:val="center"/>
        <w:rPr>
          <w:rFonts w:ascii="Times New Roman" w:hAnsi="Times New Roman"/>
          <w:b/>
          <w:sz w:val="24"/>
          <w:lang w:val="en-GB"/>
        </w:rPr>
      </w:pPr>
      <w:r w:rsidRPr="00D055E6">
        <w:rPr>
          <w:rFonts w:ascii="Times New Roman" w:hAnsi="Times New Roman"/>
          <w:b/>
          <w:sz w:val="24"/>
          <w:lang w:val="en-GB"/>
        </w:rPr>
        <w:t>POST-WAR DEVELOPMENT OF THE SPHERE OF CULTURE UNDER THE CONDITIONS OF ITS DIGITAL TRANSFORMATION</w:t>
      </w:r>
    </w:p>
    <w:p w:rsidR="004710E5" w:rsidRDefault="004710E5" w:rsidP="00CC4887">
      <w:pPr>
        <w:spacing w:after="0" w:line="240" w:lineRule="auto"/>
        <w:jc w:val="center"/>
        <w:rPr>
          <w:rFonts w:ascii="Times New Roman" w:hAnsi="Times New Roman"/>
          <w:bCs/>
          <w:sz w:val="24"/>
          <w:szCs w:val="24"/>
          <w:lang w:val="uk-UA"/>
        </w:rPr>
      </w:pPr>
      <w:r w:rsidRPr="00544EF5">
        <w:rPr>
          <w:rFonts w:ascii="Times New Roman" w:hAnsi="Times New Roman"/>
          <w:sz w:val="24"/>
          <w:szCs w:val="24"/>
        </w:rPr>
        <w:t>Нау</w:t>
      </w:r>
      <w:r w:rsidRPr="00544EF5">
        <w:rPr>
          <w:rFonts w:ascii="Times New Roman" w:hAnsi="Times New Roman"/>
          <w:sz w:val="24"/>
          <w:szCs w:val="24"/>
          <w:shd w:val="clear" w:color="auto" w:fill="FFFFFF"/>
        </w:rPr>
        <w:t xml:space="preserve">ковийкерівник: </w:t>
      </w:r>
      <w:r w:rsidRPr="00544EF5">
        <w:rPr>
          <w:rFonts w:ascii="Times New Roman" w:hAnsi="Times New Roman"/>
          <w:bCs/>
          <w:sz w:val="24"/>
          <w:szCs w:val="24"/>
          <w:lang w:val="uk-UA"/>
        </w:rPr>
        <w:t xml:space="preserve">доктор наук з державного управління, професор, </w:t>
      </w:r>
    </w:p>
    <w:p w:rsidR="004710E5" w:rsidRDefault="004710E5" w:rsidP="00CC4887">
      <w:pPr>
        <w:spacing w:after="0" w:line="240" w:lineRule="auto"/>
        <w:jc w:val="center"/>
        <w:rPr>
          <w:rFonts w:ascii="Times New Roman" w:hAnsi="Times New Roman"/>
          <w:sz w:val="24"/>
          <w:szCs w:val="24"/>
          <w:lang w:val="uk-UA" w:eastAsia="ru-RU"/>
        </w:rPr>
      </w:pPr>
      <w:r w:rsidRPr="00544EF5">
        <w:rPr>
          <w:rFonts w:ascii="Times New Roman" w:hAnsi="Times New Roman"/>
          <w:sz w:val="24"/>
          <w:szCs w:val="24"/>
          <w:lang w:val="uk-UA" w:eastAsia="ru-RU"/>
        </w:rPr>
        <w:t>завідувач кафедри публічного управління та регіоналістики</w:t>
      </w:r>
    </w:p>
    <w:p w:rsidR="004710E5" w:rsidRPr="00544EF5" w:rsidRDefault="004710E5" w:rsidP="00CC4887">
      <w:pPr>
        <w:spacing w:after="0" w:line="240" w:lineRule="auto"/>
        <w:jc w:val="center"/>
        <w:rPr>
          <w:rFonts w:ascii="Times New Roman" w:hAnsi="Times New Roman"/>
          <w:bCs/>
          <w:sz w:val="24"/>
          <w:szCs w:val="24"/>
          <w:lang w:val="uk-UA"/>
        </w:rPr>
      </w:pPr>
      <w:r w:rsidRPr="00544EF5">
        <w:rPr>
          <w:rFonts w:ascii="Times New Roman" w:hAnsi="Times New Roman"/>
          <w:bCs/>
          <w:sz w:val="24"/>
          <w:szCs w:val="24"/>
          <w:lang w:val="uk-UA"/>
        </w:rPr>
        <w:t>Приходченко Людмила  Леонідівна</w:t>
      </w:r>
    </w:p>
    <w:p w:rsidR="004710E5" w:rsidRDefault="004710E5" w:rsidP="00F8082B">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lang w:val="uk-UA"/>
        </w:rPr>
        <w:t>Аспірант Бондар Анастасія Олександрівна</w:t>
      </w:r>
    </w:p>
    <w:p w:rsidR="004710E5" w:rsidRDefault="004710E5" w:rsidP="00CC4887">
      <w:pPr>
        <w:spacing w:after="0" w:line="240" w:lineRule="auto"/>
        <w:jc w:val="center"/>
        <w:rPr>
          <w:rFonts w:ascii="Times New Roman" w:hAnsi="Times New Roman"/>
          <w:color w:val="202124"/>
          <w:sz w:val="24"/>
          <w:shd w:val="clear" w:color="auto" w:fill="FFFFFF"/>
        </w:rPr>
      </w:pPr>
    </w:p>
    <w:p w:rsidR="004710E5" w:rsidRPr="00D055E6" w:rsidRDefault="004710E5" w:rsidP="00CC4887">
      <w:pPr>
        <w:spacing w:after="0" w:line="240" w:lineRule="auto"/>
        <w:jc w:val="center"/>
        <w:rPr>
          <w:rFonts w:ascii="Times New Roman" w:hAnsi="Times New Roman"/>
          <w:color w:val="000000"/>
          <w:sz w:val="24"/>
          <w:lang w:val="en-GB"/>
        </w:rPr>
      </w:pPr>
      <w:r w:rsidRPr="00D055E6">
        <w:rPr>
          <w:rFonts w:ascii="Times New Roman" w:hAnsi="Times New Roman"/>
          <w:color w:val="202124"/>
          <w:sz w:val="24"/>
          <w:shd w:val="clear" w:color="auto" w:fill="FFFFFF"/>
          <w:lang w:val="en-GB"/>
        </w:rPr>
        <w:t xml:space="preserve">Supervisor: </w:t>
      </w:r>
      <w:r w:rsidRPr="00D055E6">
        <w:rPr>
          <w:rFonts w:ascii="Times New Roman" w:hAnsi="Times New Roman"/>
          <w:color w:val="000000"/>
          <w:sz w:val="24"/>
          <w:lang w:val="en-GB"/>
        </w:rPr>
        <w:t xml:space="preserve">Doctor of Science in Public Administration, Professor, </w:t>
      </w:r>
    </w:p>
    <w:p w:rsidR="004710E5" w:rsidRPr="00D055E6" w:rsidRDefault="004710E5" w:rsidP="00CC4887">
      <w:pPr>
        <w:spacing w:after="0" w:line="240" w:lineRule="auto"/>
        <w:jc w:val="center"/>
        <w:rPr>
          <w:rFonts w:ascii="Times New Roman" w:hAnsi="Times New Roman"/>
          <w:color w:val="000000"/>
          <w:sz w:val="24"/>
          <w:lang w:val="en-GB"/>
        </w:rPr>
      </w:pPr>
      <w:r w:rsidRPr="00D055E6">
        <w:rPr>
          <w:rFonts w:ascii="Times New Roman" w:hAnsi="Times New Roman"/>
          <w:color w:val="000000"/>
          <w:sz w:val="24"/>
          <w:lang w:val="en-GB"/>
        </w:rPr>
        <w:t xml:space="preserve">Head ofthe Department of Public Administration and Regional Studies </w:t>
      </w:r>
    </w:p>
    <w:p w:rsidR="004710E5" w:rsidRPr="00D055E6" w:rsidRDefault="004710E5" w:rsidP="00CC4887">
      <w:pPr>
        <w:spacing w:after="0" w:line="240" w:lineRule="auto"/>
        <w:jc w:val="center"/>
        <w:rPr>
          <w:rFonts w:ascii="Times New Roman" w:hAnsi="Times New Roman"/>
          <w:color w:val="000000"/>
          <w:sz w:val="24"/>
          <w:lang w:val="en-GB"/>
        </w:rPr>
      </w:pPr>
      <w:r w:rsidRPr="00D055E6">
        <w:rPr>
          <w:rFonts w:ascii="Times New Roman" w:hAnsi="Times New Roman"/>
          <w:color w:val="000000"/>
          <w:sz w:val="24"/>
          <w:lang w:val="en-GB"/>
        </w:rPr>
        <w:t>Prykhodchenko</w:t>
      </w:r>
      <w:r>
        <w:rPr>
          <w:rFonts w:ascii="Times New Roman" w:hAnsi="Times New Roman"/>
          <w:color w:val="000000"/>
          <w:sz w:val="24"/>
          <w:lang w:val="uk-UA"/>
        </w:rPr>
        <w:t xml:space="preserve"> </w:t>
      </w:r>
      <w:r w:rsidRPr="00D055E6">
        <w:rPr>
          <w:rFonts w:ascii="Times New Roman" w:hAnsi="Times New Roman"/>
          <w:color w:val="000000"/>
          <w:sz w:val="24"/>
          <w:lang w:val="en-GB"/>
        </w:rPr>
        <w:t>Lyudmila</w:t>
      </w:r>
      <w:r>
        <w:rPr>
          <w:rFonts w:ascii="Times New Roman" w:hAnsi="Times New Roman"/>
          <w:color w:val="000000"/>
          <w:sz w:val="24"/>
          <w:lang w:val="uk-UA"/>
        </w:rPr>
        <w:t xml:space="preserve"> </w:t>
      </w:r>
      <w:r w:rsidRPr="00D055E6">
        <w:rPr>
          <w:rFonts w:ascii="Times New Roman" w:hAnsi="Times New Roman"/>
          <w:color w:val="000000"/>
          <w:sz w:val="24"/>
          <w:lang w:val="en-GB"/>
        </w:rPr>
        <w:t>Leonidivna</w:t>
      </w:r>
    </w:p>
    <w:p w:rsidR="004710E5" w:rsidRPr="00D055E6" w:rsidRDefault="004710E5" w:rsidP="00CC4887">
      <w:pPr>
        <w:tabs>
          <w:tab w:val="left" w:pos="426"/>
        </w:tabs>
        <w:spacing w:after="0" w:line="240" w:lineRule="auto"/>
        <w:jc w:val="center"/>
        <w:rPr>
          <w:rFonts w:ascii="Times New Roman" w:hAnsi="Times New Roman"/>
          <w:noProof/>
          <w:sz w:val="24"/>
          <w:szCs w:val="24"/>
          <w:lang w:val="en-GB"/>
        </w:rPr>
      </w:pPr>
      <w:r w:rsidRPr="00D055E6">
        <w:rPr>
          <w:rFonts w:ascii="Times New Roman" w:hAnsi="Times New Roman"/>
          <w:sz w:val="24"/>
          <w:shd w:val="clear" w:color="auto" w:fill="FFFFFF"/>
          <w:lang w:val="en-GB"/>
        </w:rPr>
        <w:t>Postgraduate</w:t>
      </w:r>
      <w:r>
        <w:rPr>
          <w:rFonts w:ascii="Times New Roman" w:hAnsi="Times New Roman"/>
          <w:sz w:val="24"/>
          <w:shd w:val="clear" w:color="auto" w:fill="FFFFFF"/>
          <w:lang w:val="uk-UA"/>
        </w:rPr>
        <w:t xml:space="preserve"> </w:t>
      </w:r>
      <w:r w:rsidRPr="00D055E6">
        <w:rPr>
          <w:rFonts w:ascii="Times New Roman" w:hAnsi="Times New Roman"/>
          <w:sz w:val="24"/>
          <w:shd w:val="clear" w:color="auto" w:fill="FFFFFF"/>
          <w:lang w:val="en-GB"/>
        </w:rPr>
        <w:t>student</w:t>
      </w:r>
      <w:r>
        <w:rPr>
          <w:rFonts w:ascii="Times New Roman" w:hAnsi="Times New Roman"/>
          <w:sz w:val="24"/>
          <w:shd w:val="clear" w:color="auto" w:fill="FFFFFF"/>
          <w:lang w:val="uk-UA"/>
        </w:rPr>
        <w:t xml:space="preserve"> </w:t>
      </w:r>
      <w:r w:rsidRPr="00D055E6">
        <w:rPr>
          <w:rFonts w:ascii="Times New Roman" w:hAnsi="Times New Roman"/>
          <w:sz w:val="24"/>
          <w:shd w:val="clear" w:color="auto" w:fill="FFFFFF"/>
          <w:lang w:val="en-GB"/>
        </w:rPr>
        <w:t>Bondar</w:t>
      </w:r>
      <w:r>
        <w:rPr>
          <w:rFonts w:ascii="Times New Roman" w:hAnsi="Times New Roman"/>
          <w:sz w:val="24"/>
          <w:shd w:val="clear" w:color="auto" w:fill="FFFFFF"/>
          <w:lang w:val="uk-UA"/>
        </w:rPr>
        <w:t xml:space="preserve"> </w:t>
      </w:r>
      <w:r w:rsidRPr="00D055E6">
        <w:rPr>
          <w:rFonts w:ascii="Times New Roman" w:hAnsi="Times New Roman"/>
          <w:sz w:val="24"/>
          <w:shd w:val="clear" w:color="auto" w:fill="FFFFFF"/>
          <w:lang w:val="en-GB"/>
        </w:rPr>
        <w:t>Anastasia</w:t>
      </w:r>
      <w:r>
        <w:rPr>
          <w:rFonts w:ascii="Times New Roman" w:hAnsi="Times New Roman"/>
          <w:sz w:val="24"/>
          <w:shd w:val="clear" w:color="auto" w:fill="FFFFFF"/>
          <w:lang w:val="uk-UA"/>
        </w:rPr>
        <w:t xml:space="preserve"> </w:t>
      </w:r>
      <w:r w:rsidRPr="00D055E6">
        <w:rPr>
          <w:rFonts w:ascii="Times New Roman" w:hAnsi="Times New Roman"/>
          <w:sz w:val="24"/>
          <w:shd w:val="clear" w:color="auto" w:fill="FFFFFF"/>
          <w:lang w:val="en-GB"/>
        </w:rPr>
        <w:t>Oleksandrivna</w:t>
      </w:r>
    </w:p>
    <w:p w:rsidR="004710E5" w:rsidRPr="00D055E6" w:rsidRDefault="004710E5" w:rsidP="009F59C0">
      <w:pPr>
        <w:spacing w:after="0" w:line="240" w:lineRule="auto"/>
        <w:jc w:val="both"/>
        <w:rPr>
          <w:rFonts w:ascii="Times New Roman" w:hAnsi="Times New Roman"/>
          <w:noProof/>
          <w:sz w:val="24"/>
          <w:szCs w:val="24"/>
          <w:highlight w:val="yellow"/>
          <w:lang w:val="en-GB"/>
        </w:rPr>
      </w:pPr>
    </w:p>
    <w:p w:rsidR="004710E5" w:rsidRDefault="004710E5" w:rsidP="00F8082B">
      <w:pPr>
        <w:pStyle w:val="a"/>
        <w:spacing w:before="0" w:beforeAutospacing="0" w:after="0" w:afterAutospacing="0"/>
        <w:ind w:firstLine="425"/>
        <w:jc w:val="both"/>
        <w:rPr>
          <w:b/>
          <w:bCs/>
        </w:rPr>
      </w:pPr>
      <w:r>
        <w:rPr>
          <w:b/>
          <w:bCs/>
          <w:lang w:val="ru-RU"/>
        </w:rPr>
        <w:t>А</w:t>
      </w:r>
      <w:r w:rsidRPr="00BF5668">
        <w:rPr>
          <w:b/>
          <w:bCs/>
        </w:rPr>
        <w:t>нотація</w:t>
      </w:r>
      <w:r>
        <w:rPr>
          <w:b/>
          <w:bCs/>
        </w:rPr>
        <w:t>:</w:t>
      </w:r>
    </w:p>
    <w:p w:rsidR="004710E5" w:rsidRPr="00F8082B" w:rsidRDefault="004710E5" w:rsidP="00F8082B">
      <w:pPr>
        <w:pStyle w:val="a"/>
        <w:spacing w:before="0" w:beforeAutospacing="0" w:after="0" w:afterAutospacing="0"/>
        <w:ind w:firstLine="425"/>
        <w:jc w:val="both"/>
        <w:rPr>
          <w:rStyle w:val="fontstyle21"/>
          <w:color w:val="auto"/>
          <w:sz w:val="24"/>
        </w:rPr>
      </w:pPr>
      <w:r>
        <w:rPr>
          <w:color w:val="000000"/>
        </w:rPr>
        <w:t xml:space="preserve">В  якості можливої стратегії повоєнного відновлення сфери культури Українипропонується розглянути концепцію її цифрової трансформації. </w:t>
      </w:r>
      <w:r>
        <w:rPr>
          <w:rStyle w:val="fontstyle21"/>
          <w:sz w:val="24"/>
        </w:rPr>
        <w:t>Показано, що в</w:t>
      </w:r>
      <w:r w:rsidRPr="009F59C0">
        <w:rPr>
          <w:rStyle w:val="fontstyle21"/>
          <w:sz w:val="24"/>
        </w:rPr>
        <w:t>ирішення проблеми цифрової трансформації сфери</w:t>
      </w:r>
      <w:r>
        <w:rPr>
          <w:rStyle w:val="fontstyle21"/>
          <w:sz w:val="24"/>
        </w:rPr>
        <w:t xml:space="preserve">  культури</w:t>
      </w:r>
      <w:r w:rsidRPr="009F59C0">
        <w:rPr>
          <w:rStyle w:val="fontstyle21"/>
          <w:sz w:val="24"/>
        </w:rPr>
        <w:t xml:space="preserve"> потребує комплексного підходу.</w:t>
      </w:r>
      <w:r>
        <w:rPr>
          <w:rStyle w:val="fontstyle21"/>
          <w:sz w:val="24"/>
        </w:rPr>
        <w:t>Необхідно</w:t>
      </w:r>
      <w:r w:rsidRPr="009F59C0">
        <w:rPr>
          <w:color w:val="000000"/>
        </w:rPr>
        <w:t>визнач</w:t>
      </w:r>
      <w:r>
        <w:rPr>
          <w:color w:val="000000"/>
        </w:rPr>
        <w:t>ити</w:t>
      </w:r>
      <w:r w:rsidRPr="009F59C0">
        <w:rPr>
          <w:color w:val="000000"/>
        </w:rPr>
        <w:t xml:space="preserve"> теоретико-методологічн</w:t>
      </w:r>
      <w:r>
        <w:rPr>
          <w:color w:val="000000"/>
        </w:rPr>
        <w:t>і</w:t>
      </w:r>
      <w:r w:rsidRPr="009F59C0">
        <w:rPr>
          <w:color w:val="000000"/>
        </w:rPr>
        <w:t xml:space="preserve"> основ</w:t>
      </w:r>
      <w:r>
        <w:rPr>
          <w:color w:val="000000"/>
        </w:rPr>
        <w:t>и</w:t>
      </w:r>
      <w:r w:rsidRPr="009F59C0">
        <w:rPr>
          <w:color w:val="000000"/>
        </w:rPr>
        <w:t xml:space="preserve"> розвитку процесів цифрової трансформації з урахуванням специфічних умов повоєнної розбудови України.</w:t>
      </w:r>
      <w:r>
        <w:rPr>
          <w:color w:val="000000"/>
        </w:rPr>
        <w:t xml:space="preserve"> При цьому впровадження концепції цифрової трансформації не має обмежуватися тільки системою публічного управління сферою культури. Цифрові технології мають бути поширені і </w:t>
      </w:r>
      <w:r w:rsidRPr="009F59C0">
        <w:rPr>
          <w:color w:val="000000"/>
        </w:rPr>
        <w:t>в сам мистецький процес</w:t>
      </w:r>
      <w:r>
        <w:rPr>
          <w:color w:val="000000"/>
        </w:rPr>
        <w:t xml:space="preserve">. </w:t>
      </w:r>
      <w:r w:rsidRPr="009F59C0">
        <w:rPr>
          <w:rStyle w:val="fontstyle21"/>
          <w:sz w:val="24"/>
        </w:rPr>
        <w:t>Цепотребує кардинальної зміни моделі бізнес–процесів в соціокультурній сфері</w:t>
      </w:r>
      <w:r>
        <w:rPr>
          <w:rStyle w:val="fontstyle21"/>
          <w:szCs w:val="28"/>
        </w:rPr>
        <w:t xml:space="preserve">. </w:t>
      </w:r>
      <w:r>
        <w:rPr>
          <w:rStyle w:val="fontstyle21"/>
          <w:sz w:val="24"/>
        </w:rPr>
        <w:t xml:space="preserve">Подальший </w:t>
      </w:r>
      <w:r w:rsidRPr="009F59C0">
        <w:rPr>
          <w:rStyle w:val="fontstyle21"/>
          <w:sz w:val="24"/>
        </w:rPr>
        <w:t>розвиток процес</w:t>
      </w:r>
      <w:r>
        <w:rPr>
          <w:rStyle w:val="fontstyle21"/>
          <w:sz w:val="24"/>
        </w:rPr>
        <w:t>ів</w:t>
      </w:r>
      <w:r w:rsidRPr="009F59C0">
        <w:rPr>
          <w:rStyle w:val="fontstyle21"/>
          <w:sz w:val="24"/>
        </w:rPr>
        <w:t xml:space="preserve"> цифрової трансформації </w:t>
      </w:r>
      <w:r>
        <w:rPr>
          <w:rStyle w:val="fontstyle21"/>
          <w:sz w:val="24"/>
        </w:rPr>
        <w:t xml:space="preserve">також </w:t>
      </w:r>
      <w:r w:rsidRPr="009F59C0">
        <w:rPr>
          <w:rStyle w:val="fontstyle21"/>
          <w:sz w:val="24"/>
        </w:rPr>
        <w:t>має базуватися на єдиних для міжнародного співтовариства стандартах створення, зберігання, обліку</w:t>
      </w:r>
      <w:r>
        <w:rPr>
          <w:rStyle w:val="fontstyle21"/>
          <w:sz w:val="24"/>
        </w:rPr>
        <w:t xml:space="preserve">об’єктів культурної спадщини. Такий підхід дозволить </w:t>
      </w:r>
      <w:r w:rsidRPr="009F59C0">
        <w:rPr>
          <w:rStyle w:val="fontstyle21"/>
          <w:sz w:val="24"/>
        </w:rPr>
        <w:t>забезпеч</w:t>
      </w:r>
      <w:r>
        <w:rPr>
          <w:rStyle w:val="fontstyle21"/>
          <w:sz w:val="24"/>
        </w:rPr>
        <w:t>ити необхідну ефективність системи управління сферою культури та її</w:t>
      </w:r>
      <w:r w:rsidRPr="009F59C0">
        <w:rPr>
          <w:rStyle w:val="fontstyle21"/>
          <w:sz w:val="24"/>
        </w:rPr>
        <w:t xml:space="preserve"> інтеграці</w:t>
      </w:r>
      <w:r>
        <w:rPr>
          <w:rStyle w:val="fontstyle21"/>
          <w:sz w:val="24"/>
        </w:rPr>
        <w:t>ю</w:t>
      </w:r>
      <w:r w:rsidRPr="009F59C0">
        <w:rPr>
          <w:rStyle w:val="fontstyle21"/>
          <w:sz w:val="24"/>
        </w:rPr>
        <w:t xml:space="preserve"> у світове культурне середовище. </w:t>
      </w:r>
    </w:p>
    <w:p w:rsidR="004710E5" w:rsidRPr="009F59C0" w:rsidRDefault="004710E5" w:rsidP="00184FBE">
      <w:pPr>
        <w:autoSpaceDE w:val="0"/>
        <w:autoSpaceDN w:val="0"/>
        <w:adjustRightInd w:val="0"/>
        <w:spacing w:after="0" w:line="240" w:lineRule="auto"/>
        <w:ind w:firstLine="709"/>
        <w:jc w:val="both"/>
        <w:rPr>
          <w:rStyle w:val="tlid-translation"/>
          <w:rFonts w:ascii="Times New Roman" w:hAnsi="Times New Roman"/>
          <w:color w:val="000000"/>
          <w:sz w:val="24"/>
          <w:szCs w:val="24"/>
          <w:lang w:val="uk-UA"/>
        </w:rPr>
      </w:pPr>
      <w:r>
        <w:rPr>
          <w:rStyle w:val="tlid-translation"/>
          <w:rFonts w:ascii="Times New Roman" w:hAnsi="Times New Roman"/>
          <w:color w:val="000000"/>
          <w:sz w:val="24"/>
          <w:szCs w:val="24"/>
          <w:lang w:val="uk-UA"/>
        </w:rPr>
        <w:t>Результатом застосування</w:t>
      </w:r>
      <w:r w:rsidRPr="009F59C0">
        <w:rPr>
          <w:rStyle w:val="tlid-translation"/>
          <w:rFonts w:ascii="Times New Roman" w:hAnsi="Times New Roman"/>
          <w:color w:val="000000"/>
          <w:sz w:val="24"/>
          <w:szCs w:val="24"/>
          <w:lang w:val="uk-UA"/>
        </w:rPr>
        <w:t xml:space="preserve"> запропонованого п</w:t>
      </w:r>
      <w:r>
        <w:rPr>
          <w:rStyle w:val="tlid-translation"/>
          <w:rFonts w:ascii="Times New Roman" w:hAnsi="Times New Roman"/>
          <w:color w:val="000000"/>
          <w:sz w:val="24"/>
          <w:szCs w:val="24"/>
          <w:lang w:val="uk-UA"/>
        </w:rPr>
        <w:t>ідходу до повоєнного відновлення сфери культури на засадах її цифрової трансформації має стати</w:t>
      </w:r>
      <w:r w:rsidRPr="009F59C0">
        <w:rPr>
          <w:rStyle w:val="tlid-translation"/>
          <w:rFonts w:ascii="Times New Roman" w:hAnsi="Times New Roman"/>
          <w:color w:val="000000"/>
          <w:sz w:val="24"/>
          <w:szCs w:val="24"/>
          <w:lang w:val="uk-UA"/>
        </w:rPr>
        <w:t xml:space="preserve"> нов</w:t>
      </w:r>
      <w:r>
        <w:rPr>
          <w:rStyle w:val="tlid-translation"/>
          <w:rFonts w:ascii="Times New Roman" w:hAnsi="Times New Roman"/>
          <w:color w:val="000000"/>
          <w:sz w:val="24"/>
          <w:szCs w:val="24"/>
          <w:lang w:val="uk-UA"/>
        </w:rPr>
        <w:t>ий</w:t>
      </w:r>
      <w:r w:rsidRPr="009F59C0">
        <w:rPr>
          <w:rStyle w:val="tlid-translation"/>
          <w:rFonts w:ascii="Times New Roman" w:hAnsi="Times New Roman"/>
          <w:color w:val="000000"/>
          <w:sz w:val="24"/>
          <w:szCs w:val="24"/>
          <w:lang w:val="uk-UA"/>
        </w:rPr>
        <w:t xml:space="preserve"> погляд </w:t>
      </w:r>
      <w:r>
        <w:rPr>
          <w:rStyle w:val="tlid-translation"/>
          <w:rFonts w:ascii="Times New Roman" w:hAnsi="Times New Roman"/>
          <w:color w:val="000000"/>
          <w:sz w:val="24"/>
          <w:szCs w:val="24"/>
          <w:lang w:val="uk-UA"/>
        </w:rPr>
        <w:t xml:space="preserve">до </w:t>
      </w:r>
      <w:r w:rsidRPr="009F59C0">
        <w:rPr>
          <w:rFonts w:ascii="Times New Roman" w:eastAsia="TimesNewRomanPSMT" w:hAnsi="Times New Roman"/>
          <w:color w:val="000000"/>
          <w:sz w:val="24"/>
          <w:szCs w:val="24"/>
          <w:lang w:val="uk-UA"/>
        </w:rPr>
        <w:t>державного менеджменту сфер</w:t>
      </w:r>
      <w:r>
        <w:rPr>
          <w:rFonts w:ascii="Times New Roman" w:eastAsia="TimesNewRomanPSMT" w:hAnsi="Times New Roman"/>
          <w:color w:val="000000"/>
          <w:sz w:val="24"/>
          <w:szCs w:val="24"/>
          <w:lang w:val="uk-UA"/>
        </w:rPr>
        <w:t>и культури</w:t>
      </w:r>
      <w:r w:rsidRPr="009F59C0">
        <w:rPr>
          <w:rFonts w:ascii="Times New Roman" w:eastAsia="TimesNewRomanPSMT" w:hAnsi="Times New Roman"/>
          <w:color w:val="000000"/>
          <w:sz w:val="24"/>
          <w:szCs w:val="24"/>
          <w:lang w:val="uk-UA"/>
        </w:rPr>
        <w:t xml:space="preserve"> України</w:t>
      </w:r>
      <w:r>
        <w:rPr>
          <w:rFonts w:ascii="Times New Roman" w:eastAsia="TimesNewRomanPSMT" w:hAnsi="Times New Roman"/>
          <w:color w:val="000000"/>
          <w:sz w:val="24"/>
          <w:szCs w:val="24"/>
          <w:lang w:val="uk-UA"/>
        </w:rPr>
        <w:t xml:space="preserve">. Впровадження створеної на засадах концепції </w:t>
      </w:r>
      <w:r>
        <w:rPr>
          <w:rStyle w:val="tlid-translation"/>
          <w:rFonts w:ascii="Times New Roman" w:hAnsi="Times New Roman"/>
          <w:color w:val="000000"/>
          <w:sz w:val="24"/>
          <w:szCs w:val="24"/>
          <w:lang w:val="uk-UA"/>
        </w:rPr>
        <w:t xml:space="preserve">цифрової трансформації </w:t>
      </w:r>
      <w:r>
        <w:rPr>
          <w:rFonts w:ascii="Times New Roman" w:eastAsia="TimesNewRomanPSMT" w:hAnsi="Times New Roman"/>
          <w:color w:val="000000"/>
          <w:sz w:val="24"/>
          <w:szCs w:val="24"/>
          <w:lang w:val="uk-UA"/>
        </w:rPr>
        <w:t xml:space="preserve">бізнес-модельуправління сферою культуридозволить значно підвищити ефективність системи державного управління в предметній сфері. Одночасно буде забезпечені </w:t>
      </w:r>
      <w:r w:rsidRPr="00544EF5">
        <w:rPr>
          <w:rStyle w:val="fontstyle01"/>
          <w:rFonts w:ascii="Times New Roman" w:hAnsi="Times New Roman"/>
          <w:b w:val="0"/>
          <w:bCs w:val="0"/>
          <w:lang w:val="uk-UA"/>
        </w:rPr>
        <w:t>нов</w:t>
      </w:r>
      <w:r>
        <w:rPr>
          <w:rStyle w:val="fontstyle01"/>
          <w:rFonts w:ascii="Times New Roman" w:hAnsi="Times New Roman"/>
          <w:b w:val="0"/>
          <w:bCs w:val="0"/>
          <w:lang w:val="uk-UA"/>
        </w:rPr>
        <w:t xml:space="preserve">а </w:t>
      </w:r>
      <w:r w:rsidRPr="00544EF5">
        <w:rPr>
          <w:rStyle w:val="fontstyle01"/>
          <w:rFonts w:ascii="Times New Roman" w:hAnsi="Times New Roman"/>
          <w:b w:val="0"/>
          <w:bCs w:val="0"/>
          <w:lang w:val="uk-UA"/>
        </w:rPr>
        <w:t>якість міжкультурної комунікації</w:t>
      </w:r>
      <w:r>
        <w:rPr>
          <w:rStyle w:val="fontstyle01"/>
          <w:rFonts w:ascii="Times New Roman" w:hAnsi="Times New Roman"/>
          <w:b w:val="0"/>
          <w:bCs w:val="0"/>
          <w:lang w:val="uk-UA"/>
        </w:rPr>
        <w:t xml:space="preserve"> в суспільстві.</w:t>
      </w:r>
    </w:p>
    <w:p w:rsidR="004710E5" w:rsidRPr="00554081" w:rsidRDefault="004710E5" w:rsidP="00554081">
      <w:pPr>
        <w:spacing w:after="0" w:line="312" w:lineRule="auto"/>
        <w:jc w:val="both"/>
        <w:rPr>
          <w:rFonts w:ascii="Times New Roman" w:hAnsi="Times New Roman"/>
          <w:i/>
          <w:iCs/>
          <w:sz w:val="24"/>
          <w:szCs w:val="24"/>
          <w:shd w:val="clear" w:color="auto" w:fill="FFFFFF"/>
          <w:lang w:val="uk-UA"/>
        </w:rPr>
      </w:pPr>
      <w:r w:rsidRPr="00554081">
        <w:rPr>
          <w:rFonts w:ascii="Times New Roman" w:hAnsi="Times New Roman"/>
          <w:b/>
          <w:bCs/>
          <w:i/>
          <w:iCs/>
          <w:sz w:val="24"/>
          <w:szCs w:val="24"/>
          <w:shd w:val="clear" w:color="auto" w:fill="FFFFFF"/>
          <w:lang w:val="uk-UA"/>
        </w:rPr>
        <w:t>Ключові слова:</w:t>
      </w:r>
      <w:r w:rsidRPr="00554081">
        <w:rPr>
          <w:rFonts w:ascii="Times New Roman" w:hAnsi="Times New Roman"/>
          <w:i/>
          <w:iCs/>
          <w:sz w:val="24"/>
          <w:szCs w:val="24"/>
          <w:shd w:val="clear" w:color="auto" w:fill="FFFFFF"/>
          <w:lang w:val="uk-UA"/>
        </w:rPr>
        <w:t xml:space="preserve"> цифрова трансформація, </w:t>
      </w:r>
      <w:r w:rsidRPr="00554081">
        <w:rPr>
          <w:rFonts w:ascii="Times New Roman" w:hAnsi="Times New Roman"/>
          <w:i/>
          <w:iCs/>
          <w:sz w:val="24"/>
          <w:szCs w:val="24"/>
          <w:lang w:val="uk-UA"/>
        </w:rPr>
        <w:t>культурна спадщина, державн</w:t>
      </w:r>
      <w:r>
        <w:rPr>
          <w:rFonts w:ascii="Times New Roman" w:hAnsi="Times New Roman"/>
          <w:i/>
          <w:iCs/>
          <w:sz w:val="24"/>
          <w:szCs w:val="24"/>
          <w:lang w:val="uk-UA"/>
        </w:rPr>
        <w:t>е</w:t>
      </w:r>
      <w:r w:rsidRPr="00554081">
        <w:rPr>
          <w:rFonts w:ascii="Times New Roman" w:hAnsi="Times New Roman"/>
          <w:i/>
          <w:iCs/>
          <w:sz w:val="24"/>
          <w:szCs w:val="24"/>
          <w:lang w:val="uk-UA"/>
        </w:rPr>
        <w:t xml:space="preserve"> управління </w:t>
      </w:r>
    </w:p>
    <w:p w:rsidR="004710E5" w:rsidRPr="00554081" w:rsidRDefault="004710E5" w:rsidP="009F59C0">
      <w:pPr>
        <w:spacing w:after="0" w:line="240" w:lineRule="auto"/>
        <w:ind w:firstLine="284"/>
        <w:contextualSpacing/>
        <w:rPr>
          <w:rFonts w:ascii="Times New Roman" w:hAnsi="Times New Roman"/>
          <w:sz w:val="24"/>
          <w:szCs w:val="24"/>
          <w:lang w:val="uk-UA"/>
        </w:rPr>
      </w:pPr>
    </w:p>
    <w:p w:rsidR="004710E5" w:rsidRPr="00F8082B" w:rsidRDefault="004710E5" w:rsidP="005C468D">
      <w:pPr>
        <w:spacing w:after="0" w:line="240" w:lineRule="auto"/>
        <w:ind w:firstLine="284"/>
        <w:contextualSpacing/>
        <w:jc w:val="both"/>
        <w:rPr>
          <w:rStyle w:val="q4iawc"/>
          <w:rFonts w:ascii="Times New Roman" w:hAnsi="Times New Roman"/>
          <w:sz w:val="24"/>
          <w:szCs w:val="24"/>
          <w:lang/>
        </w:rPr>
      </w:pPr>
      <w:r w:rsidRPr="00D055E6">
        <w:rPr>
          <w:rFonts w:ascii="Times New Roman" w:hAnsi="Times New Roman"/>
          <w:b/>
          <w:caps/>
          <w:sz w:val="24"/>
          <w:szCs w:val="24"/>
          <w:shd w:val="clear" w:color="auto" w:fill="FFFFFF"/>
          <w:lang w:val="en-GB"/>
        </w:rPr>
        <w:t>A</w:t>
      </w:r>
      <w:r w:rsidRPr="00D055E6">
        <w:rPr>
          <w:rFonts w:ascii="Times New Roman" w:hAnsi="Times New Roman"/>
          <w:b/>
          <w:sz w:val="24"/>
          <w:szCs w:val="24"/>
          <w:shd w:val="clear" w:color="auto" w:fill="FFFFFF"/>
          <w:lang w:val="en-GB"/>
        </w:rPr>
        <w:t>nnotation</w:t>
      </w:r>
      <w:r w:rsidRPr="00554081">
        <w:rPr>
          <w:rFonts w:ascii="Times New Roman" w:hAnsi="Times New Roman"/>
          <w:b/>
          <w:sz w:val="24"/>
          <w:szCs w:val="24"/>
          <w:shd w:val="clear" w:color="auto" w:fill="FFFFFF"/>
          <w:lang w:val="en-US"/>
        </w:rPr>
        <w:t xml:space="preserve">: </w:t>
      </w:r>
      <w:r w:rsidRPr="00F8082B">
        <w:rPr>
          <w:rStyle w:val="q4iawc"/>
          <w:rFonts w:ascii="Times New Roman" w:hAnsi="Times New Roman"/>
          <w:sz w:val="24"/>
          <w:szCs w:val="24"/>
          <w:lang/>
        </w:rPr>
        <w:t xml:space="preserve">It is proposed to consider the concept of its digital transformation as a possible strategy for the post-war restoration of the cultural sphere of </w:t>
      </w:r>
      <w:smartTag w:uri="urn:schemas-microsoft-com:office:smarttags" w:element="place">
        <w:smartTag w:uri="urn:schemas-microsoft-com:office:smarttags" w:element="country-region">
          <w:r w:rsidRPr="00F8082B">
            <w:rPr>
              <w:rStyle w:val="q4iawc"/>
              <w:rFonts w:ascii="Times New Roman" w:hAnsi="Times New Roman"/>
              <w:sz w:val="24"/>
              <w:szCs w:val="24"/>
              <w:lang/>
            </w:rPr>
            <w:t>Ukraine</w:t>
          </w:r>
        </w:smartTag>
      </w:smartTag>
      <w:r w:rsidRPr="00F8082B">
        <w:rPr>
          <w:rStyle w:val="q4iawc"/>
          <w:rFonts w:ascii="Times New Roman" w:hAnsi="Times New Roman"/>
          <w:sz w:val="24"/>
          <w:szCs w:val="24"/>
          <w:lang/>
        </w:rPr>
        <w:t xml:space="preserve">. It is shown that solving the problem of digital transformation of the sphere of culture requires a complex approach.   It is necessary to determine the theoretical and methodological foundations of the development of digital transformation processes, taking into account the specific conditions of the post-war development of </w:t>
      </w:r>
      <w:smartTag w:uri="urn:schemas-microsoft-com:office:smarttags" w:element="place">
        <w:smartTag w:uri="urn:schemas-microsoft-com:office:smarttags" w:element="country-region">
          <w:r w:rsidRPr="00F8082B">
            <w:rPr>
              <w:rStyle w:val="q4iawc"/>
              <w:rFonts w:ascii="Times New Roman" w:hAnsi="Times New Roman"/>
              <w:sz w:val="24"/>
              <w:szCs w:val="24"/>
              <w:lang/>
            </w:rPr>
            <w:t>Ukraine</w:t>
          </w:r>
        </w:smartTag>
      </w:smartTag>
      <w:r w:rsidRPr="00F8082B">
        <w:rPr>
          <w:rStyle w:val="q4iawc"/>
          <w:rFonts w:ascii="Times New Roman" w:hAnsi="Times New Roman"/>
          <w:sz w:val="24"/>
          <w:szCs w:val="24"/>
          <w:lang/>
        </w:rPr>
        <w:t xml:space="preserve">. At the same time, the implementation of the concept of digital transformation should not be limited only to the system of public management of the sphere of culture. Digital technologies should be spread into the artistic process itself. This requires a radical change in the model of business processes in the socio-cultural sphere.   The further development of digital transformation processes should also be based on standards for the creation, storage, and accounting of cultural heritage objects that are uniform for the international community. This approach will ensure the necessary effectiveness of the management system of the sphere of culture and its integration into the global cultural environment. </w:t>
      </w:r>
    </w:p>
    <w:p w:rsidR="004710E5" w:rsidRPr="00554081" w:rsidRDefault="004710E5" w:rsidP="005C468D">
      <w:pPr>
        <w:spacing w:after="0" w:line="240" w:lineRule="auto"/>
        <w:ind w:firstLine="284"/>
        <w:contextualSpacing/>
        <w:jc w:val="both"/>
        <w:rPr>
          <w:rFonts w:ascii="Times New Roman" w:hAnsi="Times New Roman"/>
          <w:b/>
          <w:sz w:val="24"/>
          <w:szCs w:val="24"/>
          <w:highlight w:val="lightGray"/>
          <w:lang w:val="uk-UA"/>
        </w:rPr>
      </w:pPr>
      <w:r w:rsidRPr="00F8082B">
        <w:rPr>
          <w:rStyle w:val="q4iawc"/>
          <w:rFonts w:ascii="Times New Roman" w:hAnsi="Times New Roman"/>
          <w:sz w:val="24"/>
          <w:szCs w:val="24"/>
          <w:lang/>
        </w:rPr>
        <w:t xml:space="preserve">The result of applying the proposed approach to the post-war recovery of the cultural sphere on the basis of its digital transformation should be a new look at the state management of the cultural sphere of </w:t>
      </w:r>
      <w:smartTag w:uri="urn:schemas-microsoft-com:office:smarttags" w:element="place">
        <w:smartTag w:uri="urn:schemas-microsoft-com:office:smarttags" w:element="country-region">
          <w:r w:rsidRPr="00F8082B">
            <w:rPr>
              <w:rStyle w:val="q4iawc"/>
              <w:rFonts w:ascii="Times New Roman" w:hAnsi="Times New Roman"/>
              <w:sz w:val="24"/>
              <w:szCs w:val="24"/>
              <w:lang/>
            </w:rPr>
            <w:t>Ukraine</w:t>
          </w:r>
        </w:smartTag>
      </w:smartTag>
      <w:r w:rsidRPr="00F8082B">
        <w:rPr>
          <w:rStyle w:val="q4iawc"/>
          <w:rFonts w:ascii="Times New Roman" w:hAnsi="Times New Roman"/>
          <w:sz w:val="24"/>
          <w:szCs w:val="24"/>
          <w:lang/>
        </w:rPr>
        <w:t>. The implementation of a business model of cultural management based on the concept of digital transformation will significantly increase the effectiveness of the state management system in the subject area. At the same time, a new quality of intercultural communication in society will be ensured.</w:t>
      </w:r>
    </w:p>
    <w:p w:rsidR="004710E5" w:rsidRPr="00554081" w:rsidRDefault="004710E5" w:rsidP="00F8082B">
      <w:pPr>
        <w:spacing w:after="0" w:line="312" w:lineRule="auto"/>
        <w:ind w:firstLine="284"/>
        <w:jc w:val="both"/>
        <w:rPr>
          <w:rFonts w:ascii="Times New Roman" w:hAnsi="Times New Roman"/>
          <w:b/>
          <w:bCs/>
          <w:color w:val="FF0000"/>
          <w:sz w:val="24"/>
          <w:szCs w:val="24"/>
          <w:shd w:val="clear" w:color="auto" w:fill="FFFFFF"/>
          <w:lang w:val="uk-UA"/>
        </w:rPr>
      </w:pPr>
      <w:r w:rsidRPr="00554081">
        <w:rPr>
          <w:rFonts w:ascii="Times New Roman" w:hAnsi="Times New Roman"/>
          <w:b/>
          <w:bCs/>
          <w:i/>
          <w:iCs/>
          <w:sz w:val="24"/>
          <w:szCs w:val="24"/>
          <w:shd w:val="clear" w:color="auto" w:fill="FFFFFF"/>
          <w:lang w:val="uk-UA"/>
        </w:rPr>
        <w:t xml:space="preserve">Keywords: </w:t>
      </w:r>
      <w:r w:rsidRPr="00554081">
        <w:rPr>
          <w:rFonts w:ascii="Times New Roman" w:hAnsi="Times New Roman"/>
          <w:i/>
          <w:iCs/>
          <w:sz w:val="24"/>
          <w:szCs w:val="24"/>
          <w:shd w:val="clear" w:color="auto" w:fill="FFFFFF"/>
          <w:lang w:val="uk-UA"/>
        </w:rPr>
        <w:t>digitaltransformation, culturalheritage, stateadministration</w:t>
      </w:r>
    </w:p>
    <w:p w:rsidR="004710E5" w:rsidRPr="00BD5A0B" w:rsidRDefault="004710E5" w:rsidP="009F59C0">
      <w:pPr>
        <w:spacing w:after="0" w:line="240" w:lineRule="auto"/>
        <w:ind w:firstLine="284"/>
        <w:contextualSpacing/>
        <w:rPr>
          <w:rFonts w:ascii="Times New Roman" w:hAnsi="Times New Roman"/>
          <w:sz w:val="24"/>
          <w:szCs w:val="24"/>
          <w:lang w:val="uk-UA"/>
        </w:rPr>
      </w:pPr>
    </w:p>
    <w:p w:rsidR="004710E5" w:rsidRPr="009F59C0" w:rsidRDefault="004710E5" w:rsidP="009F59C0">
      <w:pPr>
        <w:widowControl w:val="0"/>
        <w:spacing w:after="0" w:line="240" w:lineRule="auto"/>
        <w:ind w:firstLine="709"/>
        <w:jc w:val="both"/>
        <w:rPr>
          <w:rFonts w:ascii="Times New Roman" w:hAnsi="Times New Roman"/>
          <w:color w:val="000000"/>
          <w:sz w:val="24"/>
          <w:szCs w:val="24"/>
          <w:lang w:val="uk-UA"/>
        </w:rPr>
      </w:pPr>
      <w:bookmarkStart w:id="0" w:name="_Hlk167691433"/>
      <w:r w:rsidRPr="009F59C0">
        <w:rPr>
          <w:rFonts w:ascii="Times New Roman" w:hAnsi="Times New Roman"/>
          <w:color w:val="000000"/>
          <w:sz w:val="24"/>
          <w:szCs w:val="24"/>
          <w:lang w:val="uk-UA"/>
        </w:rPr>
        <w:t xml:space="preserve">В результаті військової агресії Росії в Україні </w:t>
      </w:r>
      <w:r>
        <w:rPr>
          <w:rFonts w:ascii="Times New Roman" w:hAnsi="Times New Roman"/>
          <w:color w:val="000000"/>
          <w:sz w:val="24"/>
          <w:szCs w:val="24"/>
          <w:lang w:val="uk-UA"/>
        </w:rPr>
        <w:t>з</w:t>
      </w:r>
      <w:r w:rsidRPr="009F59C0">
        <w:rPr>
          <w:rFonts w:ascii="Times New Roman" w:hAnsi="Times New Roman"/>
          <w:color w:val="000000"/>
          <w:sz w:val="24"/>
          <w:szCs w:val="24"/>
          <w:lang w:val="uk-UA"/>
        </w:rPr>
        <w:t>начних втрат зазнала також культурна сфера України. Крім цілеспрямованого руйнування об’єктів культури в ході військових дій, окупанти вивозять музейні колекції та знищують будь які артефакти української культурної спадщини. Є і певні проблеми, що виникли в діяльності закладів культури, музеїв та галерей в результаті постійних обстрілів з боку російських військ всій території країни, особливостей військового часу.</w:t>
      </w:r>
    </w:p>
    <w:p w:rsidR="004710E5" w:rsidRPr="009F59C0" w:rsidRDefault="004710E5" w:rsidP="009F59C0">
      <w:pPr>
        <w:widowControl w:val="0"/>
        <w:spacing w:after="0" w:line="240" w:lineRule="auto"/>
        <w:ind w:firstLine="709"/>
        <w:jc w:val="both"/>
        <w:rPr>
          <w:rFonts w:ascii="Times New Roman" w:hAnsi="Times New Roman"/>
          <w:color w:val="000000"/>
          <w:sz w:val="24"/>
          <w:szCs w:val="24"/>
          <w:lang w:val="uk-UA"/>
        </w:rPr>
      </w:pPr>
      <w:r w:rsidRPr="009F59C0">
        <w:rPr>
          <w:rFonts w:ascii="Times New Roman" w:hAnsi="Times New Roman"/>
          <w:color w:val="000000"/>
          <w:sz w:val="24"/>
          <w:szCs w:val="24"/>
          <w:lang w:val="uk-UA"/>
        </w:rPr>
        <w:t xml:space="preserve">Після перемоги на порядку денному поряд з загальною повоєнною відбудовую України стане й завдання реновації сфери культури, визначення напрямів її подальшого сталого розвитку. Для цього науковцями за підтримкою посадових осіб повинна бути запропонована нова парадигма державного управління сферою культури. Вона має будуватися на концепції цифрової трансформації не тільки самої системи управління, але і широкого впровадження цифрових технологій як в сам мистецький процес, так і в інфраструктуру його підтримки та забезпечення, створення та розширення загальної бази даних щодо культурних та мистецьких пам’яток регіонів України </w:t>
      </w:r>
      <w:r>
        <w:rPr>
          <w:rFonts w:ascii="Times New Roman" w:hAnsi="Times New Roman"/>
          <w:color w:val="000000"/>
          <w:sz w:val="24"/>
          <w:szCs w:val="24"/>
          <w:lang w:val="uk-UA"/>
        </w:rPr>
        <w:sym w:font="Symbol" w:char="F05B"/>
      </w:r>
      <w:r>
        <w:rPr>
          <w:rFonts w:ascii="Times New Roman" w:hAnsi="Times New Roman"/>
          <w:color w:val="000000"/>
          <w:sz w:val="24"/>
          <w:szCs w:val="24"/>
          <w:lang w:val="uk-UA"/>
        </w:rPr>
        <w:t>1</w:t>
      </w:r>
      <w:r>
        <w:rPr>
          <w:rFonts w:ascii="Times New Roman" w:hAnsi="Times New Roman"/>
          <w:color w:val="000000"/>
          <w:sz w:val="24"/>
          <w:szCs w:val="24"/>
          <w:lang w:val="uk-UA"/>
        </w:rPr>
        <w:sym w:font="Symbol" w:char="F05D"/>
      </w:r>
      <w:r>
        <w:rPr>
          <w:rFonts w:ascii="Times New Roman" w:hAnsi="Times New Roman"/>
          <w:color w:val="000000"/>
          <w:sz w:val="24"/>
          <w:szCs w:val="24"/>
          <w:lang w:val="uk-UA"/>
        </w:rPr>
        <w:t>.</w:t>
      </w:r>
    </w:p>
    <w:p w:rsidR="004710E5" w:rsidRPr="00544EF5" w:rsidRDefault="004710E5" w:rsidP="009F59C0">
      <w:pPr>
        <w:spacing w:after="0" w:line="240" w:lineRule="auto"/>
        <w:ind w:firstLine="709"/>
        <w:jc w:val="both"/>
        <w:rPr>
          <w:rStyle w:val="fontstyle01"/>
          <w:rFonts w:ascii="Times New Roman" w:hAnsi="Times New Roman"/>
          <w:b w:val="0"/>
          <w:bCs w:val="0"/>
          <w:lang w:val="uk-UA"/>
        </w:rPr>
      </w:pPr>
      <w:r w:rsidRPr="009F59C0">
        <w:rPr>
          <w:rFonts w:ascii="Times New Roman" w:hAnsi="Times New Roman"/>
          <w:color w:val="000000"/>
          <w:sz w:val="24"/>
          <w:szCs w:val="24"/>
          <w:lang w:val="uk-UA"/>
        </w:rPr>
        <w:t xml:space="preserve">Ознаками новітньої моделі </w:t>
      </w:r>
      <w:r w:rsidRPr="009F59C0">
        <w:rPr>
          <w:rFonts w:ascii="Times New Roman" w:hAnsi="Times New Roman"/>
          <w:bCs/>
          <w:color w:val="000000"/>
          <w:sz w:val="24"/>
          <w:szCs w:val="24"/>
          <w:lang w:val="uk-UA"/>
        </w:rPr>
        <w:t xml:space="preserve">діджиталізації соціокультурної сфери є покладання в її основу </w:t>
      </w:r>
      <w:r w:rsidRPr="00544EF5">
        <w:rPr>
          <w:rStyle w:val="fontstyle01"/>
          <w:rFonts w:ascii="Times New Roman" w:hAnsi="Times New Roman"/>
          <w:b w:val="0"/>
          <w:bCs w:val="0"/>
          <w:lang w:val="uk-UA"/>
        </w:rPr>
        <w:t xml:space="preserve">інтеграції до глобального середовища мистецьких послуг та застосування цифрових технологій, здатних змінити не тільки зберігання, доступ, обробку та представлення витворів мистецтв, а й визначення способів їх трансляції та використання. </w:t>
      </w:r>
    </w:p>
    <w:p w:rsidR="004710E5" w:rsidRPr="009F59C0" w:rsidRDefault="004710E5" w:rsidP="009F59C0">
      <w:pPr>
        <w:spacing w:after="0" w:line="240" w:lineRule="auto"/>
        <w:ind w:firstLine="709"/>
        <w:jc w:val="both"/>
        <w:rPr>
          <w:rStyle w:val="fontstyle21"/>
          <w:sz w:val="24"/>
          <w:szCs w:val="24"/>
          <w:lang w:val="uk-UA"/>
        </w:rPr>
      </w:pPr>
      <w:r w:rsidRPr="00544EF5">
        <w:rPr>
          <w:rStyle w:val="fontstyle01"/>
          <w:rFonts w:ascii="Times New Roman" w:hAnsi="Times New Roman"/>
          <w:b w:val="0"/>
          <w:bCs w:val="0"/>
          <w:lang w:val="uk-UA"/>
        </w:rPr>
        <w:t>Феномен</w:t>
      </w:r>
      <w:r w:rsidRPr="009F59C0">
        <w:rPr>
          <w:rFonts w:ascii="Times New Roman" w:hAnsi="Times New Roman"/>
          <w:bCs/>
          <w:color w:val="000000"/>
          <w:sz w:val="24"/>
          <w:szCs w:val="24"/>
          <w:lang w:val="uk-UA"/>
        </w:rPr>
        <w:t>діджиталізації</w:t>
      </w:r>
      <w:r w:rsidRPr="00544EF5">
        <w:rPr>
          <w:rStyle w:val="fontstyle01"/>
          <w:rFonts w:ascii="Times New Roman" w:hAnsi="Times New Roman"/>
          <w:b w:val="0"/>
          <w:bCs w:val="0"/>
          <w:lang w:val="uk-UA"/>
        </w:rPr>
        <w:t>є унікальним і багатовимірним. Він змінює характеристики споживання мистецьких продуктів та послуг, дає користувачам можливість брати участь у генерації їх цифрового представлення, надає нову якість міжкультурної комунікації та формує особливу соціокультурну реальність зі своїми відмінними рисами</w:t>
      </w:r>
      <w:r w:rsidRPr="00544EF5">
        <w:rPr>
          <w:rStyle w:val="fontstyle21"/>
          <w:b/>
          <w:bCs/>
          <w:sz w:val="24"/>
          <w:szCs w:val="24"/>
          <w:lang w:val="uk-UA"/>
        </w:rPr>
        <w:t xml:space="preserve">. </w:t>
      </w:r>
      <w:r w:rsidRPr="009F59C0">
        <w:rPr>
          <w:rStyle w:val="fontstyle21"/>
          <w:sz w:val="24"/>
          <w:szCs w:val="24"/>
          <w:lang w:val="uk-UA"/>
        </w:rPr>
        <w:t xml:space="preserve">Але для початку </w:t>
      </w:r>
      <w:r w:rsidRPr="009F59C0">
        <w:rPr>
          <w:rFonts w:ascii="Times New Roman" w:hAnsi="Times New Roman"/>
          <w:bCs/>
          <w:color w:val="000000"/>
          <w:sz w:val="24"/>
          <w:szCs w:val="24"/>
          <w:lang w:val="uk-UA"/>
        </w:rPr>
        <w:t>діджиталізації</w:t>
      </w:r>
      <w:r w:rsidRPr="009F59C0">
        <w:rPr>
          <w:rStyle w:val="fontstyle21"/>
          <w:sz w:val="24"/>
          <w:szCs w:val="24"/>
          <w:lang w:val="uk-UA"/>
        </w:rPr>
        <w:t xml:space="preserve"> сфери культури в Україні необхідно визначити головне - концепцію цифрової трансформації процесу мистецтва від створення мистецького продукту до його споживання. </w:t>
      </w:r>
    </w:p>
    <w:p w:rsidR="004710E5" w:rsidRPr="009F59C0" w:rsidRDefault="004710E5" w:rsidP="009F59C0">
      <w:pPr>
        <w:spacing w:after="0" w:line="240" w:lineRule="auto"/>
        <w:ind w:firstLine="709"/>
        <w:jc w:val="both"/>
        <w:rPr>
          <w:rStyle w:val="fontstyle01"/>
          <w:rFonts w:ascii="Times New Roman" w:hAnsi="Times New Roman"/>
          <w:b w:val="0"/>
          <w:bCs w:val="0"/>
          <w:lang w:val="uk-UA"/>
        </w:rPr>
      </w:pPr>
      <w:r w:rsidRPr="009F59C0">
        <w:rPr>
          <w:rFonts w:ascii="Times New Roman" w:hAnsi="Times New Roman"/>
          <w:iCs/>
          <w:color w:val="000000"/>
          <w:sz w:val="24"/>
          <w:szCs w:val="24"/>
          <w:bdr w:val="none" w:sz="0" w:space="0" w:color="auto" w:frame="1"/>
          <w:lang w:val="uk-UA"/>
        </w:rPr>
        <w:t xml:space="preserve">Розвиток концепції цифрової трансформації вимагає зміни технології формування цифрового контенту. Вона має відповідати умовам </w:t>
      </w:r>
      <w:r w:rsidRPr="009F59C0">
        <w:rPr>
          <w:rStyle w:val="fontstyle21"/>
          <w:sz w:val="24"/>
          <w:szCs w:val="24"/>
          <w:lang w:val="uk-UA"/>
        </w:rPr>
        <w:t xml:space="preserve">багатовимірної взаємодії споживачів мистецького продукту та послуг з установою, яка їх надає. Від цифрової форми представлення продукту мистецтва у музеї чи міському просторі </w:t>
      </w:r>
      <w:r w:rsidRPr="00544EF5">
        <w:rPr>
          <w:rStyle w:val="fontstyle01"/>
          <w:rFonts w:ascii="Times New Roman" w:hAnsi="Times New Roman"/>
          <w:b w:val="0"/>
          <w:bCs w:val="0"/>
          <w:lang w:val="uk-UA"/>
        </w:rPr>
        <w:t>необхідно перейти до розкриття генези певного явища, створювати якісно новий культурний простір.  Одночасно слід</w:t>
      </w:r>
      <w:r w:rsidRPr="009F59C0">
        <w:rPr>
          <w:rStyle w:val="fontstyle21"/>
          <w:sz w:val="24"/>
          <w:szCs w:val="24"/>
          <w:lang w:val="uk-UA"/>
        </w:rPr>
        <w:t xml:space="preserve"> ураховувати таку вимогу, як економічна доцільність пропозиції з цифрової трансформації. Це, в свою чергу, потребує кардинальної зміни моделі бізнес–процесів в соціокультурній сфері</w:t>
      </w:r>
      <w:r>
        <w:rPr>
          <w:rFonts w:ascii="Times New Roman" w:hAnsi="Times New Roman"/>
          <w:color w:val="000000"/>
          <w:sz w:val="24"/>
          <w:szCs w:val="24"/>
          <w:lang w:val="uk-UA"/>
        </w:rPr>
        <w:sym w:font="Symbol" w:char="F05B"/>
      </w:r>
      <w:r>
        <w:rPr>
          <w:rFonts w:ascii="Times New Roman" w:hAnsi="Times New Roman"/>
          <w:color w:val="000000"/>
          <w:sz w:val="24"/>
          <w:szCs w:val="24"/>
          <w:lang w:val="uk-UA"/>
        </w:rPr>
        <w:t xml:space="preserve"> 2, 3 </w:t>
      </w:r>
      <w:r>
        <w:rPr>
          <w:rFonts w:ascii="Times New Roman" w:hAnsi="Times New Roman"/>
          <w:color w:val="000000"/>
          <w:sz w:val="24"/>
          <w:szCs w:val="24"/>
          <w:lang w:val="uk-UA"/>
        </w:rPr>
        <w:sym w:font="Symbol" w:char="F05D"/>
      </w:r>
      <w:r>
        <w:rPr>
          <w:rFonts w:ascii="Times New Roman" w:hAnsi="Times New Roman"/>
          <w:color w:val="000000"/>
          <w:sz w:val="24"/>
          <w:szCs w:val="24"/>
          <w:lang w:val="uk-UA"/>
        </w:rPr>
        <w:t>.</w:t>
      </w:r>
    </w:p>
    <w:p w:rsidR="004710E5" w:rsidRPr="009F59C0" w:rsidRDefault="004710E5" w:rsidP="009F59C0">
      <w:pPr>
        <w:spacing w:after="0" w:line="240" w:lineRule="auto"/>
        <w:ind w:firstLine="709"/>
        <w:jc w:val="both"/>
        <w:rPr>
          <w:rStyle w:val="fontstyle21"/>
          <w:sz w:val="24"/>
          <w:szCs w:val="24"/>
          <w:lang w:val="uk-UA"/>
        </w:rPr>
      </w:pPr>
      <w:r w:rsidRPr="009F59C0">
        <w:rPr>
          <w:rStyle w:val="fontstyle21"/>
          <w:sz w:val="24"/>
          <w:szCs w:val="24"/>
          <w:lang w:val="uk-UA"/>
        </w:rPr>
        <w:t xml:space="preserve">Особливістю сучасної бізнес-моделі закладів культури є орієнтація на споживача. Але слід розуміти, що створення глобального інформаційного середовища дає йому можливість отримати необхідний мистецький продукт де завгодно, розподілено і асинхронно, виникає можливість вільного вибору й інтерактивного спілкування митець – надавач культурних послуг – публіка. Тому для підтримки місцевих та національних закладів культури, музеїв тощо необхідно залучення до вирішення існуючих проблем фахівців в сфері мистецтва, інформаційних технологій, представників державних та місцевих органів влади, всіх хто опікується проблемою збереження та розвитку культурної спадщини. </w:t>
      </w:r>
    </w:p>
    <w:p w:rsidR="004710E5" w:rsidRPr="009F59C0" w:rsidRDefault="004710E5" w:rsidP="009F59C0">
      <w:pPr>
        <w:spacing w:after="0" w:line="240" w:lineRule="auto"/>
        <w:ind w:firstLine="709"/>
        <w:jc w:val="both"/>
        <w:rPr>
          <w:rStyle w:val="fontstyle21"/>
          <w:sz w:val="24"/>
          <w:szCs w:val="24"/>
          <w:lang w:val="uk-UA"/>
        </w:rPr>
      </w:pPr>
      <w:r w:rsidRPr="009F59C0">
        <w:rPr>
          <w:rFonts w:ascii="Times New Roman" w:hAnsi="Times New Roman"/>
          <w:color w:val="000000"/>
          <w:sz w:val="24"/>
          <w:szCs w:val="24"/>
          <w:lang w:val="uk-UA"/>
        </w:rPr>
        <w:t xml:space="preserve">Розвиток інноваційних та цифрових технологій дає поштовх для формування нових та вдосконалення вже існуючих підходів до створення та реалізації культурних продуктів. Протягом наступних десяти років Україна може та має посилити свою роль у побудові сталого цифрового середовища у швидкозмінному світі. </w:t>
      </w:r>
      <w:r w:rsidRPr="009F59C0">
        <w:rPr>
          <w:rStyle w:val="fontstyle21"/>
          <w:sz w:val="24"/>
          <w:szCs w:val="24"/>
          <w:lang w:val="uk-UA"/>
        </w:rPr>
        <w:t xml:space="preserve">В цьому плані слід також відзначити, що розвиток процесу цифрової трансформації має базуватися на єдиних для міжнародного співтовариства стандартах створення, зберігання, обліку, опису, використання цифрових копій для забезпечення взаємодії не тільки з органами влади, але й інтеграції у світове культурне середовище. </w:t>
      </w:r>
    </w:p>
    <w:p w:rsidR="004710E5" w:rsidRPr="009F59C0" w:rsidRDefault="004710E5" w:rsidP="009F59C0">
      <w:pPr>
        <w:spacing w:after="0" w:line="240" w:lineRule="auto"/>
        <w:ind w:firstLine="709"/>
        <w:jc w:val="both"/>
        <w:rPr>
          <w:rStyle w:val="fontstyle21"/>
          <w:sz w:val="24"/>
          <w:szCs w:val="24"/>
          <w:lang w:val="uk-UA"/>
        </w:rPr>
      </w:pPr>
      <w:r w:rsidRPr="009F59C0">
        <w:rPr>
          <w:rStyle w:val="fontstyle21"/>
          <w:sz w:val="24"/>
          <w:szCs w:val="24"/>
          <w:lang w:val="uk-UA"/>
        </w:rPr>
        <w:t xml:space="preserve">Таким чином, вирішення проблеми цифрової трансформації соціокультурної сфери представляє собою проблему, вирішення якої потребує комплексного підходу. Він має включати соціологічне дослідження культури споживання продуктів мистецтва, культурологічні засади презентації, інтерпретації та громадського обговорення художніх артефактів, інженерну розробку спеціальних технологій та засобів, необхідних для представлення цифрового контенту та техніко-економічне обґрунтування нової бізнес-моделі державного управління діяльністю закладів культури. </w:t>
      </w:r>
    </w:p>
    <w:p w:rsidR="004710E5" w:rsidRPr="009F59C0" w:rsidRDefault="004710E5" w:rsidP="009F59C0">
      <w:pPr>
        <w:spacing w:after="0" w:line="240" w:lineRule="auto"/>
        <w:ind w:firstLine="709"/>
        <w:jc w:val="both"/>
        <w:rPr>
          <w:rStyle w:val="tlid-translation"/>
          <w:rFonts w:ascii="Times New Roman" w:hAnsi="Times New Roman"/>
          <w:color w:val="000000"/>
          <w:sz w:val="24"/>
          <w:szCs w:val="24"/>
          <w:lang w:val="uk-UA"/>
        </w:rPr>
      </w:pPr>
      <w:r w:rsidRPr="009F59C0">
        <w:rPr>
          <w:rStyle w:val="tlid-translation"/>
          <w:rFonts w:ascii="Times New Roman" w:hAnsi="Times New Roman"/>
          <w:sz w:val="24"/>
          <w:szCs w:val="24"/>
          <w:lang w:val="uk-UA"/>
        </w:rPr>
        <w:t xml:space="preserve">Сучасна тенденція з застосування </w:t>
      </w:r>
      <w:r w:rsidRPr="009F59C0">
        <w:rPr>
          <w:rStyle w:val="tlid-translation"/>
          <w:rFonts w:ascii="Times New Roman" w:hAnsi="Times New Roman"/>
          <w:color w:val="000000"/>
          <w:sz w:val="24"/>
          <w:szCs w:val="24"/>
          <w:lang w:val="uk-UA"/>
        </w:rPr>
        <w:t xml:space="preserve">концепції цифрової трансформації системи державного управління процесом розвитку сфери культури та відновлення культурної спадщини є якісно новим підходом. Але її практичне застосування на рівні національних та регіональних інститутів культури обмежується браком досвіду, невизначеністю щодо того, які цифрові інструменти мають бути використані на відповідному рівні та яким чином перенести спілкування між суспільством, митцями, представниками неурядових організацій з органами публічної влади. </w:t>
      </w:r>
    </w:p>
    <w:p w:rsidR="004710E5" w:rsidRPr="009F59C0" w:rsidRDefault="004710E5" w:rsidP="009F59C0">
      <w:pPr>
        <w:spacing w:after="0" w:line="240" w:lineRule="auto"/>
        <w:ind w:firstLine="709"/>
        <w:jc w:val="both"/>
        <w:rPr>
          <w:rFonts w:ascii="Times New Roman" w:hAnsi="Times New Roman"/>
          <w:color w:val="000000"/>
          <w:sz w:val="24"/>
          <w:szCs w:val="24"/>
          <w:lang w:val="uk-UA"/>
        </w:rPr>
      </w:pPr>
      <w:r w:rsidRPr="009F59C0">
        <w:rPr>
          <w:rStyle w:val="tlid-translation"/>
          <w:rFonts w:ascii="Times New Roman" w:hAnsi="Times New Roman"/>
          <w:color w:val="000000"/>
          <w:sz w:val="24"/>
          <w:szCs w:val="24"/>
          <w:lang w:val="uk-UA"/>
        </w:rPr>
        <w:t xml:space="preserve">Для вирішення поставлених завдань в першу чергу має бутирозроблена стратегія впровадження цифрових технологій, яка орієнтована на підтримку </w:t>
      </w:r>
      <w:r w:rsidRPr="009F59C0">
        <w:rPr>
          <w:rFonts w:ascii="Times New Roman" w:hAnsi="Times New Roman"/>
          <w:color w:val="000000"/>
          <w:sz w:val="24"/>
          <w:szCs w:val="24"/>
          <w:lang w:val="uk-UA"/>
        </w:rPr>
        <w:t xml:space="preserve">формальних та неформальних механізмів діалогу між залученими сторонами. Можливість підтримки у цифровому середовищі нової парадигми управління сферою культури </w:t>
      </w:r>
      <w:r w:rsidRPr="009F59C0">
        <w:rPr>
          <w:rStyle w:val="tlid-translation"/>
          <w:rFonts w:ascii="Times New Roman" w:hAnsi="Times New Roman"/>
          <w:color w:val="000000"/>
          <w:sz w:val="24"/>
          <w:szCs w:val="24"/>
          <w:lang w:val="uk-UA"/>
        </w:rPr>
        <w:t xml:space="preserve">буде забезпечена шляхом одночасного представлення потенціалу новітніх цифрових технологій та сфери державного управління. </w:t>
      </w:r>
    </w:p>
    <w:p w:rsidR="004710E5" w:rsidRPr="009F59C0" w:rsidRDefault="004710E5" w:rsidP="009F59C0">
      <w:pPr>
        <w:spacing w:after="0" w:line="240" w:lineRule="auto"/>
        <w:ind w:firstLine="709"/>
        <w:jc w:val="both"/>
        <w:rPr>
          <w:rFonts w:ascii="Times New Roman" w:hAnsi="Times New Roman"/>
          <w:color w:val="000000"/>
          <w:sz w:val="24"/>
          <w:szCs w:val="24"/>
          <w:lang w:val="uk-UA" w:eastAsia="uk-UA"/>
        </w:rPr>
      </w:pPr>
      <w:r w:rsidRPr="009F59C0">
        <w:rPr>
          <w:rFonts w:ascii="Times New Roman" w:hAnsi="Times New Roman"/>
          <w:color w:val="000000"/>
          <w:sz w:val="24"/>
          <w:szCs w:val="24"/>
          <w:lang w:val="uk-UA" w:eastAsia="uk-UA"/>
        </w:rPr>
        <w:t xml:space="preserve">Для </w:t>
      </w:r>
      <w:r>
        <w:rPr>
          <w:rFonts w:ascii="Times New Roman" w:hAnsi="Times New Roman"/>
          <w:color w:val="000000"/>
          <w:sz w:val="24"/>
          <w:szCs w:val="24"/>
          <w:lang w:val="uk-UA" w:eastAsia="uk-UA"/>
        </w:rPr>
        <w:t xml:space="preserve">вирішення проблеми цифрової трансформації системи державного управління необхідно вирішити низку завдань, включно: </w:t>
      </w:r>
    </w:p>
    <w:p w:rsidR="004710E5" w:rsidRPr="009F59C0" w:rsidRDefault="004710E5" w:rsidP="005C468D">
      <w:pPr>
        <w:pStyle w:val="ListParagraph"/>
        <w:numPr>
          <w:ilvl w:val="0"/>
          <w:numId w:val="4"/>
        </w:numPr>
        <w:spacing w:line="240" w:lineRule="auto"/>
        <w:ind w:left="0" w:firstLine="414"/>
        <w:contextualSpacing w:val="0"/>
        <w:jc w:val="both"/>
        <w:rPr>
          <w:rFonts w:ascii="Times New Roman" w:hAnsi="Times New Roman"/>
          <w:color w:val="000000"/>
          <w:sz w:val="24"/>
          <w:szCs w:val="24"/>
          <w:lang w:val="uk-UA"/>
        </w:rPr>
      </w:pPr>
      <w:bookmarkStart w:id="1" w:name="_Hlk124064672"/>
      <w:r w:rsidRPr="009F59C0">
        <w:rPr>
          <w:rFonts w:ascii="Times New Roman" w:hAnsi="Times New Roman"/>
          <w:color w:val="000000"/>
          <w:sz w:val="24"/>
          <w:szCs w:val="24"/>
          <w:lang w:val="uk-UA"/>
        </w:rPr>
        <w:t xml:space="preserve">визначення теоретико-методологічних основ та </w:t>
      </w:r>
      <w:r w:rsidRPr="009F59C0">
        <w:rPr>
          <w:rFonts w:ascii="Times New Roman" w:eastAsia="MS Mincho" w:hAnsi="Times New Roman"/>
          <w:color w:val="000000"/>
          <w:sz w:val="24"/>
          <w:szCs w:val="24"/>
          <w:lang w:val="uk-UA"/>
        </w:rPr>
        <w:t xml:space="preserve">формування сучасної інноваційної парадигми </w:t>
      </w:r>
      <w:r w:rsidRPr="009F59C0">
        <w:rPr>
          <w:rFonts w:ascii="Times New Roman" w:hAnsi="Times New Roman"/>
          <w:color w:val="000000"/>
          <w:sz w:val="24"/>
          <w:szCs w:val="24"/>
          <w:lang w:val="uk-UA"/>
        </w:rPr>
        <w:t xml:space="preserve">розвитку процесів цифрової трансформації та </w:t>
      </w:r>
      <w:r w:rsidRPr="00544EF5">
        <w:rPr>
          <w:rStyle w:val="fontstyle01"/>
          <w:rFonts w:ascii="Times New Roman" w:hAnsi="Times New Roman"/>
          <w:b w:val="0"/>
          <w:bCs w:val="0"/>
          <w:lang w:val="uk-UA"/>
        </w:rPr>
        <w:t>впровадження цифрових технологій у</w:t>
      </w:r>
      <w:r w:rsidRPr="009F59C0">
        <w:rPr>
          <w:rFonts w:ascii="Times New Roman" w:hAnsi="Times New Roman"/>
          <w:color w:val="000000"/>
          <w:sz w:val="24"/>
          <w:szCs w:val="24"/>
          <w:lang w:val="uk-UA"/>
        </w:rPr>
        <w:t>соціокультурну сферу з урахуванням специфічних передумов повоєнної розбудови України</w:t>
      </w:r>
      <w:r>
        <w:rPr>
          <w:rFonts w:ascii="Times New Roman" w:hAnsi="Times New Roman"/>
          <w:color w:val="000000"/>
          <w:sz w:val="24"/>
          <w:szCs w:val="24"/>
          <w:lang w:val="uk-UA"/>
        </w:rPr>
        <w:t>;</w:t>
      </w:r>
    </w:p>
    <w:p w:rsidR="004710E5" w:rsidRPr="009F59C0" w:rsidRDefault="004710E5" w:rsidP="005C468D">
      <w:pPr>
        <w:pStyle w:val="ListParagraph"/>
        <w:numPr>
          <w:ilvl w:val="0"/>
          <w:numId w:val="4"/>
        </w:numPr>
        <w:spacing w:line="240" w:lineRule="auto"/>
        <w:ind w:left="0" w:firstLine="414"/>
        <w:contextualSpacing w:val="0"/>
        <w:jc w:val="both"/>
        <w:rPr>
          <w:rFonts w:ascii="Times New Roman" w:eastAsia="MS Mincho" w:hAnsi="Times New Roman"/>
          <w:color w:val="000000"/>
          <w:sz w:val="24"/>
          <w:szCs w:val="24"/>
          <w:lang w:val="uk-UA"/>
        </w:rPr>
      </w:pPr>
      <w:r w:rsidRPr="009F59C0">
        <w:rPr>
          <w:rFonts w:ascii="Times New Roman" w:eastAsia="MS Mincho" w:hAnsi="Times New Roman"/>
          <w:color w:val="000000"/>
          <w:sz w:val="24"/>
          <w:szCs w:val="24"/>
          <w:lang w:val="uk-UA"/>
        </w:rPr>
        <w:t xml:space="preserve">концептуалізація теоретико-методологічних аспектів та </w:t>
      </w:r>
      <w:r w:rsidRPr="009F59C0">
        <w:rPr>
          <w:rStyle w:val="fontstyle01"/>
          <w:rFonts w:ascii="Times New Roman" w:hAnsi="Times New Roman"/>
          <w:lang w:val="uk-UA"/>
        </w:rPr>
        <w:t>«</w:t>
      </w:r>
      <w:r w:rsidRPr="00544EF5">
        <w:rPr>
          <w:rStyle w:val="fontstyle01"/>
          <w:rFonts w:ascii="Times New Roman" w:hAnsi="Times New Roman"/>
          <w:b w:val="0"/>
          <w:bCs w:val="0"/>
          <w:lang w:val="uk-UA"/>
        </w:rPr>
        <w:t xml:space="preserve">визначення цифрового потенціалу» державного менеджменту закладів культури, необхідного для того щоб вони були спроможні використовувати переваги нових способів взаємодії з аудиторією та розглядати цифрову трансформацію в якості підходу, орієнтованого на людину </w:t>
      </w:r>
      <w:r w:rsidRPr="009F59C0">
        <w:rPr>
          <w:rFonts w:ascii="Times New Roman" w:eastAsia="MS Mincho" w:hAnsi="Times New Roman"/>
          <w:color w:val="000000"/>
          <w:sz w:val="24"/>
          <w:szCs w:val="24"/>
          <w:lang w:val="uk-UA"/>
        </w:rPr>
        <w:t>за викликами часу;</w:t>
      </w:r>
    </w:p>
    <w:bookmarkEnd w:id="1"/>
    <w:p w:rsidR="004710E5" w:rsidRPr="009F59C0" w:rsidRDefault="004710E5" w:rsidP="005C468D">
      <w:pPr>
        <w:pStyle w:val="ListParagraph"/>
        <w:numPr>
          <w:ilvl w:val="0"/>
          <w:numId w:val="4"/>
        </w:numPr>
        <w:spacing w:line="240" w:lineRule="auto"/>
        <w:ind w:left="0" w:firstLine="414"/>
        <w:contextualSpacing w:val="0"/>
        <w:jc w:val="both"/>
        <w:rPr>
          <w:rFonts w:ascii="Times New Roman" w:hAnsi="Times New Roman"/>
          <w:color w:val="000000"/>
          <w:sz w:val="24"/>
          <w:szCs w:val="24"/>
          <w:lang w:val="uk-UA"/>
        </w:rPr>
      </w:pPr>
      <w:r w:rsidRPr="009F59C0">
        <w:rPr>
          <w:rFonts w:ascii="Times New Roman" w:hAnsi="Times New Roman"/>
          <w:color w:val="000000"/>
          <w:sz w:val="24"/>
          <w:szCs w:val="24"/>
          <w:lang w:val="uk-UA"/>
        </w:rPr>
        <w:t>розробка моделі та основних регламентів цифрової трансформації сфери культури України з наступним наданням практичних пропозицій органам влади та закладам культури щодо їх впровадження, як складової частини національної програми відновлення країни  у воєнний та повоєнний часи;</w:t>
      </w:r>
    </w:p>
    <w:p w:rsidR="004710E5" w:rsidRPr="009F59C0" w:rsidRDefault="004710E5" w:rsidP="005C468D">
      <w:pPr>
        <w:pStyle w:val="ListParagraph"/>
        <w:numPr>
          <w:ilvl w:val="0"/>
          <w:numId w:val="4"/>
        </w:numPr>
        <w:spacing w:line="240" w:lineRule="auto"/>
        <w:ind w:left="0" w:firstLine="414"/>
        <w:contextualSpacing w:val="0"/>
        <w:jc w:val="both"/>
        <w:rPr>
          <w:rFonts w:ascii="Times New Roman" w:hAnsi="Times New Roman"/>
          <w:color w:val="000000"/>
          <w:sz w:val="24"/>
          <w:szCs w:val="24"/>
          <w:lang w:val="uk-UA"/>
        </w:rPr>
      </w:pPr>
      <w:r w:rsidRPr="009F59C0">
        <w:rPr>
          <w:rFonts w:ascii="Times New Roman" w:hAnsi="Times New Roman"/>
          <w:color w:val="000000"/>
          <w:sz w:val="24"/>
          <w:szCs w:val="24"/>
          <w:lang w:val="uk-UA"/>
        </w:rPr>
        <w:t xml:space="preserve">програмування процесу цифрової трансформації державного механізму управління соціокультурною сферою на основі </w:t>
      </w:r>
      <w:r w:rsidRPr="009F59C0">
        <w:rPr>
          <w:rFonts w:ascii="Times New Roman" w:hAnsi="Times New Roman"/>
          <w:iCs/>
          <w:color w:val="000000"/>
          <w:sz w:val="24"/>
          <w:szCs w:val="24"/>
          <w:lang w:val="uk-UA"/>
        </w:rPr>
        <w:t>розробки відкритих технічних специфікацій і стандартів</w:t>
      </w:r>
      <w:r w:rsidRPr="009F59C0">
        <w:rPr>
          <w:rFonts w:ascii="Times New Roman" w:hAnsi="Times New Roman"/>
          <w:color w:val="000000"/>
          <w:sz w:val="24"/>
          <w:szCs w:val="24"/>
          <w:lang w:val="uk-UA"/>
        </w:rPr>
        <w:t>блокчейн-інфраструктури (</w:t>
      </w:r>
      <w:r w:rsidRPr="009F59C0">
        <w:rPr>
          <w:rFonts w:ascii="Times New Roman" w:hAnsi="Times New Roman"/>
          <w:iCs/>
          <w:color w:val="000000"/>
          <w:sz w:val="24"/>
          <w:szCs w:val="24"/>
          <w:lang w:val="uk-UA"/>
        </w:rPr>
        <w:t>EBSI)</w:t>
      </w:r>
      <w:r w:rsidRPr="009F59C0">
        <w:rPr>
          <w:rFonts w:ascii="Times New Roman" w:hAnsi="Times New Roman"/>
          <w:color w:val="000000"/>
          <w:sz w:val="24"/>
          <w:szCs w:val="24"/>
          <w:lang w:val="uk-UA"/>
        </w:rPr>
        <w:t xml:space="preserve">, які будуть </w:t>
      </w:r>
      <w:r w:rsidRPr="009F59C0">
        <w:rPr>
          <w:rStyle w:val="fontstyle21"/>
          <w:sz w:val="24"/>
          <w:szCs w:val="24"/>
          <w:lang w:val="uk-UA"/>
        </w:rPr>
        <w:t>базуватися на єдиних для міжнародного співтовариства стандартах створення, зберігання, обліку, опису та використання цифрових копій,</w:t>
      </w:r>
      <w:r w:rsidRPr="009F59C0">
        <w:rPr>
          <w:rFonts w:ascii="Times New Roman" w:hAnsi="Times New Roman"/>
          <w:color w:val="000000"/>
          <w:sz w:val="24"/>
          <w:szCs w:val="24"/>
          <w:lang w:val="uk-UA"/>
        </w:rPr>
        <w:t xml:space="preserve"> орієнтованих на підтримку національної бази мистецьких даних, що буде керована державним сектором </w:t>
      </w:r>
      <w:r w:rsidRPr="00544EF5">
        <w:rPr>
          <w:rStyle w:val="fontstyle01"/>
          <w:rFonts w:ascii="Times New Roman" w:hAnsi="Times New Roman"/>
          <w:b w:val="0"/>
          <w:bCs w:val="0"/>
          <w:lang w:val="uk-UA"/>
        </w:rPr>
        <w:t>із використання цифрових технологій у соціокультурній сфері</w:t>
      </w:r>
      <w:r>
        <w:rPr>
          <w:rStyle w:val="fontstyle01"/>
          <w:rFonts w:ascii="Times New Roman" w:hAnsi="Times New Roman"/>
          <w:b w:val="0"/>
          <w:bCs w:val="0"/>
          <w:lang w:val="uk-UA"/>
        </w:rPr>
        <w:t>.</w:t>
      </w:r>
    </w:p>
    <w:p w:rsidR="004710E5" w:rsidRPr="005C468D" w:rsidRDefault="004710E5" w:rsidP="005C468D">
      <w:pPr>
        <w:autoSpaceDE w:val="0"/>
        <w:autoSpaceDN w:val="0"/>
        <w:adjustRightInd w:val="0"/>
        <w:spacing w:after="0" w:line="240" w:lineRule="auto"/>
        <w:ind w:firstLine="709"/>
        <w:jc w:val="both"/>
        <w:rPr>
          <w:rFonts w:ascii="Times New Roman" w:hAnsi="Times New Roman"/>
          <w:color w:val="000000"/>
          <w:sz w:val="24"/>
          <w:szCs w:val="24"/>
          <w:lang w:val="uk-UA"/>
        </w:rPr>
      </w:pPr>
      <w:r w:rsidRPr="009F59C0">
        <w:rPr>
          <w:rStyle w:val="tlid-translation"/>
          <w:rFonts w:ascii="Times New Roman" w:hAnsi="Times New Roman"/>
          <w:color w:val="000000"/>
          <w:sz w:val="24"/>
          <w:szCs w:val="24"/>
          <w:lang w:val="uk-UA"/>
        </w:rPr>
        <w:t>Основною перевагою запропонованого п</w:t>
      </w:r>
      <w:r>
        <w:rPr>
          <w:rStyle w:val="tlid-translation"/>
          <w:rFonts w:ascii="Times New Roman" w:hAnsi="Times New Roman"/>
          <w:color w:val="000000"/>
          <w:sz w:val="24"/>
          <w:szCs w:val="24"/>
          <w:lang w:val="uk-UA"/>
        </w:rPr>
        <w:t>ідходу до повоєнного відновлення сфери культури на засадах її цифрової трансформації полягає в пропозиції</w:t>
      </w:r>
      <w:r w:rsidRPr="009F59C0">
        <w:rPr>
          <w:rStyle w:val="tlid-translation"/>
          <w:rFonts w:ascii="Times New Roman" w:hAnsi="Times New Roman"/>
          <w:color w:val="000000"/>
          <w:sz w:val="24"/>
          <w:szCs w:val="24"/>
          <w:lang w:val="uk-UA"/>
        </w:rPr>
        <w:t xml:space="preserve"> нов</w:t>
      </w:r>
      <w:r>
        <w:rPr>
          <w:rStyle w:val="tlid-translation"/>
          <w:rFonts w:ascii="Times New Roman" w:hAnsi="Times New Roman"/>
          <w:color w:val="000000"/>
          <w:sz w:val="24"/>
          <w:szCs w:val="24"/>
          <w:lang w:val="uk-UA"/>
        </w:rPr>
        <w:t>ого</w:t>
      </w:r>
      <w:r w:rsidRPr="009F59C0">
        <w:rPr>
          <w:rStyle w:val="tlid-translation"/>
          <w:rFonts w:ascii="Times New Roman" w:hAnsi="Times New Roman"/>
          <w:color w:val="000000"/>
          <w:sz w:val="24"/>
          <w:szCs w:val="24"/>
          <w:lang w:val="uk-UA"/>
        </w:rPr>
        <w:t xml:space="preserve"> погляд</w:t>
      </w:r>
      <w:r>
        <w:rPr>
          <w:rStyle w:val="tlid-translation"/>
          <w:rFonts w:ascii="Times New Roman" w:hAnsi="Times New Roman"/>
          <w:color w:val="000000"/>
          <w:sz w:val="24"/>
          <w:szCs w:val="24"/>
          <w:lang w:val="uk-UA"/>
        </w:rPr>
        <w:t xml:space="preserve">удо </w:t>
      </w:r>
      <w:r w:rsidRPr="009F59C0">
        <w:rPr>
          <w:rFonts w:ascii="Times New Roman" w:eastAsia="TimesNewRomanPSMT" w:hAnsi="Times New Roman"/>
          <w:color w:val="000000"/>
          <w:sz w:val="24"/>
          <w:szCs w:val="24"/>
          <w:lang w:val="uk-UA"/>
        </w:rPr>
        <w:t xml:space="preserve">державного менеджменту соціокультурної сфері України, результати якого </w:t>
      </w:r>
      <w:r>
        <w:rPr>
          <w:rFonts w:ascii="Times New Roman" w:eastAsia="TimesNewRomanPSMT" w:hAnsi="Times New Roman"/>
          <w:color w:val="000000"/>
          <w:sz w:val="24"/>
          <w:szCs w:val="24"/>
          <w:lang w:val="uk-UA"/>
        </w:rPr>
        <w:t xml:space="preserve">має стати </w:t>
      </w:r>
      <w:r w:rsidRPr="009F59C0">
        <w:rPr>
          <w:rFonts w:ascii="Times New Roman" w:hAnsi="Times New Roman"/>
          <w:color w:val="000000"/>
          <w:sz w:val="24"/>
          <w:szCs w:val="24"/>
          <w:lang w:val="uk-UA"/>
        </w:rPr>
        <w:t>розробк</w:t>
      </w:r>
      <w:r>
        <w:rPr>
          <w:rFonts w:ascii="Times New Roman" w:hAnsi="Times New Roman"/>
          <w:color w:val="000000"/>
          <w:sz w:val="24"/>
          <w:szCs w:val="24"/>
          <w:lang w:val="uk-UA"/>
        </w:rPr>
        <w:t>а</w:t>
      </w:r>
      <w:r w:rsidRPr="009F59C0">
        <w:rPr>
          <w:rFonts w:ascii="Times New Roman" w:hAnsi="Times New Roman"/>
          <w:color w:val="000000"/>
          <w:sz w:val="24"/>
          <w:szCs w:val="24"/>
          <w:lang w:val="uk-UA"/>
        </w:rPr>
        <w:t xml:space="preserve"> і практичн</w:t>
      </w:r>
      <w:r>
        <w:rPr>
          <w:rFonts w:ascii="Times New Roman" w:hAnsi="Times New Roman"/>
          <w:color w:val="000000"/>
          <w:sz w:val="24"/>
          <w:szCs w:val="24"/>
          <w:lang w:val="uk-UA"/>
        </w:rPr>
        <w:t>а</w:t>
      </w:r>
      <w:r w:rsidRPr="009F59C0">
        <w:rPr>
          <w:rFonts w:ascii="Times New Roman" w:hAnsi="Times New Roman"/>
          <w:color w:val="000000"/>
          <w:sz w:val="24"/>
          <w:szCs w:val="24"/>
          <w:lang w:val="uk-UA"/>
        </w:rPr>
        <w:t xml:space="preserve"> апробаці</w:t>
      </w:r>
      <w:r>
        <w:rPr>
          <w:rFonts w:ascii="Times New Roman" w:hAnsi="Times New Roman"/>
          <w:color w:val="000000"/>
          <w:sz w:val="24"/>
          <w:szCs w:val="24"/>
          <w:lang w:val="uk-UA"/>
        </w:rPr>
        <w:t>я</w:t>
      </w:r>
      <w:r w:rsidRPr="009F59C0">
        <w:rPr>
          <w:rFonts w:ascii="Times New Roman" w:hAnsi="Times New Roman"/>
          <w:color w:val="000000"/>
          <w:sz w:val="24"/>
          <w:szCs w:val="24"/>
          <w:lang w:val="uk-UA"/>
        </w:rPr>
        <w:t xml:space="preserve"> моделі її функціонування у воєнний та повоєнний періоди</w:t>
      </w:r>
      <w:r w:rsidRPr="009F59C0">
        <w:rPr>
          <w:rStyle w:val="tlid-translation"/>
          <w:rFonts w:ascii="Times New Roman" w:hAnsi="Times New Roman"/>
          <w:color w:val="000000"/>
          <w:sz w:val="24"/>
          <w:szCs w:val="24"/>
          <w:lang w:val="uk-UA"/>
        </w:rPr>
        <w:t xml:space="preserve">. </w:t>
      </w:r>
      <w:bookmarkEnd w:id="0"/>
    </w:p>
    <w:p w:rsidR="004710E5" w:rsidRDefault="004710E5" w:rsidP="009F59C0">
      <w:pPr>
        <w:spacing w:after="0" w:line="240" w:lineRule="auto"/>
        <w:contextualSpacing/>
        <w:jc w:val="center"/>
        <w:rPr>
          <w:rFonts w:ascii="Times New Roman" w:hAnsi="Times New Roman"/>
          <w:b/>
          <w:sz w:val="24"/>
          <w:szCs w:val="24"/>
          <w:lang w:val="uk-UA"/>
        </w:rPr>
      </w:pPr>
    </w:p>
    <w:p w:rsidR="004710E5" w:rsidRPr="00BD5A0B" w:rsidRDefault="004710E5" w:rsidP="009F59C0">
      <w:pPr>
        <w:spacing w:after="0" w:line="240" w:lineRule="auto"/>
        <w:contextualSpacing/>
        <w:jc w:val="center"/>
        <w:rPr>
          <w:rFonts w:ascii="Times New Roman" w:hAnsi="Times New Roman"/>
          <w:b/>
          <w:sz w:val="24"/>
          <w:szCs w:val="24"/>
          <w:lang w:val="uk-UA"/>
        </w:rPr>
      </w:pPr>
      <w:r w:rsidRPr="00BD5A0B">
        <w:rPr>
          <w:rFonts w:ascii="Times New Roman" w:hAnsi="Times New Roman"/>
          <w:b/>
          <w:sz w:val="24"/>
          <w:szCs w:val="24"/>
          <w:lang w:val="uk-UA"/>
        </w:rPr>
        <w:t>Список літератури</w:t>
      </w:r>
    </w:p>
    <w:p w:rsidR="004710E5" w:rsidRPr="00554081" w:rsidRDefault="004710E5" w:rsidP="00554081">
      <w:pPr>
        <w:pStyle w:val="NormalWeb"/>
        <w:numPr>
          <w:ilvl w:val="0"/>
          <w:numId w:val="7"/>
        </w:numPr>
        <w:shd w:val="clear" w:color="auto" w:fill="FFFFFF"/>
        <w:spacing w:after="120" w:line="240" w:lineRule="auto"/>
        <w:jc w:val="both"/>
      </w:pPr>
      <w:r w:rsidRPr="00554081">
        <w:rPr>
          <w:lang w:val="uk-UA"/>
        </w:rPr>
        <w:t>Бондар</w:t>
      </w:r>
      <w:r w:rsidRPr="00554081">
        <w:t xml:space="preserve">A., </w:t>
      </w:r>
      <w:r w:rsidRPr="00554081">
        <w:rPr>
          <w:lang w:val="uk-UA"/>
        </w:rPr>
        <w:t>Комаровский В.</w:t>
      </w:r>
      <w:r w:rsidRPr="00554081">
        <w:t xml:space="preserve">, </w:t>
      </w:r>
      <w:r w:rsidRPr="00554081">
        <w:rPr>
          <w:lang w:val="uk-UA"/>
        </w:rPr>
        <w:t>Шобик В., Яценко В.Менеджмент процесів цифрової трансформації у соціокультурній сфері.Актуальні проблеми державного управління</w:t>
      </w:r>
      <w:r w:rsidRPr="00554081">
        <w:t>, 3(84) (2021), 66-72.</w:t>
      </w:r>
      <w:r w:rsidRPr="00554081">
        <w:rPr>
          <w:color w:val="000000"/>
        </w:rPr>
        <w:t xml:space="preserve">DOI: </w:t>
      </w:r>
      <w:hyperlink r:id="rId7" w:history="1">
        <w:r w:rsidRPr="00554081">
          <w:rPr>
            <w:rStyle w:val="Hyperlink"/>
          </w:rPr>
          <w:t>https://doi.org/10.35432/1993-8330appa3842021246259</w:t>
        </w:r>
      </w:hyperlink>
      <w:r w:rsidRPr="00554081">
        <w:t xml:space="preserve">    </w:t>
      </w:r>
    </w:p>
    <w:p w:rsidR="004710E5" w:rsidRPr="00554081" w:rsidRDefault="004710E5" w:rsidP="00554081">
      <w:pPr>
        <w:pStyle w:val="ListParagraph"/>
        <w:numPr>
          <w:ilvl w:val="0"/>
          <w:numId w:val="7"/>
        </w:numPr>
        <w:spacing w:after="120" w:line="240" w:lineRule="auto"/>
        <w:contextualSpacing w:val="0"/>
        <w:jc w:val="both"/>
        <w:rPr>
          <w:rFonts w:ascii="Times New Roman" w:hAnsi="Times New Roman"/>
          <w:sz w:val="24"/>
          <w:szCs w:val="24"/>
          <w:lang w:val="uk-UA"/>
        </w:rPr>
      </w:pPr>
      <w:r w:rsidRPr="00554081">
        <w:rPr>
          <w:rFonts w:ascii="Times New Roman" w:hAnsi="Times New Roman"/>
          <w:sz w:val="24"/>
          <w:szCs w:val="24"/>
          <w:shd w:val="clear" w:color="auto" w:fill="FFFFFF"/>
          <w:lang w:val="ru-RU"/>
        </w:rPr>
        <w:t>Гудзенко</w:t>
      </w:r>
      <w:r w:rsidRPr="00554081">
        <w:rPr>
          <w:rFonts w:ascii="Times New Roman" w:hAnsi="Times New Roman"/>
          <w:sz w:val="24"/>
          <w:szCs w:val="24"/>
          <w:shd w:val="clear" w:color="auto" w:fill="FFFFFF"/>
          <w:lang w:val="uk-UA"/>
        </w:rPr>
        <w:t xml:space="preserve"> Олена. </w:t>
      </w:r>
      <w:r w:rsidRPr="00554081">
        <w:rPr>
          <w:rFonts w:ascii="Times New Roman" w:hAnsi="Times New Roman"/>
          <w:sz w:val="24"/>
          <w:szCs w:val="24"/>
          <w:lang w:val="ru-RU"/>
        </w:rPr>
        <w:t>Цифроватрансформація в культурі: реаліїсьогодення та перспективирозвитку</w:t>
      </w:r>
      <w:r w:rsidRPr="00554081">
        <w:rPr>
          <w:rFonts w:ascii="Times New Roman" w:hAnsi="Times New Roman"/>
          <w:sz w:val="24"/>
          <w:szCs w:val="24"/>
          <w:lang w:val="uk-UA"/>
        </w:rPr>
        <w:t xml:space="preserve">. Схід. </w:t>
      </w:r>
      <w:hyperlink r:id="rId8" w:history="1">
        <w:r w:rsidRPr="00554081">
          <w:rPr>
            <w:rStyle w:val="Hyperlink"/>
            <w:sz w:val="24"/>
            <w:szCs w:val="24"/>
            <w:lang w:val="ru-RU"/>
          </w:rPr>
          <w:t>Том 4 № 3 (2023): Цифрові трансформації в культурі</w:t>
        </w:r>
      </w:hyperlink>
      <w:r w:rsidRPr="00554081">
        <w:rPr>
          <w:rFonts w:ascii="Times New Roman" w:hAnsi="Times New Roman"/>
          <w:sz w:val="24"/>
          <w:szCs w:val="24"/>
        </w:rPr>
        <w:t> </w:t>
      </w:r>
      <w:r w:rsidRPr="00554081">
        <w:rPr>
          <w:rFonts w:ascii="Times New Roman" w:hAnsi="Times New Roman"/>
          <w:sz w:val="24"/>
          <w:szCs w:val="24"/>
          <w:lang w:val="uk-UA"/>
        </w:rPr>
        <w:t xml:space="preserve">. </w:t>
      </w:r>
      <w:r w:rsidRPr="00554081">
        <w:rPr>
          <w:rFonts w:ascii="Times New Roman" w:hAnsi="Times New Roman"/>
          <w:sz w:val="24"/>
          <w:szCs w:val="24"/>
        </w:rPr>
        <w:t>DOI</w:t>
      </w:r>
      <w:r w:rsidRPr="00554081">
        <w:rPr>
          <w:rFonts w:ascii="Times New Roman" w:hAnsi="Times New Roman"/>
          <w:sz w:val="24"/>
          <w:szCs w:val="24"/>
          <w:lang w:val="ru-RU"/>
        </w:rPr>
        <w:t>:</w:t>
      </w:r>
      <w:r w:rsidRPr="00554081">
        <w:rPr>
          <w:rFonts w:ascii="Times New Roman" w:hAnsi="Times New Roman"/>
          <w:sz w:val="24"/>
          <w:szCs w:val="24"/>
        </w:rPr>
        <w:t> </w:t>
      </w:r>
      <w:hyperlink r:id="rId9" w:history="1">
        <w:r w:rsidRPr="00554081">
          <w:rPr>
            <w:rStyle w:val="Hyperlink"/>
            <w:sz w:val="24"/>
            <w:szCs w:val="24"/>
          </w:rPr>
          <w:t>https</w:t>
        </w:r>
        <w:r w:rsidRPr="00554081">
          <w:rPr>
            <w:rStyle w:val="Hyperlink"/>
            <w:sz w:val="24"/>
            <w:szCs w:val="24"/>
            <w:lang w:val="ru-RU"/>
          </w:rPr>
          <w:t>://</w:t>
        </w:r>
        <w:r w:rsidRPr="00554081">
          <w:rPr>
            <w:rStyle w:val="Hyperlink"/>
            <w:sz w:val="24"/>
            <w:szCs w:val="24"/>
          </w:rPr>
          <w:t>doi</w:t>
        </w:r>
        <w:r w:rsidRPr="00554081">
          <w:rPr>
            <w:rStyle w:val="Hyperlink"/>
            <w:sz w:val="24"/>
            <w:szCs w:val="24"/>
            <w:lang w:val="ru-RU"/>
          </w:rPr>
          <w:t>.</w:t>
        </w:r>
        <w:r w:rsidRPr="00554081">
          <w:rPr>
            <w:rStyle w:val="Hyperlink"/>
            <w:sz w:val="24"/>
            <w:szCs w:val="24"/>
          </w:rPr>
          <w:t>org</w:t>
        </w:r>
        <w:r w:rsidRPr="00554081">
          <w:rPr>
            <w:rStyle w:val="Hyperlink"/>
            <w:sz w:val="24"/>
            <w:szCs w:val="24"/>
            <w:lang w:val="ru-RU"/>
          </w:rPr>
          <w:t>/10.21847/2411-3093.2023.4(3).296605</w:t>
        </w:r>
      </w:hyperlink>
      <w:r w:rsidRPr="00554081">
        <w:rPr>
          <w:rStyle w:val="value"/>
          <w:rFonts w:ascii="Times New Roman" w:hAnsi="Times New Roman"/>
          <w:sz w:val="24"/>
          <w:szCs w:val="24"/>
          <w:shd w:val="clear" w:color="auto" w:fill="FFFFFF"/>
          <w:lang w:val="uk-UA"/>
        </w:rPr>
        <w:t>. https://skhid.kubg.edu.ua/article/view/296605</w:t>
      </w:r>
    </w:p>
    <w:p w:rsidR="004710E5" w:rsidRPr="00554081" w:rsidRDefault="004710E5" w:rsidP="00554081">
      <w:pPr>
        <w:pStyle w:val="Heading2"/>
        <w:numPr>
          <w:ilvl w:val="0"/>
          <w:numId w:val="7"/>
        </w:numPr>
        <w:shd w:val="clear" w:color="auto" w:fill="FFFFFF"/>
        <w:spacing w:before="0" w:after="120" w:line="240" w:lineRule="auto"/>
        <w:jc w:val="both"/>
        <w:rPr>
          <w:rFonts w:ascii="Times New Roman" w:hAnsi="Times New Roman"/>
          <w:color w:val="auto"/>
          <w:sz w:val="24"/>
          <w:szCs w:val="24"/>
          <w:lang w:val="ru-RU"/>
        </w:rPr>
      </w:pPr>
      <w:r w:rsidRPr="00554081">
        <w:rPr>
          <w:rFonts w:ascii="Times New Roman" w:hAnsi="Times New Roman"/>
          <w:color w:val="auto"/>
          <w:sz w:val="24"/>
          <w:szCs w:val="24"/>
          <w:shd w:val="clear" w:color="auto" w:fill="FFFFFF"/>
          <w:lang w:val="ru-RU"/>
        </w:rPr>
        <w:t>ГорбулТ</w:t>
      </w:r>
      <w:r w:rsidRPr="00554081">
        <w:rPr>
          <w:rFonts w:ascii="Times New Roman" w:hAnsi="Times New Roman"/>
          <w:color w:val="auto"/>
          <w:sz w:val="24"/>
          <w:szCs w:val="24"/>
          <w:shd w:val="clear" w:color="auto" w:fill="FFFFFF"/>
          <w:lang w:val="uk-UA"/>
        </w:rPr>
        <w:t>.</w:t>
      </w:r>
      <w:r w:rsidRPr="00554081">
        <w:rPr>
          <w:rFonts w:ascii="Times New Roman" w:hAnsi="Times New Roman"/>
          <w:color w:val="auto"/>
          <w:sz w:val="24"/>
          <w:szCs w:val="24"/>
          <w:shd w:val="clear" w:color="auto" w:fill="FFFFFF"/>
          <w:lang w:val="ru-RU"/>
        </w:rPr>
        <w:t xml:space="preserve"> О</w:t>
      </w:r>
      <w:r w:rsidRPr="00554081">
        <w:rPr>
          <w:rFonts w:ascii="Times New Roman" w:hAnsi="Times New Roman"/>
          <w:color w:val="auto"/>
          <w:sz w:val="24"/>
          <w:szCs w:val="24"/>
          <w:shd w:val="clear" w:color="auto" w:fill="FFFFFF"/>
          <w:lang w:val="uk-UA"/>
        </w:rPr>
        <w:t>.</w:t>
      </w:r>
      <w:r w:rsidRPr="00554081">
        <w:rPr>
          <w:rFonts w:ascii="Times New Roman" w:hAnsi="Times New Roman"/>
          <w:color w:val="auto"/>
          <w:sz w:val="24"/>
          <w:szCs w:val="24"/>
          <w:lang w:val="ru-RU"/>
        </w:rPr>
        <w:t>Д</w:t>
      </w:r>
      <w:r w:rsidRPr="00554081">
        <w:rPr>
          <w:rFonts w:ascii="Times New Roman" w:hAnsi="Times New Roman"/>
          <w:color w:val="auto"/>
          <w:sz w:val="24"/>
          <w:szCs w:val="24"/>
          <w:lang w:val="uk-UA"/>
        </w:rPr>
        <w:t xml:space="preserve">іджиталізація культурної спадщини в Україні: аналіз особливостей в контексті розвитку цифрової культури. </w:t>
      </w:r>
      <w:r w:rsidRPr="00554081">
        <w:rPr>
          <w:rFonts w:ascii="Times New Roman" w:hAnsi="Times New Roman"/>
          <w:color w:val="auto"/>
          <w:sz w:val="24"/>
          <w:szCs w:val="24"/>
        </w:rPr>
        <w:t> </w:t>
      </w:r>
      <w:hyperlink r:id="rId10" w:history="1">
        <w:r w:rsidRPr="00554081">
          <w:rPr>
            <w:rStyle w:val="Hyperlink"/>
            <w:color w:val="auto"/>
            <w:sz w:val="24"/>
            <w:szCs w:val="24"/>
            <w:lang w:val="ru-RU"/>
          </w:rPr>
          <w:t>№ 4 (2023): Культурологічний альманах</w:t>
        </w:r>
      </w:hyperlink>
      <w:r w:rsidRPr="00554081">
        <w:rPr>
          <w:rFonts w:ascii="Times New Roman" w:hAnsi="Times New Roman"/>
          <w:color w:val="auto"/>
          <w:sz w:val="24"/>
          <w:szCs w:val="24"/>
        </w:rPr>
        <w:t> </w:t>
      </w:r>
      <w:r w:rsidRPr="00554081">
        <w:rPr>
          <w:rFonts w:ascii="Times New Roman" w:hAnsi="Times New Roman"/>
          <w:color w:val="auto"/>
          <w:sz w:val="24"/>
          <w:szCs w:val="24"/>
          <w:lang w:val="uk-UA"/>
        </w:rPr>
        <w:t xml:space="preserve">. </w:t>
      </w:r>
      <w:r w:rsidRPr="00554081">
        <w:rPr>
          <w:rFonts w:ascii="Times New Roman" w:hAnsi="Times New Roman"/>
          <w:color w:val="auto"/>
          <w:sz w:val="24"/>
          <w:szCs w:val="24"/>
        </w:rPr>
        <w:t>DOI</w:t>
      </w:r>
      <w:r w:rsidRPr="00554081">
        <w:rPr>
          <w:rFonts w:ascii="Times New Roman" w:hAnsi="Times New Roman"/>
          <w:color w:val="auto"/>
          <w:sz w:val="24"/>
          <w:szCs w:val="24"/>
          <w:lang w:val="ru-RU"/>
        </w:rPr>
        <w:t>:</w:t>
      </w:r>
      <w:r w:rsidRPr="00554081">
        <w:rPr>
          <w:rFonts w:ascii="Times New Roman" w:hAnsi="Times New Roman"/>
          <w:color w:val="auto"/>
          <w:sz w:val="24"/>
          <w:szCs w:val="24"/>
        </w:rPr>
        <w:t> </w:t>
      </w:r>
      <w:hyperlink r:id="rId11" w:history="1">
        <w:r w:rsidRPr="00554081">
          <w:rPr>
            <w:rStyle w:val="Hyperlink"/>
            <w:sz w:val="24"/>
            <w:szCs w:val="24"/>
          </w:rPr>
          <w:t>https</w:t>
        </w:r>
        <w:r w:rsidRPr="00554081">
          <w:rPr>
            <w:rStyle w:val="Hyperlink"/>
            <w:sz w:val="24"/>
            <w:szCs w:val="24"/>
            <w:lang w:val="ru-RU"/>
          </w:rPr>
          <w:t>://</w:t>
        </w:r>
        <w:r w:rsidRPr="00554081">
          <w:rPr>
            <w:rStyle w:val="Hyperlink"/>
            <w:sz w:val="24"/>
            <w:szCs w:val="24"/>
          </w:rPr>
          <w:t>doi</w:t>
        </w:r>
        <w:r w:rsidRPr="00554081">
          <w:rPr>
            <w:rStyle w:val="Hyperlink"/>
            <w:sz w:val="24"/>
            <w:szCs w:val="24"/>
            <w:lang w:val="ru-RU"/>
          </w:rPr>
          <w:t>.</w:t>
        </w:r>
        <w:r w:rsidRPr="00554081">
          <w:rPr>
            <w:rStyle w:val="Hyperlink"/>
            <w:sz w:val="24"/>
            <w:szCs w:val="24"/>
          </w:rPr>
          <w:t>org</w:t>
        </w:r>
        <w:r w:rsidRPr="00554081">
          <w:rPr>
            <w:rStyle w:val="Hyperlink"/>
            <w:sz w:val="24"/>
            <w:szCs w:val="24"/>
            <w:lang w:val="ru-RU"/>
          </w:rPr>
          <w:t>/10.31392/</w:t>
        </w:r>
        <w:r w:rsidRPr="00554081">
          <w:rPr>
            <w:rStyle w:val="Hyperlink"/>
            <w:sz w:val="24"/>
            <w:szCs w:val="24"/>
          </w:rPr>
          <w:t>cult</w:t>
        </w:r>
        <w:r w:rsidRPr="00554081">
          <w:rPr>
            <w:rStyle w:val="Hyperlink"/>
            <w:sz w:val="24"/>
            <w:szCs w:val="24"/>
            <w:lang w:val="ru-RU"/>
          </w:rPr>
          <w:t>.</w:t>
        </w:r>
        <w:r w:rsidRPr="00554081">
          <w:rPr>
            <w:rStyle w:val="Hyperlink"/>
            <w:sz w:val="24"/>
            <w:szCs w:val="24"/>
          </w:rPr>
          <w:t>alm</w:t>
        </w:r>
        <w:r w:rsidRPr="00554081">
          <w:rPr>
            <w:rStyle w:val="Hyperlink"/>
            <w:sz w:val="24"/>
            <w:szCs w:val="24"/>
            <w:lang w:val="ru-RU"/>
          </w:rPr>
          <w:t>.2023.4.29</w:t>
        </w:r>
      </w:hyperlink>
      <w:r w:rsidRPr="00554081">
        <w:rPr>
          <w:rStyle w:val="value"/>
          <w:rFonts w:ascii="Times New Roman" w:hAnsi="Times New Roman"/>
          <w:color w:val="auto"/>
          <w:sz w:val="24"/>
          <w:szCs w:val="24"/>
          <w:shd w:val="clear" w:color="auto" w:fill="FFFFFF"/>
          <w:lang w:val="uk-UA"/>
        </w:rPr>
        <w:t>. https://almanac.npu.kiev.ua/index.php/almanac/article/view/297</w:t>
      </w:r>
    </w:p>
    <w:p w:rsidR="004710E5" w:rsidRDefault="004710E5"/>
    <w:sectPr w:rsidR="004710E5" w:rsidSect="002A309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pgNumType w:start="1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0E5" w:rsidRDefault="004710E5">
      <w:r>
        <w:separator/>
      </w:r>
    </w:p>
  </w:endnote>
  <w:endnote w:type="continuationSeparator" w:id="1">
    <w:p w:rsidR="004710E5" w:rsidRDefault="0047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Default="004710E5" w:rsidP="00557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10E5" w:rsidRDefault="004710E5" w:rsidP="00D055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Default="004710E5" w:rsidP="00557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145</w:t>
    </w:r>
    <w:r>
      <w:rPr>
        <w:rStyle w:val="PageNumber"/>
      </w:rPr>
      <w:fldChar w:fldCharType="end"/>
    </w:r>
  </w:p>
  <w:p w:rsidR="004710E5" w:rsidRDefault="004710E5" w:rsidP="00D055E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Default="00471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0E5" w:rsidRDefault="004710E5">
      <w:r>
        <w:separator/>
      </w:r>
    </w:p>
  </w:footnote>
  <w:footnote w:type="continuationSeparator" w:id="1">
    <w:p w:rsidR="004710E5" w:rsidRDefault="00471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Default="004710E5" w:rsidP="005579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10E5" w:rsidRDefault="004710E5" w:rsidP="00D055E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Pr="00561387" w:rsidRDefault="004710E5" w:rsidP="00D055E6">
    <w:pPr>
      <w:tabs>
        <w:tab w:val="left" w:pos="690"/>
        <w:tab w:val="center" w:pos="4677"/>
        <w:tab w:val="right" w:pos="9355"/>
      </w:tabs>
      <w:ind w:right="360"/>
      <w:jc w:val="center"/>
      <w:rPr>
        <w:rFonts w:ascii="Times New Roman" w:hAnsi="Times New Roman"/>
      </w:rPr>
    </w:pPr>
    <w:r w:rsidRPr="00561387">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4710E5" w:rsidRDefault="004710E5" w:rsidP="00D055E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E5" w:rsidRDefault="00471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BDF"/>
    <w:multiLevelType w:val="hybridMultilevel"/>
    <w:tmpl w:val="4FCA7FCE"/>
    <w:lvl w:ilvl="0" w:tplc="B6BE46A6">
      <w:start w:val="1"/>
      <w:numFmt w:val="decimal"/>
      <w:lvlText w:val="%1."/>
      <w:lvlJc w:val="left"/>
      <w:pPr>
        <w:ind w:left="720" w:hanging="360"/>
      </w:pPr>
      <w:rPr>
        <w:rFonts w:ascii="Times New Roman" w:hAnsi="Times New Roman" w:cs="Times New Roman" w:hint="default"/>
        <w:b w:val="0"/>
        <w:i w:val="0"/>
        <w:sz w:val="24"/>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
    <w:nsid w:val="4EB82EF7"/>
    <w:multiLevelType w:val="hybridMultilevel"/>
    <w:tmpl w:val="0D0CEF46"/>
    <w:lvl w:ilvl="0" w:tplc="F67CA334">
      <w:start w:val="1"/>
      <w:numFmt w:val="decimal"/>
      <w:lvlText w:val="%1."/>
      <w:lvlJc w:val="left"/>
      <w:pPr>
        <w:ind w:left="720" w:hanging="360"/>
      </w:pPr>
      <w:rPr>
        <w:rFonts w:ascii="Times New Roman" w:hAnsi="Times New Roman" w:cs="Times New Roman" w:hint="default"/>
        <w:b w:val="0"/>
        <w:i w:val="0"/>
        <w:sz w:val="20"/>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6663318E"/>
    <w:multiLevelType w:val="hybridMultilevel"/>
    <w:tmpl w:val="84D8DC34"/>
    <w:lvl w:ilvl="0" w:tplc="3B70A622">
      <w:start w:val="1"/>
      <w:numFmt w:val="decimal"/>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7C46865"/>
    <w:multiLevelType w:val="hybridMultilevel"/>
    <w:tmpl w:val="6E2640BC"/>
    <w:lvl w:ilvl="0" w:tplc="F67CA334">
      <w:start w:val="1"/>
      <w:numFmt w:val="decimal"/>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89F4F8C"/>
    <w:multiLevelType w:val="hybridMultilevel"/>
    <w:tmpl w:val="DF50A658"/>
    <w:lvl w:ilvl="0" w:tplc="F67CA334">
      <w:start w:val="1"/>
      <w:numFmt w:val="decimal"/>
      <w:lvlText w:val="%1."/>
      <w:lvlJc w:val="left"/>
      <w:pPr>
        <w:ind w:left="1080" w:hanging="360"/>
      </w:pPr>
      <w:rPr>
        <w:rFonts w:ascii="Times New Roman" w:hAnsi="Times New Roman" w:cs="Times New Roman" w:hint="default"/>
        <w:b w:val="0"/>
        <w:i w:val="0"/>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97139E9"/>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C256C48"/>
    <w:multiLevelType w:val="hybridMultilevel"/>
    <w:tmpl w:val="CBEA4ACA"/>
    <w:lvl w:ilvl="0" w:tplc="3B70A622">
      <w:start w:val="1"/>
      <w:numFmt w:val="decimal"/>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E7"/>
    <w:rsid w:val="00027BAF"/>
    <w:rsid w:val="00184FBE"/>
    <w:rsid w:val="002A309A"/>
    <w:rsid w:val="00352498"/>
    <w:rsid w:val="004710E5"/>
    <w:rsid w:val="00544EF5"/>
    <w:rsid w:val="00554081"/>
    <w:rsid w:val="005579C3"/>
    <w:rsid w:val="00561387"/>
    <w:rsid w:val="005C468D"/>
    <w:rsid w:val="006E10E7"/>
    <w:rsid w:val="00802A74"/>
    <w:rsid w:val="00850B13"/>
    <w:rsid w:val="009F59C0"/>
    <w:rsid w:val="00BD5A0B"/>
    <w:rsid w:val="00BF5668"/>
    <w:rsid w:val="00CC4887"/>
    <w:rsid w:val="00D055E6"/>
    <w:rsid w:val="00F61C8B"/>
    <w:rsid w:val="00F80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C0"/>
    <w:pPr>
      <w:spacing w:after="160" w:line="259" w:lineRule="auto"/>
    </w:pPr>
    <w:rPr>
      <w:rFonts w:ascii="Calibri" w:hAnsi="Calibri"/>
      <w:lang w:val="ru-RU"/>
    </w:rPr>
  </w:style>
  <w:style w:type="paragraph" w:styleId="Heading2">
    <w:name w:val="heading 2"/>
    <w:basedOn w:val="Normal"/>
    <w:next w:val="Normal"/>
    <w:link w:val="Heading2Char"/>
    <w:uiPriority w:val="99"/>
    <w:qFormat/>
    <w:rsid w:val="00554081"/>
    <w:pPr>
      <w:keepNext/>
      <w:keepLines/>
      <w:spacing w:before="40" w:after="0"/>
      <w:outlineLvl w:val="1"/>
    </w:pPr>
    <w:rPr>
      <w:rFonts w:ascii="Calibri Light" w:eastAsia="Times New Roman" w:hAnsi="Calibri Light"/>
      <w:color w:val="2F5496"/>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54081"/>
    <w:rPr>
      <w:rFonts w:ascii="Calibri Light" w:hAnsi="Calibri Light" w:cs="Times New Roman"/>
      <w:color w:val="2F5496"/>
      <w:sz w:val="26"/>
      <w:szCs w:val="26"/>
      <w:lang w:val="en-US"/>
    </w:rPr>
  </w:style>
  <w:style w:type="character" w:customStyle="1" w:styleId="q4iawc">
    <w:name w:val="q4iawc"/>
    <w:basedOn w:val="DefaultParagraphFont"/>
    <w:uiPriority w:val="99"/>
    <w:rsid w:val="009F59C0"/>
    <w:rPr>
      <w:rFonts w:cs="Times New Roman"/>
    </w:rPr>
  </w:style>
  <w:style w:type="paragraph" w:customStyle="1" w:styleId="a">
    <w:name w:val="Стиль"/>
    <w:basedOn w:val="Normal"/>
    <w:next w:val="NormalWeb"/>
    <w:uiPriority w:val="99"/>
    <w:rsid w:val="009F59C0"/>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NormalWeb">
    <w:name w:val="Normal (Web)"/>
    <w:aliases w:val="Обычный (Web)"/>
    <w:basedOn w:val="Normal"/>
    <w:uiPriority w:val="99"/>
    <w:rsid w:val="009F59C0"/>
    <w:rPr>
      <w:rFonts w:ascii="Times New Roman" w:hAnsi="Times New Roman"/>
      <w:sz w:val="24"/>
      <w:szCs w:val="24"/>
    </w:rPr>
  </w:style>
  <w:style w:type="character" w:customStyle="1" w:styleId="fontstyle01">
    <w:name w:val="fontstyle01"/>
    <w:basedOn w:val="DefaultParagraphFont"/>
    <w:uiPriority w:val="99"/>
    <w:rsid w:val="009F59C0"/>
    <w:rPr>
      <w:rFonts w:ascii="TimesNewRomanPS-BoldMT" w:hAnsi="TimesNewRomanPS-BoldMT" w:cs="Times New Roman"/>
      <w:b/>
      <w:bCs/>
      <w:color w:val="000000"/>
      <w:sz w:val="24"/>
      <w:szCs w:val="24"/>
    </w:rPr>
  </w:style>
  <w:style w:type="paragraph" w:styleId="FootnoteText">
    <w:name w:val="footnote text"/>
    <w:basedOn w:val="Normal"/>
    <w:link w:val="FootnoteTextChar"/>
    <w:uiPriority w:val="99"/>
    <w:rsid w:val="009F59C0"/>
    <w:pPr>
      <w:spacing w:after="0" w:line="240" w:lineRule="auto"/>
    </w:pPr>
    <w:rPr>
      <w:sz w:val="20"/>
      <w:szCs w:val="20"/>
      <w:lang w:val="en-US"/>
    </w:rPr>
  </w:style>
  <w:style w:type="character" w:customStyle="1" w:styleId="FootnoteTextChar">
    <w:name w:val="Footnote Text Char"/>
    <w:basedOn w:val="DefaultParagraphFont"/>
    <w:link w:val="FootnoteText"/>
    <w:uiPriority w:val="99"/>
    <w:locked/>
    <w:rsid w:val="009F59C0"/>
    <w:rPr>
      <w:rFonts w:ascii="Calibri" w:hAnsi="Calibri" w:cs="Times New Roman"/>
      <w:sz w:val="20"/>
      <w:szCs w:val="20"/>
      <w:lang w:val="en-US"/>
    </w:rPr>
  </w:style>
  <w:style w:type="character" w:customStyle="1" w:styleId="fontstyle21">
    <w:name w:val="fontstyle21"/>
    <w:uiPriority w:val="99"/>
    <w:rsid w:val="009F59C0"/>
    <w:rPr>
      <w:rFonts w:ascii="Times New Roman" w:hAnsi="Times New Roman"/>
      <w:color w:val="000000"/>
      <w:sz w:val="28"/>
    </w:rPr>
  </w:style>
  <w:style w:type="character" w:customStyle="1" w:styleId="tlid-translation">
    <w:name w:val="tlid-translation"/>
    <w:basedOn w:val="DefaultParagraphFont"/>
    <w:uiPriority w:val="99"/>
    <w:rsid w:val="009F59C0"/>
    <w:rPr>
      <w:rFonts w:cs="Times New Roman"/>
    </w:rPr>
  </w:style>
  <w:style w:type="paragraph" w:styleId="ListParagraph">
    <w:name w:val="List Paragraph"/>
    <w:aliases w:val="List Paragraph1"/>
    <w:basedOn w:val="Normal"/>
    <w:link w:val="ListParagraphChar"/>
    <w:uiPriority w:val="99"/>
    <w:qFormat/>
    <w:rsid w:val="009F59C0"/>
    <w:pPr>
      <w:spacing w:after="0" w:line="276" w:lineRule="auto"/>
      <w:ind w:left="720"/>
      <w:contextualSpacing/>
    </w:pPr>
    <w:rPr>
      <w:rFonts w:ascii="Arial" w:hAnsi="Arial"/>
      <w:sz w:val="20"/>
      <w:szCs w:val="20"/>
      <w:lang w:eastAsia="ru-RU"/>
    </w:rPr>
  </w:style>
  <w:style w:type="character" w:customStyle="1" w:styleId="ListParagraphChar">
    <w:name w:val="List Paragraph Char"/>
    <w:aliases w:val="List Paragraph1 Char"/>
    <w:link w:val="ListParagraph"/>
    <w:uiPriority w:val="99"/>
    <w:locked/>
    <w:rsid w:val="009F59C0"/>
    <w:rPr>
      <w:rFonts w:ascii="Arial" w:eastAsia="Times New Roman" w:hAnsi="Arial"/>
      <w:lang/>
    </w:rPr>
  </w:style>
  <w:style w:type="character" w:customStyle="1" w:styleId="fontstyle41">
    <w:name w:val="fontstyle41"/>
    <w:basedOn w:val="DefaultParagraphFont"/>
    <w:uiPriority w:val="99"/>
    <w:rsid w:val="009F59C0"/>
    <w:rPr>
      <w:rFonts w:ascii="TimesNewRomanPS-ItalicMT" w:hAnsi="TimesNewRomanPS-ItalicMT" w:cs="Times New Roman"/>
      <w:i/>
      <w:iCs/>
      <w:color w:val="7F7F7F"/>
      <w:sz w:val="16"/>
      <w:szCs w:val="16"/>
    </w:rPr>
  </w:style>
  <w:style w:type="character" w:styleId="Hyperlink">
    <w:name w:val="Hyperlink"/>
    <w:basedOn w:val="DefaultParagraphFont"/>
    <w:uiPriority w:val="99"/>
    <w:rsid w:val="00554081"/>
    <w:rPr>
      <w:rFonts w:ascii="Times New Roman" w:hAnsi="Times New Roman" w:cs="Times New Roman"/>
      <w:color w:val="0000FF"/>
      <w:u w:val="single"/>
    </w:rPr>
  </w:style>
  <w:style w:type="character" w:customStyle="1" w:styleId="value">
    <w:name w:val="value"/>
    <w:basedOn w:val="DefaultParagraphFont"/>
    <w:uiPriority w:val="99"/>
    <w:rsid w:val="00554081"/>
    <w:rPr>
      <w:rFonts w:cs="Times New Roman"/>
    </w:rPr>
  </w:style>
  <w:style w:type="paragraph" w:styleId="Header">
    <w:name w:val="header"/>
    <w:basedOn w:val="Normal"/>
    <w:link w:val="HeaderChar"/>
    <w:uiPriority w:val="99"/>
    <w:rsid w:val="00D055E6"/>
    <w:pPr>
      <w:tabs>
        <w:tab w:val="center" w:pos="4677"/>
        <w:tab w:val="right" w:pos="9355"/>
      </w:tabs>
    </w:pPr>
  </w:style>
  <w:style w:type="character" w:customStyle="1" w:styleId="HeaderChar">
    <w:name w:val="Header Char"/>
    <w:basedOn w:val="DefaultParagraphFont"/>
    <w:link w:val="Header"/>
    <w:uiPriority w:val="99"/>
    <w:semiHidden/>
    <w:rsid w:val="006D20E9"/>
    <w:rPr>
      <w:rFonts w:ascii="Calibri" w:hAnsi="Calibri"/>
      <w:lang w:val="ru-RU"/>
    </w:rPr>
  </w:style>
  <w:style w:type="character" w:styleId="PageNumber">
    <w:name w:val="page number"/>
    <w:basedOn w:val="DefaultParagraphFont"/>
    <w:uiPriority w:val="99"/>
    <w:rsid w:val="00D055E6"/>
    <w:rPr>
      <w:rFonts w:cs="Times New Roman"/>
    </w:rPr>
  </w:style>
  <w:style w:type="paragraph" w:styleId="Footer">
    <w:name w:val="footer"/>
    <w:basedOn w:val="Normal"/>
    <w:link w:val="FooterChar"/>
    <w:uiPriority w:val="99"/>
    <w:rsid w:val="00D055E6"/>
    <w:pPr>
      <w:tabs>
        <w:tab w:val="center" w:pos="4677"/>
        <w:tab w:val="right" w:pos="9355"/>
      </w:tabs>
    </w:pPr>
  </w:style>
  <w:style w:type="character" w:customStyle="1" w:styleId="FooterChar">
    <w:name w:val="Footer Char"/>
    <w:basedOn w:val="DefaultParagraphFont"/>
    <w:link w:val="Footer"/>
    <w:uiPriority w:val="99"/>
    <w:semiHidden/>
    <w:rsid w:val="006D20E9"/>
    <w:rPr>
      <w:rFonts w:ascii="Calibri" w:hAnsi="Calibri"/>
      <w:lang w:val="ru-RU"/>
    </w:rPr>
  </w:style>
</w:styles>
</file>

<file path=word/webSettings.xml><?xml version="1.0" encoding="utf-8"?>
<w:webSettings xmlns:r="http://schemas.openxmlformats.org/officeDocument/2006/relationships" xmlns:w="http://schemas.openxmlformats.org/wordprocessingml/2006/main">
  <w:divs>
    <w:div w:id="1268738287">
      <w:marLeft w:val="0"/>
      <w:marRight w:val="0"/>
      <w:marTop w:val="0"/>
      <w:marBottom w:val="0"/>
      <w:divBdr>
        <w:top w:val="none" w:sz="0" w:space="0" w:color="auto"/>
        <w:left w:val="none" w:sz="0" w:space="0" w:color="auto"/>
        <w:bottom w:val="none" w:sz="0" w:space="0" w:color="auto"/>
        <w:right w:val="none" w:sz="0" w:space="0" w:color="auto"/>
      </w:divBdr>
    </w:div>
    <w:div w:id="1268738288">
      <w:marLeft w:val="0"/>
      <w:marRight w:val="0"/>
      <w:marTop w:val="0"/>
      <w:marBottom w:val="0"/>
      <w:divBdr>
        <w:top w:val="none" w:sz="0" w:space="0" w:color="auto"/>
        <w:left w:val="none" w:sz="0" w:space="0" w:color="auto"/>
        <w:bottom w:val="none" w:sz="0" w:space="0" w:color="auto"/>
        <w:right w:val="none" w:sz="0" w:space="0" w:color="auto"/>
      </w:divBdr>
    </w:div>
    <w:div w:id="1268738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hid.kubg.edu.ua/issue/view/174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5432/1993-8330appa384202124625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392/cult.alm.2023.4.2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lmanac.npu.kiev.ua/index.php/almanac/issue/view/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1847/2411-3093.2023.4(3).2966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1818</Words>
  <Characters>10369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ПОВОЄННИЙ РОЗВИТОК СФЕРИ КУЛЬТУРИ ЗА УМОВ ЇЇ ЦИФРОВОЇ ТРАНСФОРМАЦІЇ</dc:title>
  <dc:subject/>
  <dc:creator>VicKom</dc:creator>
  <cp:keywords/>
  <dc:description/>
  <cp:lastModifiedBy>Пользователь Windows</cp:lastModifiedBy>
  <cp:revision>2</cp:revision>
  <dcterms:created xsi:type="dcterms:W3CDTF">2025-02-03T10:54:00Z</dcterms:created>
  <dcterms:modified xsi:type="dcterms:W3CDTF">2025-02-03T10:54:00Z</dcterms:modified>
</cp:coreProperties>
</file>