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0C73F" w14:textId="26EA0D76" w:rsidR="001E1E4F" w:rsidRDefault="001A370B" w:rsidP="001A370B">
      <w:pPr>
        <w:pStyle w:val="ac"/>
        <w:jc w:val="center"/>
        <w:rPr>
          <w:rFonts w:ascii="Times New Roman" w:hAnsi="Times New Roman" w:cs="Times New Roman"/>
          <w:b/>
          <w:bCs/>
          <w:sz w:val="24"/>
          <w:szCs w:val="24"/>
        </w:rPr>
      </w:pPr>
      <w:r w:rsidRPr="00AA2F5B">
        <w:rPr>
          <w:rFonts w:ascii="Times New Roman" w:hAnsi="Times New Roman" w:cs="Times New Roman"/>
          <w:b/>
          <w:bCs/>
          <w:sz w:val="24"/>
          <w:szCs w:val="24"/>
        </w:rPr>
        <w:t>ТОЧНІСТЬ У ЛІТЕРАТУРІ НОН-ФІКШН</w:t>
      </w:r>
    </w:p>
    <w:p w14:paraId="6665E71D" w14:textId="639AD2BC" w:rsidR="00536A1D" w:rsidRDefault="00536A1D" w:rsidP="00536A1D">
      <w:pPr>
        <w:pStyle w:val="ac"/>
        <w:jc w:val="right"/>
        <w:rPr>
          <w:rFonts w:ascii="Times New Roman" w:hAnsi="Times New Roman" w:cs="Times New Roman"/>
          <w:sz w:val="24"/>
          <w:szCs w:val="24"/>
        </w:rPr>
      </w:pPr>
      <w:r w:rsidRPr="00536A1D">
        <w:rPr>
          <w:rFonts w:ascii="Times New Roman" w:hAnsi="Times New Roman" w:cs="Times New Roman"/>
          <w:sz w:val="24"/>
          <w:szCs w:val="24"/>
        </w:rPr>
        <w:t>.Афанасьєв</w:t>
      </w:r>
      <w:r w:rsidR="002D319C" w:rsidRPr="002D319C">
        <w:rPr>
          <w:rFonts w:ascii="Times New Roman" w:hAnsi="Times New Roman" w:cs="Times New Roman"/>
          <w:sz w:val="24"/>
          <w:szCs w:val="24"/>
        </w:rPr>
        <w:t xml:space="preserve"> </w:t>
      </w:r>
      <w:r w:rsidR="002D319C" w:rsidRPr="00536A1D">
        <w:rPr>
          <w:rFonts w:ascii="Times New Roman" w:hAnsi="Times New Roman" w:cs="Times New Roman"/>
          <w:sz w:val="24"/>
          <w:szCs w:val="24"/>
        </w:rPr>
        <w:t>О.І</w:t>
      </w:r>
      <w:r w:rsidR="00A60721">
        <w:rPr>
          <w:rFonts w:ascii="Times New Roman" w:hAnsi="Times New Roman" w:cs="Times New Roman"/>
          <w:sz w:val="24"/>
          <w:szCs w:val="24"/>
        </w:rPr>
        <w:t>.</w:t>
      </w:r>
    </w:p>
    <w:p w14:paraId="743DC97F" w14:textId="4A199AFC" w:rsidR="00551699" w:rsidRPr="00536A1D" w:rsidRDefault="00551699" w:rsidP="00536A1D">
      <w:pPr>
        <w:pStyle w:val="ac"/>
        <w:jc w:val="right"/>
        <w:rPr>
          <w:rFonts w:ascii="Times New Roman" w:hAnsi="Times New Roman" w:cs="Times New Roman"/>
          <w:sz w:val="24"/>
          <w:szCs w:val="24"/>
        </w:rPr>
      </w:pPr>
      <w:r>
        <w:rPr>
          <w:rFonts w:ascii="Times New Roman" w:hAnsi="Times New Roman" w:cs="Times New Roman"/>
          <w:sz w:val="24"/>
          <w:szCs w:val="24"/>
        </w:rPr>
        <w:t>професор, доктор філософських наук,</w:t>
      </w:r>
    </w:p>
    <w:p w14:paraId="6E602E9B" w14:textId="5EAB0C60" w:rsidR="00536A1D" w:rsidRPr="00536A1D" w:rsidRDefault="00536A1D" w:rsidP="00536A1D">
      <w:pPr>
        <w:pStyle w:val="ac"/>
        <w:jc w:val="right"/>
        <w:rPr>
          <w:rFonts w:ascii="Times New Roman" w:hAnsi="Times New Roman" w:cs="Times New Roman"/>
          <w:sz w:val="24"/>
          <w:szCs w:val="24"/>
        </w:rPr>
      </w:pPr>
      <w:r w:rsidRPr="00536A1D">
        <w:rPr>
          <w:rFonts w:ascii="Times New Roman" w:hAnsi="Times New Roman" w:cs="Times New Roman"/>
          <w:sz w:val="24"/>
          <w:szCs w:val="24"/>
        </w:rPr>
        <w:t>професор кафедри філософії, історії та політології</w:t>
      </w:r>
      <w:r w:rsidR="00C21C4F">
        <w:rPr>
          <w:rFonts w:ascii="Times New Roman" w:hAnsi="Times New Roman" w:cs="Times New Roman"/>
          <w:sz w:val="24"/>
          <w:szCs w:val="24"/>
        </w:rPr>
        <w:t>.</w:t>
      </w:r>
    </w:p>
    <w:p w14:paraId="7AE8DFCC" w14:textId="2B7150B7" w:rsidR="00536A1D" w:rsidRPr="00536A1D" w:rsidRDefault="00536A1D" w:rsidP="00536A1D">
      <w:pPr>
        <w:pStyle w:val="ac"/>
        <w:jc w:val="right"/>
        <w:rPr>
          <w:rFonts w:ascii="Times New Roman" w:hAnsi="Times New Roman" w:cs="Times New Roman"/>
          <w:sz w:val="24"/>
          <w:szCs w:val="24"/>
        </w:rPr>
      </w:pPr>
      <w:r w:rsidRPr="00536A1D">
        <w:rPr>
          <w:rFonts w:ascii="Times New Roman" w:hAnsi="Times New Roman" w:cs="Times New Roman"/>
          <w:sz w:val="24"/>
          <w:szCs w:val="24"/>
        </w:rPr>
        <w:t>Національний університет «Одеська політехніка»</w:t>
      </w:r>
      <w:r w:rsidR="00C21C4F">
        <w:rPr>
          <w:rFonts w:ascii="Times New Roman" w:hAnsi="Times New Roman" w:cs="Times New Roman"/>
          <w:sz w:val="24"/>
          <w:szCs w:val="24"/>
        </w:rPr>
        <w:t>.</w:t>
      </w:r>
    </w:p>
    <w:p w14:paraId="1FED2374" w14:textId="76D329ED" w:rsidR="00AA2F5B" w:rsidRDefault="00BA4CB2" w:rsidP="00536A1D">
      <w:pPr>
        <w:pStyle w:val="ac"/>
        <w:jc w:val="right"/>
        <w:rPr>
          <w:rFonts w:ascii="Times New Roman" w:hAnsi="Times New Roman" w:cs="Times New Roman"/>
          <w:sz w:val="24"/>
          <w:szCs w:val="24"/>
        </w:rPr>
      </w:pPr>
      <w:r w:rsidRPr="00BA4CB2">
        <w:rPr>
          <w:rFonts w:ascii="Times New Roman" w:hAnsi="Times New Roman" w:cs="Times New Roman"/>
          <w:sz w:val="24"/>
          <w:szCs w:val="24"/>
        </w:rPr>
        <w:t>ORCID iD: 0009-0006-3605-3931</w:t>
      </w:r>
    </w:p>
    <w:p w14:paraId="4391A5D6" w14:textId="2B0609DC" w:rsidR="004811FC" w:rsidRPr="00816B0C" w:rsidRDefault="00816B0C" w:rsidP="00536A1D">
      <w:pPr>
        <w:pStyle w:val="ac"/>
        <w:jc w:val="right"/>
        <w:rPr>
          <w:rFonts w:ascii="Times New Roman" w:hAnsi="Times New Roman" w:cs="Times New Roman"/>
          <w:sz w:val="24"/>
          <w:szCs w:val="24"/>
          <w:lang w:val="en-US"/>
        </w:rPr>
      </w:pPr>
      <w:r>
        <w:rPr>
          <w:rFonts w:ascii="Times New Roman" w:hAnsi="Times New Roman" w:cs="Times New Roman"/>
          <w:sz w:val="24"/>
          <w:szCs w:val="24"/>
        </w:rPr>
        <w:t xml:space="preserve">0972785255, </w:t>
      </w:r>
      <w:r>
        <w:rPr>
          <w:rFonts w:ascii="Times New Roman" w:hAnsi="Times New Roman" w:cs="Times New Roman"/>
          <w:sz w:val="24"/>
          <w:szCs w:val="24"/>
          <w:lang w:val="en-US"/>
        </w:rPr>
        <w:t>narrat</w:t>
      </w:r>
      <w:r w:rsidR="00E05515">
        <w:rPr>
          <w:rFonts w:ascii="Times New Roman" w:hAnsi="Times New Roman" w:cs="Times New Roman"/>
          <w:sz w:val="24"/>
          <w:szCs w:val="24"/>
          <w:lang w:val="en-US"/>
        </w:rPr>
        <w:t>ive.odessa@gmail.com</w:t>
      </w:r>
    </w:p>
    <w:p w14:paraId="29F8ECE5" w14:textId="6997FE39" w:rsidR="004B1FE9" w:rsidRPr="00E3278C" w:rsidRDefault="005411F6" w:rsidP="00E3278C">
      <w:pPr>
        <w:pStyle w:val="ac"/>
        <w:ind w:firstLine="708"/>
        <w:jc w:val="both"/>
        <w:rPr>
          <w:rFonts w:ascii="Times New Roman" w:hAnsi="Times New Roman" w:cs="Times New Roman"/>
          <w:sz w:val="24"/>
          <w:szCs w:val="24"/>
        </w:rPr>
      </w:pPr>
      <w:r w:rsidRPr="00E3278C">
        <w:rPr>
          <w:rFonts w:ascii="Times New Roman" w:hAnsi="Times New Roman" w:cs="Times New Roman"/>
          <w:sz w:val="24"/>
          <w:szCs w:val="24"/>
        </w:rPr>
        <w:t>Література нон-фікшн</w:t>
      </w:r>
      <w:r w:rsidR="00D9568A" w:rsidRPr="00E3278C">
        <w:rPr>
          <w:rFonts w:ascii="Times New Roman" w:hAnsi="Times New Roman" w:cs="Times New Roman"/>
          <w:sz w:val="24"/>
          <w:szCs w:val="24"/>
        </w:rPr>
        <w:t>,</w:t>
      </w:r>
      <w:r w:rsidR="006A09D2" w:rsidRPr="00E3278C">
        <w:rPr>
          <w:rFonts w:ascii="Times New Roman" w:hAnsi="Times New Roman" w:cs="Times New Roman"/>
          <w:sz w:val="24"/>
          <w:szCs w:val="24"/>
        </w:rPr>
        <w:t xml:space="preserve"> </w:t>
      </w:r>
      <w:r w:rsidR="00D9568A" w:rsidRPr="00E3278C">
        <w:rPr>
          <w:rFonts w:ascii="Times New Roman" w:hAnsi="Times New Roman" w:cs="Times New Roman"/>
          <w:sz w:val="24"/>
          <w:szCs w:val="24"/>
        </w:rPr>
        <w:t>за задумом, претендує на точність тих фактів, про які там йдетьс</w:t>
      </w:r>
      <w:r w:rsidR="00E001EB" w:rsidRPr="00E3278C">
        <w:rPr>
          <w:rFonts w:ascii="Times New Roman" w:hAnsi="Times New Roman" w:cs="Times New Roman"/>
          <w:sz w:val="24"/>
          <w:szCs w:val="24"/>
        </w:rPr>
        <w:t xml:space="preserve">я. </w:t>
      </w:r>
      <w:r w:rsidR="006A09D2" w:rsidRPr="00E3278C">
        <w:rPr>
          <w:rFonts w:ascii="Times New Roman" w:hAnsi="Times New Roman" w:cs="Times New Roman"/>
          <w:sz w:val="24"/>
          <w:szCs w:val="24"/>
        </w:rPr>
        <w:t>Цим, вона, начебто, відрізняється від художнь</w:t>
      </w:r>
      <w:r w:rsidR="004B1FE9" w:rsidRPr="00E3278C">
        <w:rPr>
          <w:rFonts w:ascii="Times New Roman" w:hAnsi="Times New Roman" w:cs="Times New Roman"/>
          <w:sz w:val="24"/>
          <w:szCs w:val="24"/>
        </w:rPr>
        <w:t>о</w:t>
      </w:r>
      <w:r w:rsidR="006A09D2" w:rsidRPr="00E3278C">
        <w:rPr>
          <w:rFonts w:ascii="Times New Roman" w:hAnsi="Times New Roman" w:cs="Times New Roman"/>
          <w:sz w:val="24"/>
          <w:szCs w:val="24"/>
        </w:rPr>
        <w:t>ї літератури, яка не передбачає</w:t>
      </w:r>
      <w:r w:rsidR="004B1FE9" w:rsidRPr="00E3278C">
        <w:rPr>
          <w:rFonts w:ascii="Times New Roman" w:hAnsi="Times New Roman" w:cs="Times New Roman"/>
          <w:sz w:val="24"/>
          <w:szCs w:val="24"/>
        </w:rPr>
        <w:t xml:space="preserve"> точних фактів. </w:t>
      </w:r>
    </w:p>
    <w:p w14:paraId="6EAC5374" w14:textId="1C0BECFA" w:rsidR="00CD3F20" w:rsidRPr="00E3278C" w:rsidRDefault="00CD3F20" w:rsidP="00E3278C">
      <w:pPr>
        <w:pStyle w:val="ac"/>
        <w:ind w:firstLine="708"/>
        <w:jc w:val="both"/>
        <w:rPr>
          <w:rFonts w:ascii="Times New Roman" w:hAnsi="Times New Roman" w:cs="Times New Roman"/>
          <w:sz w:val="24"/>
          <w:szCs w:val="24"/>
        </w:rPr>
      </w:pPr>
      <w:r w:rsidRPr="00E3278C">
        <w:rPr>
          <w:rFonts w:ascii="Times New Roman" w:hAnsi="Times New Roman" w:cs="Times New Roman"/>
          <w:sz w:val="24"/>
          <w:szCs w:val="24"/>
        </w:rPr>
        <w:t xml:space="preserve">Загальною причиною затребуваності нон-фікшн у наші дні є наявність величезної кількості </w:t>
      </w:r>
      <w:r w:rsidR="00351372" w:rsidRPr="00E3278C">
        <w:rPr>
          <w:rFonts w:ascii="Times New Roman" w:hAnsi="Times New Roman" w:cs="Times New Roman"/>
          <w:sz w:val="24"/>
          <w:szCs w:val="24"/>
        </w:rPr>
        <w:t xml:space="preserve">неточної, невизначеної, </w:t>
      </w:r>
      <w:r w:rsidRPr="00E3278C">
        <w:rPr>
          <w:rFonts w:ascii="Times New Roman" w:hAnsi="Times New Roman" w:cs="Times New Roman"/>
          <w:sz w:val="24"/>
          <w:szCs w:val="24"/>
        </w:rPr>
        <w:t>суперечливої, плутано</w:t>
      </w:r>
      <w:r w:rsidR="00A77206" w:rsidRPr="00E3278C">
        <w:rPr>
          <w:rFonts w:ascii="Times New Roman" w:hAnsi="Times New Roman" w:cs="Times New Roman"/>
          <w:sz w:val="24"/>
          <w:szCs w:val="24"/>
        </w:rPr>
        <w:t>ї</w:t>
      </w:r>
      <w:r w:rsidRPr="00E3278C">
        <w:rPr>
          <w:rFonts w:ascii="Times New Roman" w:hAnsi="Times New Roman" w:cs="Times New Roman"/>
          <w:sz w:val="24"/>
          <w:szCs w:val="24"/>
        </w:rPr>
        <w:t>, неперевіреної і недостовірної інформації практично з будь-якого питання, часто, до того ж, присмаченої ідеологічними, політичними і тому подібними коментарями, що виражають певні, часто злочинні групові та індивідуальні інтереси. У масовій свідомості не надто чітко розрізняються, а нерідко змішуються піднесене і низьке, наукове і псевдонаукове, художнє і нехудожнє, теорія і здоровий глузд</w:t>
      </w:r>
      <w:r w:rsidR="00940F1A" w:rsidRPr="00E3278C">
        <w:rPr>
          <w:rFonts w:ascii="Times New Roman" w:hAnsi="Times New Roman" w:cs="Times New Roman"/>
          <w:sz w:val="24"/>
          <w:szCs w:val="24"/>
        </w:rPr>
        <w:t xml:space="preserve">, точність і неточність, </w:t>
      </w:r>
      <w:r w:rsidR="00125722" w:rsidRPr="00E3278C">
        <w:rPr>
          <w:rFonts w:ascii="Times New Roman" w:hAnsi="Times New Roman" w:cs="Times New Roman"/>
          <w:sz w:val="24"/>
          <w:szCs w:val="24"/>
        </w:rPr>
        <w:t>в</w:t>
      </w:r>
      <w:r w:rsidR="00940F1A" w:rsidRPr="00E3278C">
        <w:rPr>
          <w:rFonts w:ascii="Times New Roman" w:hAnsi="Times New Roman" w:cs="Times New Roman"/>
          <w:sz w:val="24"/>
          <w:szCs w:val="24"/>
        </w:rPr>
        <w:t>изначеність і невизначеність</w:t>
      </w:r>
      <w:r w:rsidRPr="00E3278C">
        <w:rPr>
          <w:rFonts w:ascii="Times New Roman" w:hAnsi="Times New Roman" w:cs="Times New Roman"/>
          <w:sz w:val="24"/>
          <w:szCs w:val="24"/>
        </w:rPr>
        <w:t xml:space="preserve">. </w:t>
      </w:r>
      <w:r w:rsidR="00AE529A" w:rsidRPr="00E3278C">
        <w:rPr>
          <w:rFonts w:ascii="Times New Roman" w:hAnsi="Times New Roman" w:cs="Times New Roman"/>
          <w:sz w:val="24"/>
          <w:szCs w:val="24"/>
        </w:rPr>
        <w:t>Але задекларована</w:t>
      </w:r>
      <w:r w:rsidRPr="00E3278C">
        <w:rPr>
          <w:rFonts w:ascii="Times New Roman" w:hAnsi="Times New Roman" w:cs="Times New Roman"/>
          <w:sz w:val="24"/>
          <w:szCs w:val="24"/>
        </w:rPr>
        <w:t xml:space="preserve"> правдивість</w:t>
      </w:r>
      <w:r w:rsidR="00125722" w:rsidRPr="00E3278C">
        <w:rPr>
          <w:rFonts w:ascii="Times New Roman" w:hAnsi="Times New Roman" w:cs="Times New Roman"/>
          <w:sz w:val="24"/>
          <w:szCs w:val="24"/>
        </w:rPr>
        <w:t>, визначеність</w:t>
      </w:r>
      <w:r w:rsidRPr="00E3278C">
        <w:rPr>
          <w:rFonts w:ascii="Times New Roman" w:hAnsi="Times New Roman" w:cs="Times New Roman"/>
          <w:sz w:val="24"/>
          <w:szCs w:val="24"/>
        </w:rPr>
        <w:t xml:space="preserve"> і фактична точність нон-фікшн загалом тільки здається такою, вони вельми перебільшені.</w:t>
      </w:r>
    </w:p>
    <w:p w14:paraId="640A7E54" w14:textId="77777777" w:rsidR="00CD3F20" w:rsidRPr="00E3278C" w:rsidRDefault="00CD3F20" w:rsidP="00E3278C">
      <w:pPr>
        <w:pStyle w:val="ac"/>
        <w:ind w:firstLine="708"/>
        <w:jc w:val="both"/>
        <w:rPr>
          <w:rFonts w:ascii="Times New Roman" w:hAnsi="Times New Roman" w:cs="Times New Roman"/>
          <w:sz w:val="24"/>
          <w:szCs w:val="24"/>
        </w:rPr>
      </w:pPr>
      <w:r w:rsidRPr="00E3278C">
        <w:rPr>
          <w:rFonts w:ascii="Times New Roman" w:hAnsi="Times New Roman" w:cs="Times New Roman"/>
          <w:sz w:val="24"/>
          <w:szCs w:val="24"/>
        </w:rPr>
        <w:t xml:space="preserve">Мало хто звертає увагу на те, що точність, будь то точність визначення, точність факту, точність висловлювання, свідоцтва, – річ дуже відносна. Міра відносності залежить від часу, сфери застосування, ступеня тощо. В методології науки ці ситуації добре опрацьовані, в тому числі і щодо наукового факту. Науковий факт завжди теоретично навантажений, залежить від теорії, положення якої визначають ступінь його точності і навіть форму і спосіб його існування. Звичайний, ненауковий факт завжди залежить від інтерпретації, яка в повсякденному сенсі виконує роль теорії. Не існує чистих незалежних фактів, ні в науці, ні поза її межами, як і взагалі чистої інформації. Відносно чистими, точними фактами іноді вважають дату народження, час події і тому подібні дані. Але, по-перше, їх роль не така вже й велика, а, по-друге, вони чимось або кимось підтверджені, наприклад, свідченнями, документами, які можуть бути підробленими. </w:t>
      </w:r>
    </w:p>
    <w:p w14:paraId="019D39A8" w14:textId="76286CF4" w:rsidR="00CD3F20" w:rsidRPr="00E3278C" w:rsidRDefault="00CD3F20" w:rsidP="00E3278C">
      <w:pPr>
        <w:pStyle w:val="ac"/>
        <w:ind w:firstLine="708"/>
        <w:jc w:val="both"/>
        <w:rPr>
          <w:rFonts w:ascii="Times New Roman" w:hAnsi="Times New Roman" w:cs="Times New Roman"/>
          <w:sz w:val="24"/>
          <w:szCs w:val="24"/>
        </w:rPr>
      </w:pPr>
      <w:r w:rsidRPr="00E3278C">
        <w:rPr>
          <w:rFonts w:ascii="Times New Roman" w:hAnsi="Times New Roman" w:cs="Times New Roman"/>
          <w:sz w:val="24"/>
          <w:szCs w:val="24"/>
        </w:rPr>
        <w:t>Відносно точних свідчень очевидців, слід пам'ятати незаперечну науков</w:t>
      </w:r>
      <w:r w:rsidR="00AA3499" w:rsidRPr="00E3278C">
        <w:rPr>
          <w:rFonts w:ascii="Times New Roman" w:hAnsi="Times New Roman" w:cs="Times New Roman"/>
          <w:sz w:val="24"/>
          <w:szCs w:val="24"/>
        </w:rPr>
        <w:t>о-методологічну</w:t>
      </w:r>
      <w:r w:rsidRPr="00E3278C">
        <w:rPr>
          <w:rFonts w:ascii="Times New Roman" w:hAnsi="Times New Roman" w:cs="Times New Roman"/>
          <w:sz w:val="24"/>
          <w:szCs w:val="24"/>
        </w:rPr>
        <w:t xml:space="preserve"> формулу: «бреше як очевидець». Справа в тому, що очевидець ніколи не може точно відтворити картину події. По-перше, він не все бачив, по-друге, переживав емоції, які «затьмарюють розум», по-третє, головним визначив не те, що важливо, скажімо, для слідства, а те, що йому здалося важливим, по-четверте, мимоволі дав свою інтерпретацію і крізь неї згадує події. Можна продовжувати цей перелік до нескінченності. Загальновідомо, що люди, наприклад, які пережили війну, через деякий час згадують не стільки те, що бачили, скільки те, що читали про це, в усякому разі крізь прочитане або побачене в кіно згадують і інтерпретують минуле</w:t>
      </w:r>
      <w:r w:rsidR="00CC03CB" w:rsidRPr="00E3278C">
        <w:rPr>
          <w:rFonts w:ascii="Times New Roman" w:hAnsi="Times New Roman" w:cs="Times New Roman"/>
          <w:sz w:val="24"/>
          <w:szCs w:val="24"/>
        </w:rPr>
        <w:t xml:space="preserve">, в тому числі і </w:t>
      </w:r>
      <w:r w:rsidR="007E0F72" w:rsidRPr="00E3278C">
        <w:rPr>
          <w:rFonts w:ascii="Times New Roman" w:hAnsi="Times New Roman" w:cs="Times New Roman"/>
          <w:sz w:val="24"/>
          <w:szCs w:val="24"/>
        </w:rPr>
        <w:t>своє</w:t>
      </w:r>
      <w:r w:rsidRPr="00E3278C">
        <w:rPr>
          <w:rFonts w:ascii="Times New Roman" w:hAnsi="Times New Roman" w:cs="Times New Roman"/>
          <w:sz w:val="24"/>
          <w:szCs w:val="24"/>
        </w:rPr>
        <w:t xml:space="preserve">. </w:t>
      </w:r>
    </w:p>
    <w:p w14:paraId="07B98D0B" w14:textId="77777777" w:rsidR="00CD3F20" w:rsidRPr="00E3278C" w:rsidRDefault="00CD3F20" w:rsidP="00E3278C">
      <w:pPr>
        <w:pStyle w:val="ac"/>
        <w:ind w:firstLine="708"/>
        <w:jc w:val="both"/>
        <w:rPr>
          <w:rFonts w:ascii="Times New Roman" w:hAnsi="Times New Roman" w:cs="Times New Roman"/>
          <w:sz w:val="24"/>
          <w:szCs w:val="24"/>
        </w:rPr>
      </w:pPr>
      <w:r w:rsidRPr="00E3278C">
        <w:rPr>
          <w:rFonts w:ascii="Times New Roman" w:hAnsi="Times New Roman" w:cs="Times New Roman"/>
          <w:sz w:val="24"/>
          <w:szCs w:val="24"/>
        </w:rPr>
        <w:t xml:space="preserve">Журналістське або письменницьке розслідування факту нагадує ситуацію в науці, коли формулюється теорія ad-hoc. Такі теорії досить незадовільні в науці, оскільки пояснюють тільки даний випадок. З ними якийсь час миряться, бо немає нічого кращого, але прагнуть це краще відшукати, тобто побудувати теорію, яка пояснює ще щось, крім даного випадку. Теорія повинна володіти нормою загальності, пояснювати всі випадки даної групи, та ще й передбачати нові. </w:t>
      </w:r>
    </w:p>
    <w:p w14:paraId="74649C83" w14:textId="77777777" w:rsidR="00CD3F20" w:rsidRPr="00E3278C" w:rsidRDefault="00CD3F20" w:rsidP="00E3278C">
      <w:pPr>
        <w:pStyle w:val="ac"/>
        <w:ind w:firstLine="708"/>
        <w:jc w:val="both"/>
        <w:rPr>
          <w:rFonts w:ascii="Times New Roman" w:hAnsi="Times New Roman" w:cs="Times New Roman"/>
          <w:sz w:val="24"/>
          <w:szCs w:val="24"/>
        </w:rPr>
      </w:pPr>
      <w:r w:rsidRPr="00E3278C">
        <w:rPr>
          <w:rFonts w:ascii="Times New Roman" w:hAnsi="Times New Roman" w:cs="Times New Roman"/>
          <w:sz w:val="24"/>
          <w:szCs w:val="24"/>
        </w:rPr>
        <w:t xml:space="preserve">Аналогом такої загальності в художній літературі є типізація. Художній тип тим і важливий, що це загальність, впізнавана і застосовна до інших аналогічних випадків. З цього приводу склався вираз «знайомий незнайомець». Цієї важливої ознаки позбавлена ​​література нон-фікшн. Зрозуміло, у неї свої переваги, але її приватний, одиничний випадок, на відміну від типового, мало чому вчить, погано екстраполюється і узагальнюється, тому не дає освітньої родзинки, властивої художній літературі, хоча емоційний вплив має, хочеться вірити, що позитивний. </w:t>
      </w:r>
    </w:p>
    <w:p w14:paraId="52D537CD" w14:textId="3E874029" w:rsidR="00CD3F20" w:rsidRPr="00E3278C" w:rsidRDefault="00CD3F20" w:rsidP="00172807">
      <w:pPr>
        <w:pStyle w:val="ac"/>
        <w:ind w:firstLine="708"/>
        <w:jc w:val="both"/>
        <w:rPr>
          <w:rFonts w:ascii="Times New Roman" w:hAnsi="Times New Roman" w:cs="Times New Roman"/>
          <w:sz w:val="24"/>
          <w:szCs w:val="24"/>
        </w:rPr>
      </w:pPr>
      <w:r w:rsidRPr="00E3278C">
        <w:rPr>
          <w:rFonts w:ascii="Times New Roman" w:hAnsi="Times New Roman" w:cs="Times New Roman"/>
          <w:sz w:val="24"/>
          <w:szCs w:val="24"/>
        </w:rPr>
        <w:lastRenderedPageBreak/>
        <w:t xml:space="preserve">Переживання або співпереживання, яке викликається нон-фікшн – важлива, але мало не єдина, перевага нон-фікшн. </w:t>
      </w:r>
      <w:r w:rsidR="007879D3">
        <w:rPr>
          <w:rFonts w:ascii="Times New Roman" w:hAnsi="Times New Roman" w:cs="Times New Roman"/>
          <w:sz w:val="24"/>
          <w:szCs w:val="24"/>
        </w:rPr>
        <w:t>Прот</w:t>
      </w:r>
      <w:r w:rsidR="005A6B07" w:rsidRPr="00E3278C">
        <w:rPr>
          <w:rFonts w:ascii="Times New Roman" w:hAnsi="Times New Roman" w:cs="Times New Roman"/>
          <w:sz w:val="24"/>
          <w:szCs w:val="24"/>
        </w:rPr>
        <w:t>е</w:t>
      </w:r>
      <w:r w:rsidR="00027E2A" w:rsidRPr="00E3278C">
        <w:rPr>
          <w:rFonts w:ascii="Times New Roman" w:hAnsi="Times New Roman" w:cs="Times New Roman"/>
          <w:sz w:val="24"/>
          <w:szCs w:val="24"/>
        </w:rPr>
        <w:t xml:space="preserve"> о</w:t>
      </w:r>
      <w:r w:rsidRPr="00E3278C">
        <w:rPr>
          <w:rFonts w:ascii="Times New Roman" w:hAnsi="Times New Roman" w:cs="Times New Roman"/>
          <w:sz w:val="24"/>
          <w:szCs w:val="24"/>
        </w:rPr>
        <w:t xml:space="preserve">знака точності факту, яка приписується цьому жанру, викликає сумнів. </w:t>
      </w:r>
    </w:p>
    <w:p w14:paraId="024EF55B" w14:textId="77777777" w:rsidR="00AF7898" w:rsidRPr="00E3278C" w:rsidRDefault="00AF7898" w:rsidP="00E3278C">
      <w:pPr>
        <w:pStyle w:val="ac"/>
        <w:jc w:val="both"/>
        <w:rPr>
          <w:rFonts w:ascii="Times New Roman" w:hAnsi="Times New Roman" w:cs="Times New Roman"/>
          <w:sz w:val="24"/>
          <w:szCs w:val="24"/>
        </w:rPr>
      </w:pPr>
    </w:p>
    <w:p w14:paraId="03C3939F" w14:textId="77777777" w:rsidR="00401ECE" w:rsidRDefault="00401ECE" w:rsidP="00CD3F20">
      <w:pPr>
        <w:pStyle w:val="ac"/>
        <w:jc w:val="both"/>
        <w:rPr>
          <w:rFonts w:ascii="Times New Roman" w:hAnsi="Times New Roman" w:cs="Times New Roman"/>
          <w:sz w:val="28"/>
          <w:szCs w:val="28"/>
        </w:rPr>
      </w:pPr>
    </w:p>
    <w:p w14:paraId="675818E4" w14:textId="77777777" w:rsidR="00401ECE" w:rsidRDefault="00401ECE" w:rsidP="00CD3F20">
      <w:pPr>
        <w:pStyle w:val="ac"/>
        <w:jc w:val="both"/>
        <w:rPr>
          <w:rFonts w:ascii="Times New Roman" w:hAnsi="Times New Roman" w:cs="Times New Roman"/>
          <w:sz w:val="28"/>
          <w:szCs w:val="28"/>
        </w:rPr>
      </w:pPr>
    </w:p>
    <w:p w14:paraId="54F7A8EB" w14:textId="77777777" w:rsidR="00B6392F" w:rsidRDefault="00B6392F" w:rsidP="00401ECE">
      <w:pPr>
        <w:pStyle w:val="ac"/>
        <w:jc w:val="both"/>
        <w:rPr>
          <w:rFonts w:ascii="Times New Roman" w:hAnsi="Times New Roman" w:cs="Times New Roman"/>
          <w:sz w:val="28"/>
          <w:szCs w:val="28"/>
        </w:rPr>
      </w:pPr>
    </w:p>
    <w:sectPr w:rsidR="00B6392F" w:rsidSect="00FB27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BA"/>
    <w:rsid w:val="0001029F"/>
    <w:rsid w:val="00027E2A"/>
    <w:rsid w:val="00031426"/>
    <w:rsid w:val="0008447F"/>
    <w:rsid w:val="00087C5E"/>
    <w:rsid w:val="00096FF4"/>
    <w:rsid w:val="00102AD9"/>
    <w:rsid w:val="00125722"/>
    <w:rsid w:val="00172807"/>
    <w:rsid w:val="001A370B"/>
    <w:rsid w:val="001B39FD"/>
    <w:rsid w:val="001D3450"/>
    <w:rsid w:val="001E1E4F"/>
    <w:rsid w:val="002211B5"/>
    <w:rsid w:val="0022145D"/>
    <w:rsid w:val="002604BF"/>
    <w:rsid w:val="00263E16"/>
    <w:rsid w:val="002641BA"/>
    <w:rsid w:val="0027533C"/>
    <w:rsid w:val="00281BFE"/>
    <w:rsid w:val="00286BF7"/>
    <w:rsid w:val="002B5D77"/>
    <w:rsid w:val="002D1428"/>
    <w:rsid w:val="002D319C"/>
    <w:rsid w:val="0032179A"/>
    <w:rsid w:val="00351372"/>
    <w:rsid w:val="00353FAC"/>
    <w:rsid w:val="00384523"/>
    <w:rsid w:val="003B2E3E"/>
    <w:rsid w:val="003C16BD"/>
    <w:rsid w:val="00401ECE"/>
    <w:rsid w:val="00414A9E"/>
    <w:rsid w:val="004220DA"/>
    <w:rsid w:val="00436C82"/>
    <w:rsid w:val="00466CD0"/>
    <w:rsid w:val="004811FC"/>
    <w:rsid w:val="004B1FE9"/>
    <w:rsid w:val="004F34D4"/>
    <w:rsid w:val="00503ED3"/>
    <w:rsid w:val="005227E1"/>
    <w:rsid w:val="00536A1D"/>
    <w:rsid w:val="005411F6"/>
    <w:rsid w:val="00551699"/>
    <w:rsid w:val="00580EED"/>
    <w:rsid w:val="00593DE2"/>
    <w:rsid w:val="005A6B07"/>
    <w:rsid w:val="00607F4B"/>
    <w:rsid w:val="006136FC"/>
    <w:rsid w:val="00620A18"/>
    <w:rsid w:val="006236D7"/>
    <w:rsid w:val="00625D30"/>
    <w:rsid w:val="00646951"/>
    <w:rsid w:val="00647145"/>
    <w:rsid w:val="006569D4"/>
    <w:rsid w:val="00687536"/>
    <w:rsid w:val="006A09D2"/>
    <w:rsid w:val="006E356A"/>
    <w:rsid w:val="00730773"/>
    <w:rsid w:val="007555CC"/>
    <w:rsid w:val="0076523C"/>
    <w:rsid w:val="00786DA6"/>
    <w:rsid w:val="007879D3"/>
    <w:rsid w:val="007D3257"/>
    <w:rsid w:val="007E0AEC"/>
    <w:rsid w:val="007E0F72"/>
    <w:rsid w:val="007F6275"/>
    <w:rsid w:val="008058DF"/>
    <w:rsid w:val="0080767A"/>
    <w:rsid w:val="00813C49"/>
    <w:rsid w:val="00816B0C"/>
    <w:rsid w:val="0082121C"/>
    <w:rsid w:val="008221EA"/>
    <w:rsid w:val="008306A0"/>
    <w:rsid w:val="008453AB"/>
    <w:rsid w:val="00855F33"/>
    <w:rsid w:val="008A73B2"/>
    <w:rsid w:val="008D018A"/>
    <w:rsid w:val="008D4D99"/>
    <w:rsid w:val="008E02FE"/>
    <w:rsid w:val="008E57E3"/>
    <w:rsid w:val="008E7BEA"/>
    <w:rsid w:val="00925244"/>
    <w:rsid w:val="00932B2C"/>
    <w:rsid w:val="00940F1A"/>
    <w:rsid w:val="0096136F"/>
    <w:rsid w:val="009A477F"/>
    <w:rsid w:val="009C6F62"/>
    <w:rsid w:val="009C71FA"/>
    <w:rsid w:val="009D01C0"/>
    <w:rsid w:val="009D6D8E"/>
    <w:rsid w:val="009E5DE6"/>
    <w:rsid w:val="009F1E5E"/>
    <w:rsid w:val="009F6189"/>
    <w:rsid w:val="00A017A3"/>
    <w:rsid w:val="00A15997"/>
    <w:rsid w:val="00A30A78"/>
    <w:rsid w:val="00A5241E"/>
    <w:rsid w:val="00A60721"/>
    <w:rsid w:val="00A61FF6"/>
    <w:rsid w:val="00A77206"/>
    <w:rsid w:val="00A96ADA"/>
    <w:rsid w:val="00AA2F5B"/>
    <w:rsid w:val="00AA3499"/>
    <w:rsid w:val="00AB20F0"/>
    <w:rsid w:val="00AB6E74"/>
    <w:rsid w:val="00AC709D"/>
    <w:rsid w:val="00AE15B6"/>
    <w:rsid w:val="00AE529A"/>
    <w:rsid w:val="00AF7898"/>
    <w:rsid w:val="00B53841"/>
    <w:rsid w:val="00B6392F"/>
    <w:rsid w:val="00B675ED"/>
    <w:rsid w:val="00B85084"/>
    <w:rsid w:val="00BA4CB2"/>
    <w:rsid w:val="00BE4DA5"/>
    <w:rsid w:val="00BF3E3B"/>
    <w:rsid w:val="00C21C4F"/>
    <w:rsid w:val="00C27C4E"/>
    <w:rsid w:val="00C428B0"/>
    <w:rsid w:val="00C43980"/>
    <w:rsid w:val="00C5649E"/>
    <w:rsid w:val="00C62C21"/>
    <w:rsid w:val="00C637BF"/>
    <w:rsid w:val="00C7743B"/>
    <w:rsid w:val="00CC03CB"/>
    <w:rsid w:val="00CD3F20"/>
    <w:rsid w:val="00CF3540"/>
    <w:rsid w:val="00D00502"/>
    <w:rsid w:val="00D04A19"/>
    <w:rsid w:val="00D3037D"/>
    <w:rsid w:val="00D6561A"/>
    <w:rsid w:val="00D9568A"/>
    <w:rsid w:val="00DA440B"/>
    <w:rsid w:val="00DB4C3F"/>
    <w:rsid w:val="00DC460E"/>
    <w:rsid w:val="00DC7157"/>
    <w:rsid w:val="00E001EB"/>
    <w:rsid w:val="00E05515"/>
    <w:rsid w:val="00E11381"/>
    <w:rsid w:val="00E13507"/>
    <w:rsid w:val="00E3278C"/>
    <w:rsid w:val="00E5196B"/>
    <w:rsid w:val="00E541D4"/>
    <w:rsid w:val="00E7618C"/>
    <w:rsid w:val="00EC0CD5"/>
    <w:rsid w:val="00EC1FCC"/>
    <w:rsid w:val="00F0566F"/>
    <w:rsid w:val="00F43201"/>
    <w:rsid w:val="00F448F5"/>
    <w:rsid w:val="00F459D3"/>
    <w:rsid w:val="00F60263"/>
    <w:rsid w:val="00F8567A"/>
    <w:rsid w:val="00F861D4"/>
    <w:rsid w:val="00F936A4"/>
    <w:rsid w:val="00F9793D"/>
    <w:rsid w:val="00FA78A2"/>
    <w:rsid w:val="00FB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3DCF"/>
  <w15:chartTrackingRefBased/>
  <w15:docId w15:val="{7BDBC22A-6DE4-4BD0-8112-3361920D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264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4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41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41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41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41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41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41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41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1BA"/>
    <w:rPr>
      <w:rFonts w:asciiTheme="majorHAnsi" w:eastAsiaTheme="majorEastAsia" w:hAnsiTheme="majorHAnsi" w:cstheme="majorBidi"/>
      <w:color w:val="0F4761" w:themeColor="accent1" w:themeShade="BF"/>
      <w:sz w:val="40"/>
      <w:szCs w:val="40"/>
      <w:lang w:val="uk-UA"/>
    </w:rPr>
  </w:style>
  <w:style w:type="character" w:customStyle="1" w:styleId="20">
    <w:name w:val="Заголовок 2 Знак"/>
    <w:basedOn w:val="a0"/>
    <w:link w:val="2"/>
    <w:uiPriority w:val="9"/>
    <w:semiHidden/>
    <w:rsid w:val="002641BA"/>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2641BA"/>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2641BA"/>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2641BA"/>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2641BA"/>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2641BA"/>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2641BA"/>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2641BA"/>
    <w:rPr>
      <w:rFonts w:eastAsiaTheme="majorEastAsia" w:cstheme="majorBidi"/>
      <w:color w:val="272727" w:themeColor="text1" w:themeTint="D8"/>
      <w:lang w:val="uk-UA"/>
    </w:rPr>
  </w:style>
  <w:style w:type="paragraph" w:styleId="a3">
    <w:name w:val="Title"/>
    <w:basedOn w:val="a"/>
    <w:next w:val="a"/>
    <w:link w:val="a4"/>
    <w:uiPriority w:val="10"/>
    <w:qFormat/>
    <w:rsid w:val="00264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641BA"/>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2641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41BA"/>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2641BA"/>
    <w:pPr>
      <w:spacing w:before="160"/>
      <w:jc w:val="center"/>
    </w:pPr>
    <w:rPr>
      <w:i/>
      <w:iCs/>
      <w:color w:val="404040" w:themeColor="text1" w:themeTint="BF"/>
    </w:rPr>
  </w:style>
  <w:style w:type="character" w:customStyle="1" w:styleId="22">
    <w:name w:val="Цитата 2 Знак"/>
    <w:basedOn w:val="a0"/>
    <w:link w:val="21"/>
    <w:uiPriority w:val="29"/>
    <w:rsid w:val="002641BA"/>
    <w:rPr>
      <w:i/>
      <w:iCs/>
      <w:color w:val="404040" w:themeColor="text1" w:themeTint="BF"/>
      <w:lang w:val="uk-UA"/>
    </w:rPr>
  </w:style>
  <w:style w:type="paragraph" w:styleId="a7">
    <w:name w:val="List Paragraph"/>
    <w:basedOn w:val="a"/>
    <w:uiPriority w:val="34"/>
    <w:qFormat/>
    <w:rsid w:val="002641BA"/>
    <w:pPr>
      <w:ind w:left="720"/>
      <w:contextualSpacing/>
    </w:pPr>
  </w:style>
  <w:style w:type="character" w:styleId="a8">
    <w:name w:val="Intense Emphasis"/>
    <w:basedOn w:val="a0"/>
    <w:uiPriority w:val="21"/>
    <w:qFormat/>
    <w:rsid w:val="002641BA"/>
    <w:rPr>
      <w:i/>
      <w:iCs/>
      <w:color w:val="0F4761" w:themeColor="accent1" w:themeShade="BF"/>
    </w:rPr>
  </w:style>
  <w:style w:type="paragraph" w:styleId="a9">
    <w:name w:val="Intense Quote"/>
    <w:basedOn w:val="a"/>
    <w:next w:val="a"/>
    <w:link w:val="aa"/>
    <w:uiPriority w:val="30"/>
    <w:qFormat/>
    <w:rsid w:val="00264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641BA"/>
    <w:rPr>
      <w:i/>
      <w:iCs/>
      <w:color w:val="0F4761" w:themeColor="accent1" w:themeShade="BF"/>
      <w:lang w:val="uk-UA"/>
    </w:rPr>
  </w:style>
  <w:style w:type="character" w:styleId="ab">
    <w:name w:val="Intense Reference"/>
    <w:basedOn w:val="a0"/>
    <w:uiPriority w:val="32"/>
    <w:qFormat/>
    <w:rsid w:val="002641BA"/>
    <w:rPr>
      <w:b/>
      <w:bCs/>
      <w:smallCaps/>
      <w:color w:val="0F4761" w:themeColor="accent1" w:themeShade="BF"/>
      <w:spacing w:val="5"/>
    </w:rPr>
  </w:style>
  <w:style w:type="paragraph" w:styleId="ac">
    <w:name w:val="No Spacing"/>
    <w:uiPriority w:val="1"/>
    <w:qFormat/>
    <w:rsid w:val="00CD3F20"/>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149</cp:revision>
  <dcterms:created xsi:type="dcterms:W3CDTF">2024-09-07T09:42:00Z</dcterms:created>
  <dcterms:modified xsi:type="dcterms:W3CDTF">2024-09-11T11:06:00Z</dcterms:modified>
</cp:coreProperties>
</file>