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E6" w:rsidRPr="00882EFE" w:rsidRDefault="002066E6" w:rsidP="0009553B">
      <w:pPr>
        <w:spacing w:after="0" w:line="240" w:lineRule="auto"/>
        <w:ind w:firstLine="0"/>
        <w:jc w:val="center"/>
        <w:rPr>
          <w:b/>
          <w:bCs/>
          <w:sz w:val="24"/>
          <w:szCs w:val="24"/>
          <w:lang w:val="uk-UA"/>
        </w:rPr>
      </w:pPr>
      <w:bookmarkStart w:id="0" w:name="_GoBack"/>
      <w:bookmarkEnd w:id="0"/>
      <w:r w:rsidRPr="00882EFE">
        <w:rPr>
          <w:b/>
          <w:bCs/>
          <w:sz w:val="24"/>
          <w:szCs w:val="24"/>
          <w:lang w:val="uk-UA"/>
        </w:rPr>
        <w:t>ЗАБЕЗПЕЧЕННЯ БЕЗПЕЧНИХ КОМУНІКАЦІЙ У ІТ-ПРОЄКТАХ НА ОСНОВІ ІНТЕЛЕКТУАЛЬНИХ МОДЕЛЕЙ УПРАВЛІННЯ</w:t>
      </w:r>
    </w:p>
    <w:p w:rsidR="002066E6" w:rsidRPr="00882EFE" w:rsidRDefault="002066E6" w:rsidP="0009553B">
      <w:pPr>
        <w:spacing w:after="0" w:line="240" w:lineRule="auto"/>
        <w:ind w:firstLine="0"/>
        <w:jc w:val="center"/>
        <w:rPr>
          <w:b/>
          <w:bCs/>
          <w:sz w:val="24"/>
          <w:szCs w:val="24"/>
          <w:highlight w:val="yellow"/>
          <w:lang w:val="uk-UA"/>
        </w:rPr>
      </w:pPr>
    </w:p>
    <w:p w:rsidR="002066E6" w:rsidRPr="00882EFE" w:rsidRDefault="002066E6" w:rsidP="004D7E98">
      <w:pPr>
        <w:spacing w:after="0" w:line="240" w:lineRule="auto"/>
        <w:ind w:firstLine="0"/>
        <w:jc w:val="center"/>
        <w:rPr>
          <w:b/>
          <w:bCs/>
          <w:sz w:val="24"/>
          <w:szCs w:val="24"/>
          <w:lang w:val="uk-UA"/>
        </w:rPr>
      </w:pPr>
      <w:r w:rsidRPr="00882EFE">
        <w:rPr>
          <w:b/>
          <w:bCs/>
          <w:sz w:val="24"/>
          <w:szCs w:val="24"/>
          <w:lang w:val="uk-UA"/>
        </w:rPr>
        <w:t>ENSURING SECURE COMMUNICATION IN IT PROJECTS BASED ON INTELLIGENT MANAGEMENT MODELS</w:t>
      </w:r>
    </w:p>
    <w:p w:rsidR="002066E6" w:rsidRPr="00882EFE" w:rsidRDefault="002066E6" w:rsidP="004D7E98">
      <w:pPr>
        <w:spacing w:after="0" w:line="240" w:lineRule="auto"/>
        <w:ind w:firstLine="0"/>
        <w:jc w:val="center"/>
        <w:rPr>
          <w:sz w:val="24"/>
          <w:lang w:val="uk-UA"/>
        </w:rPr>
      </w:pPr>
      <w:r w:rsidRPr="00882EFE">
        <w:rPr>
          <w:sz w:val="24"/>
          <w:lang w:val="uk-UA"/>
        </w:rPr>
        <w:t>Науковий керівник: к.т.н., доцент кафедри штучного інтелекту та аналізу даних</w:t>
      </w:r>
    </w:p>
    <w:p w:rsidR="002066E6" w:rsidRPr="00882EFE" w:rsidRDefault="002066E6" w:rsidP="00F12C33">
      <w:pPr>
        <w:spacing w:after="0" w:line="240" w:lineRule="auto"/>
        <w:ind w:firstLine="0"/>
        <w:jc w:val="center"/>
        <w:rPr>
          <w:sz w:val="24"/>
          <w:lang w:val="uk-UA"/>
        </w:rPr>
      </w:pPr>
      <w:r w:rsidRPr="00882EFE">
        <w:rPr>
          <w:sz w:val="24"/>
          <w:lang w:val="uk-UA"/>
        </w:rPr>
        <w:t xml:space="preserve">Людмила Фонар </w:t>
      </w:r>
    </w:p>
    <w:p w:rsidR="002066E6" w:rsidRPr="00882EFE" w:rsidRDefault="002066E6" w:rsidP="0009553B">
      <w:pPr>
        <w:spacing w:after="0" w:line="240" w:lineRule="auto"/>
        <w:ind w:firstLine="0"/>
        <w:jc w:val="center"/>
        <w:rPr>
          <w:sz w:val="24"/>
          <w:lang w:val="uk-UA"/>
        </w:rPr>
      </w:pPr>
      <w:r w:rsidRPr="00882EFE">
        <w:rPr>
          <w:sz w:val="24"/>
          <w:lang w:val="uk-UA"/>
        </w:rPr>
        <w:t>Здобувач третього(освітньо-наукового) рівня вищої освіти</w:t>
      </w:r>
      <w:r>
        <w:rPr>
          <w:sz w:val="24"/>
          <w:lang w:val="uk-UA"/>
        </w:rPr>
        <w:t xml:space="preserve"> </w:t>
      </w:r>
      <w:r w:rsidRPr="00882EFE">
        <w:rPr>
          <w:sz w:val="24"/>
          <w:lang w:val="uk-UA"/>
        </w:rPr>
        <w:t>Артем Косенко</w:t>
      </w:r>
    </w:p>
    <w:p w:rsidR="002066E6" w:rsidRPr="00882EFE" w:rsidRDefault="002066E6" w:rsidP="006D64CF">
      <w:pPr>
        <w:spacing w:after="0" w:line="240" w:lineRule="auto"/>
        <w:ind w:firstLine="0"/>
        <w:jc w:val="center"/>
        <w:outlineLvl w:val="0"/>
        <w:rPr>
          <w:sz w:val="24"/>
          <w:lang w:val="uk-UA"/>
        </w:rPr>
      </w:pPr>
      <w:r w:rsidRPr="00882EFE">
        <w:rPr>
          <w:sz w:val="24"/>
          <w:lang w:val="uk-UA"/>
        </w:rPr>
        <w:t>Scientific</w:t>
      </w:r>
      <w:r>
        <w:rPr>
          <w:sz w:val="24"/>
          <w:lang w:val="uk-UA"/>
        </w:rPr>
        <w:t xml:space="preserve"> </w:t>
      </w:r>
      <w:r w:rsidRPr="00882EFE">
        <w:rPr>
          <w:sz w:val="24"/>
          <w:lang w:val="uk-UA"/>
        </w:rPr>
        <w:t>supervisor</w:t>
      </w:r>
      <w:r w:rsidRPr="00882EFE">
        <w:rPr>
          <w:color w:val="000000"/>
          <w:sz w:val="24"/>
          <w:lang w:val="uk-UA"/>
        </w:rPr>
        <w:t xml:space="preserve">: </w:t>
      </w:r>
      <w:r w:rsidRPr="00882EFE">
        <w:rPr>
          <w:color w:val="000000"/>
          <w:sz w:val="24"/>
          <w:shd w:val="clear" w:color="auto" w:fill="FFFFFF"/>
          <w:lang w:val="uk-UA"/>
        </w:rPr>
        <w:t>Ph.D, assistan</w:t>
      </w:r>
      <w:r>
        <w:rPr>
          <w:color w:val="000000"/>
          <w:sz w:val="24"/>
          <w:shd w:val="clear" w:color="auto" w:fill="FFFFFF"/>
          <w:lang w:val="uk-UA"/>
        </w:rPr>
        <w:t xml:space="preserve"> </w:t>
      </w:r>
      <w:r w:rsidRPr="00882EFE">
        <w:rPr>
          <w:color w:val="000000"/>
          <w:sz w:val="24"/>
          <w:shd w:val="clear" w:color="auto" w:fill="FFFFFF"/>
          <w:lang w:val="uk-UA"/>
        </w:rPr>
        <w:t>tprofessor</w:t>
      </w:r>
      <w:r>
        <w:rPr>
          <w:color w:val="000000"/>
          <w:sz w:val="24"/>
          <w:shd w:val="clear" w:color="auto" w:fill="FFFFFF"/>
          <w:lang w:val="uk-UA"/>
        </w:rPr>
        <w:t xml:space="preserve"> </w:t>
      </w:r>
      <w:r w:rsidRPr="00882EFE">
        <w:rPr>
          <w:sz w:val="24"/>
          <w:lang w:val="uk-UA"/>
        </w:rPr>
        <w:t>Department</w:t>
      </w:r>
      <w:r>
        <w:rPr>
          <w:sz w:val="24"/>
          <w:lang w:val="uk-UA"/>
        </w:rPr>
        <w:t xml:space="preserve"> </w:t>
      </w:r>
      <w:r w:rsidRPr="00882EFE">
        <w:rPr>
          <w:sz w:val="24"/>
          <w:lang w:val="uk-UA"/>
        </w:rPr>
        <w:t>of</w:t>
      </w:r>
      <w:r>
        <w:rPr>
          <w:sz w:val="24"/>
          <w:lang w:val="uk-UA"/>
        </w:rPr>
        <w:t xml:space="preserve"> </w:t>
      </w:r>
      <w:r w:rsidRPr="00882EFE">
        <w:rPr>
          <w:sz w:val="24"/>
          <w:lang w:val="uk-UA"/>
        </w:rPr>
        <w:t>Artificial</w:t>
      </w:r>
      <w:r>
        <w:rPr>
          <w:sz w:val="24"/>
          <w:lang w:val="uk-UA"/>
        </w:rPr>
        <w:t xml:space="preserve"> </w:t>
      </w:r>
      <w:r w:rsidRPr="00882EFE">
        <w:rPr>
          <w:sz w:val="24"/>
          <w:lang w:val="uk-UA"/>
        </w:rPr>
        <w:t>Intelligence</w:t>
      </w:r>
      <w:r>
        <w:rPr>
          <w:sz w:val="24"/>
          <w:lang w:val="uk-UA"/>
        </w:rPr>
        <w:t xml:space="preserve"> </w:t>
      </w:r>
      <w:r w:rsidRPr="00882EFE">
        <w:rPr>
          <w:sz w:val="24"/>
          <w:lang w:val="uk-UA"/>
        </w:rPr>
        <w:t>and</w:t>
      </w:r>
      <w:r>
        <w:rPr>
          <w:sz w:val="24"/>
          <w:lang w:val="uk-UA"/>
        </w:rPr>
        <w:t xml:space="preserve"> </w:t>
      </w:r>
      <w:r w:rsidRPr="00882EFE">
        <w:rPr>
          <w:sz w:val="24"/>
          <w:lang w:val="uk-UA"/>
        </w:rPr>
        <w:t>Data</w:t>
      </w:r>
      <w:r>
        <w:rPr>
          <w:sz w:val="24"/>
          <w:lang w:val="uk-UA"/>
        </w:rPr>
        <w:t xml:space="preserve"> </w:t>
      </w:r>
      <w:r w:rsidRPr="00882EFE">
        <w:rPr>
          <w:sz w:val="24"/>
          <w:lang w:val="uk-UA"/>
        </w:rPr>
        <w:t>Analysis</w:t>
      </w:r>
    </w:p>
    <w:p w:rsidR="002066E6" w:rsidRPr="00882EFE" w:rsidRDefault="002066E6" w:rsidP="006D64CF">
      <w:pPr>
        <w:spacing w:after="0" w:line="240" w:lineRule="auto"/>
        <w:ind w:firstLine="0"/>
        <w:jc w:val="center"/>
        <w:outlineLvl w:val="0"/>
        <w:rPr>
          <w:sz w:val="24"/>
          <w:lang w:val="uk-UA"/>
        </w:rPr>
      </w:pPr>
      <w:r w:rsidRPr="00882EFE">
        <w:rPr>
          <w:sz w:val="24"/>
          <w:lang w:val="uk-UA"/>
        </w:rPr>
        <w:t>Liudmyla</w:t>
      </w:r>
      <w:r>
        <w:rPr>
          <w:sz w:val="24"/>
          <w:lang w:val="uk-UA"/>
        </w:rPr>
        <w:t xml:space="preserve"> </w:t>
      </w:r>
      <w:r w:rsidRPr="00882EFE">
        <w:rPr>
          <w:sz w:val="24"/>
          <w:lang w:val="uk-UA"/>
        </w:rPr>
        <w:t>Fonar</w:t>
      </w:r>
    </w:p>
    <w:p w:rsidR="002066E6" w:rsidRPr="00882EFE" w:rsidRDefault="002066E6" w:rsidP="0009553B">
      <w:pPr>
        <w:spacing w:after="0" w:line="240" w:lineRule="auto"/>
        <w:ind w:firstLine="0"/>
        <w:jc w:val="center"/>
        <w:outlineLvl w:val="0"/>
        <w:rPr>
          <w:sz w:val="24"/>
          <w:lang w:val="uk-UA"/>
        </w:rPr>
      </w:pPr>
      <w:r w:rsidRPr="00882EFE">
        <w:rPr>
          <w:sz w:val="24"/>
          <w:lang w:val="uk-UA"/>
        </w:rPr>
        <w:t>Candidate</w:t>
      </w:r>
      <w:r>
        <w:rPr>
          <w:sz w:val="24"/>
          <w:lang w:val="uk-UA"/>
        </w:rPr>
        <w:t xml:space="preserve"> </w:t>
      </w:r>
      <w:r w:rsidRPr="00882EFE">
        <w:rPr>
          <w:sz w:val="24"/>
          <w:lang w:val="uk-UA"/>
        </w:rPr>
        <w:t>of</w:t>
      </w:r>
      <w:r>
        <w:rPr>
          <w:sz w:val="24"/>
          <w:lang w:val="uk-UA"/>
        </w:rPr>
        <w:t xml:space="preserve"> </w:t>
      </w:r>
      <w:r w:rsidRPr="00882EFE">
        <w:rPr>
          <w:sz w:val="24"/>
          <w:lang w:val="uk-UA"/>
        </w:rPr>
        <w:t>thethird (</w:t>
      </w:r>
      <w:r w:rsidRPr="00882EFE">
        <w:rPr>
          <w:color w:val="000000"/>
          <w:sz w:val="24"/>
          <w:shd w:val="clear" w:color="auto" w:fill="FFFFFF"/>
          <w:lang w:val="uk-UA"/>
        </w:rPr>
        <w:t>Ph.D</w:t>
      </w:r>
      <w:r w:rsidRPr="00882EFE">
        <w:rPr>
          <w:sz w:val="24"/>
          <w:lang w:val="uk-UA"/>
        </w:rPr>
        <w:t>) degree</w:t>
      </w:r>
      <w:r>
        <w:rPr>
          <w:sz w:val="24"/>
          <w:lang w:val="uk-UA"/>
        </w:rPr>
        <w:t xml:space="preserve"> </w:t>
      </w:r>
      <w:r w:rsidRPr="00882EFE">
        <w:rPr>
          <w:sz w:val="24"/>
          <w:lang w:val="uk-UA"/>
        </w:rPr>
        <w:t>Artem</w:t>
      </w:r>
      <w:r>
        <w:rPr>
          <w:sz w:val="24"/>
          <w:lang w:val="uk-UA"/>
        </w:rPr>
        <w:t xml:space="preserve"> </w:t>
      </w:r>
      <w:r w:rsidRPr="00882EFE">
        <w:rPr>
          <w:sz w:val="24"/>
          <w:lang w:val="uk-UA"/>
        </w:rPr>
        <w:t>Kosenko</w:t>
      </w:r>
    </w:p>
    <w:p w:rsidR="002066E6" w:rsidRPr="00882EFE" w:rsidRDefault="002066E6" w:rsidP="0009553B">
      <w:pPr>
        <w:shd w:val="clear" w:color="auto" w:fill="FFFFFF"/>
        <w:spacing w:after="0" w:line="240" w:lineRule="auto"/>
        <w:rPr>
          <w:b/>
          <w:bCs/>
          <w:i/>
          <w:iCs/>
          <w:color w:val="000000"/>
          <w:sz w:val="24"/>
          <w:szCs w:val="24"/>
          <w:lang w:val="uk-UA" w:eastAsia="ru-RU"/>
        </w:rPr>
      </w:pPr>
    </w:p>
    <w:p w:rsidR="002066E6" w:rsidRPr="00882EFE" w:rsidRDefault="002066E6" w:rsidP="003075EF">
      <w:pPr>
        <w:shd w:val="clear" w:color="auto" w:fill="FFFFFF"/>
        <w:spacing w:after="0" w:line="240" w:lineRule="auto"/>
        <w:rPr>
          <w:b/>
          <w:bCs/>
          <w:i/>
          <w:iCs/>
          <w:color w:val="000000"/>
          <w:sz w:val="24"/>
          <w:szCs w:val="24"/>
          <w:lang w:val="uk-UA" w:eastAsia="ru-RU"/>
        </w:rPr>
      </w:pPr>
      <w:r w:rsidRPr="00882EFE">
        <w:rPr>
          <w:b/>
          <w:bCs/>
          <w:i/>
          <w:iCs/>
          <w:color w:val="000000"/>
          <w:sz w:val="24"/>
          <w:szCs w:val="24"/>
          <w:lang w:val="uk-UA" w:eastAsia="ru-RU"/>
        </w:rPr>
        <w:t>Анотація.</w:t>
      </w:r>
      <w:r>
        <w:rPr>
          <w:b/>
          <w:bCs/>
          <w:i/>
          <w:iCs/>
          <w:color w:val="000000"/>
          <w:sz w:val="24"/>
          <w:szCs w:val="24"/>
          <w:lang w:val="uk-UA" w:eastAsia="ru-RU"/>
        </w:rPr>
        <w:t xml:space="preserve"> </w:t>
      </w:r>
      <w:r w:rsidRPr="00882EFE">
        <w:rPr>
          <w:i/>
          <w:iCs/>
          <w:sz w:val="24"/>
          <w:szCs w:val="24"/>
          <w:lang w:val="uk-UA"/>
        </w:rPr>
        <w:t>У роботі досліджено застосування інтелектуальних моделей управління комунікаціями в корпоративних ІТ-проєктах, особливо в умовах глобалізації та участі аутсорсингових команд. Розглянуто проблему забезпечення інформаційної безпеки та захисту конфіденційних даних за допомогою сучасних моделей контролю доступу.</w:t>
      </w:r>
      <w:r>
        <w:rPr>
          <w:i/>
          <w:iCs/>
          <w:sz w:val="24"/>
          <w:szCs w:val="24"/>
          <w:lang w:val="uk-UA"/>
        </w:rPr>
        <w:t xml:space="preserve"> </w:t>
      </w:r>
      <w:r w:rsidRPr="00882EFE">
        <w:rPr>
          <w:i/>
          <w:iCs/>
          <w:sz w:val="24"/>
          <w:szCs w:val="24"/>
          <w:lang w:val="uk-UA"/>
        </w:rPr>
        <w:t>Обґрунтовано необхідність обмеження доступу сторонніх виконавців лише до релевантних процесів і даних. Показано, що поєднання інтелектуальних технологій з гнучкими моделями доступу дозволяє створити надійне комунікаційне середовище, зменшити ризики витоку інформації та підвищити ефективність управління ІТ-проєктами в умовах децентралізованої співпраці.</w:t>
      </w:r>
    </w:p>
    <w:p w:rsidR="002066E6" w:rsidRPr="00882EFE" w:rsidRDefault="002066E6" w:rsidP="003075EF">
      <w:pPr>
        <w:shd w:val="clear" w:color="auto" w:fill="FFFFFF"/>
        <w:spacing w:after="0" w:line="240" w:lineRule="auto"/>
        <w:rPr>
          <w:i/>
          <w:iCs/>
          <w:color w:val="000000"/>
          <w:sz w:val="24"/>
          <w:szCs w:val="24"/>
          <w:lang w:val="uk-UA" w:eastAsia="ru-RU"/>
        </w:rPr>
      </w:pPr>
      <w:r w:rsidRPr="00882EFE">
        <w:rPr>
          <w:b/>
          <w:bCs/>
          <w:i/>
          <w:iCs/>
          <w:color w:val="000000"/>
          <w:sz w:val="24"/>
          <w:szCs w:val="24"/>
          <w:lang w:val="uk-UA" w:eastAsia="ru-RU"/>
        </w:rPr>
        <w:t>Ключові слова</w:t>
      </w:r>
      <w:r w:rsidRPr="00882EFE">
        <w:rPr>
          <w:i/>
          <w:iCs/>
          <w:color w:val="000000"/>
          <w:sz w:val="24"/>
          <w:szCs w:val="24"/>
          <w:lang w:val="uk-UA" w:eastAsia="ru-RU"/>
        </w:rPr>
        <w:t xml:space="preserve">: </w:t>
      </w:r>
      <w:r w:rsidRPr="00882EFE">
        <w:rPr>
          <w:i/>
          <w:iCs/>
          <w:sz w:val="24"/>
          <w:szCs w:val="24"/>
          <w:lang w:val="uk-UA"/>
        </w:rPr>
        <w:t>інтелектуальні технології, управління комунікаціями, ІТ-проєкт, інформаційна безпека, аутсорсинг, контроль доступу.</w:t>
      </w:r>
    </w:p>
    <w:p w:rsidR="002066E6" w:rsidRPr="00E3632A" w:rsidRDefault="002066E6" w:rsidP="003075EF">
      <w:pPr>
        <w:shd w:val="clear" w:color="auto" w:fill="FFFFFF"/>
        <w:spacing w:after="0" w:line="240" w:lineRule="auto"/>
        <w:rPr>
          <w:i/>
          <w:iCs/>
          <w:color w:val="000000"/>
          <w:sz w:val="24"/>
          <w:szCs w:val="24"/>
          <w:lang w:val="en-US" w:eastAsia="ru-RU"/>
        </w:rPr>
      </w:pPr>
      <w:r w:rsidRPr="00E3632A">
        <w:rPr>
          <w:b/>
          <w:bCs/>
          <w:i/>
          <w:iCs/>
          <w:color w:val="000000"/>
          <w:sz w:val="24"/>
          <w:szCs w:val="24"/>
          <w:lang w:val="en-US" w:eastAsia="ru-RU"/>
        </w:rPr>
        <w:t>Abstract.</w:t>
      </w:r>
      <w:r>
        <w:rPr>
          <w:b/>
          <w:bCs/>
          <w:i/>
          <w:iCs/>
          <w:color w:val="000000"/>
          <w:sz w:val="24"/>
          <w:szCs w:val="24"/>
          <w:lang w:val="uk-UA" w:eastAsia="ru-RU"/>
        </w:rPr>
        <w:t xml:space="preserve"> </w:t>
      </w:r>
      <w:r w:rsidRPr="00E3632A">
        <w:rPr>
          <w:i/>
          <w:iCs/>
          <w:color w:val="000000"/>
          <w:sz w:val="24"/>
          <w:szCs w:val="24"/>
          <w:lang w:val="en-US" w:eastAsia="ru-RU"/>
        </w:rPr>
        <w:t>The paper explores the application of intelligent communication management models in corporate IT projects, particularly in the context of globalization and the involvement of outsourced teams. The study addresses the issue of ensuring information security and protecting confidential data through modern access control models. The necessity of limiting external contractors' access exclusively to relevant processes and data is substantiated. It is demonstrated that combining intelligent technologies with flexible access control models enables the creation of a secure communication environment, reduces the risk of data leakage, and enhances the efficiency of IT project management in decentralized collaboration settings.</w:t>
      </w:r>
    </w:p>
    <w:p w:rsidR="002066E6" w:rsidRPr="00E3632A" w:rsidRDefault="002066E6" w:rsidP="0012716F">
      <w:pPr>
        <w:shd w:val="clear" w:color="auto" w:fill="FFFFFF"/>
        <w:spacing w:after="0" w:line="240" w:lineRule="auto"/>
        <w:rPr>
          <w:i/>
          <w:iCs/>
          <w:color w:val="000000"/>
          <w:sz w:val="24"/>
          <w:szCs w:val="24"/>
          <w:lang w:val="en-US" w:eastAsia="ru-RU"/>
        </w:rPr>
      </w:pPr>
      <w:r w:rsidRPr="00E3632A">
        <w:rPr>
          <w:b/>
          <w:bCs/>
          <w:i/>
          <w:iCs/>
          <w:color w:val="000000"/>
          <w:sz w:val="24"/>
          <w:szCs w:val="24"/>
          <w:lang w:val="en-US" w:eastAsia="ru-RU"/>
        </w:rPr>
        <w:t>Keywords:</w:t>
      </w:r>
      <w:r>
        <w:rPr>
          <w:b/>
          <w:bCs/>
          <w:i/>
          <w:iCs/>
          <w:color w:val="000000"/>
          <w:sz w:val="24"/>
          <w:szCs w:val="24"/>
          <w:lang w:val="uk-UA" w:eastAsia="ru-RU"/>
        </w:rPr>
        <w:t xml:space="preserve"> </w:t>
      </w:r>
      <w:r w:rsidRPr="00E3632A">
        <w:rPr>
          <w:i/>
          <w:iCs/>
          <w:color w:val="000000"/>
          <w:sz w:val="24"/>
          <w:szCs w:val="24"/>
          <w:lang w:val="en-US" w:eastAsia="ru-RU"/>
        </w:rPr>
        <w:t>intelligent technologies, communication management, IT project, information security, outsourcing, access control.</w:t>
      </w:r>
    </w:p>
    <w:p w:rsidR="002066E6" w:rsidRPr="00882EFE" w:rsidRDefault="002066E6" w:rsidP="00662252">
      <w:pPr>
        <w:pStyle w:val="rvps2"/>
        <w:shd w:val="clear" w:color="auto" w:fill="FFFFFF"/>
        <w:spacing w:after="150"/>
        <w:ind w:firstLine="567"/>
        <w:contextualSpacing/>
        <w:jc w:val="both"/>
        <w:rPr>
          <w:lang w:val="uk-UA"/>
        </w:rPr>
      </w:pPr>
      <w:r w:rsidRPr="00882EFE">
        <w:rPr>
          <w:b/>
          <w:bCs/>
          <w:lang w:val="uk-UA"/>
        </w:rPr>
        <w:t>Вступ</w:t>
      </w:r>
      <w:r>
        <w:rPr>
          <w:b/>
          <w:bCs/>
          <w:lang w:val="uk-UA"/>
        </w:rPr>
        <w:t xml:space="preserve"> </w:t>
      </w:r>
      <w:r w:rsidRPr="00882EFE">
        <w:rPr>
          <w:b/>
          <w:bCs/>
          <w:lang w:val="uk-UA"/>
        </w:rPr>
        <w:t>.</w:t>
      </w:r>
      <w:r w:rsidRPr="00882EFE">
        <w:rPr>
          <w:lang w:val="uk-UA"/>
        </w:rPr>
        <w:t xml:space="preserve">Інтелектуальні технології відіграють ключову роль у трансформації підходів до управління комунікаціями в корпоративних ІТ-проєктах. В умовах високої складності сучасних інформаційних систем та великої кількості зацікавлених сторін, ефективна комунікація в межах проєктної команди та взаємодії є критичним чинником успіху[1-3]. Традиційні методи управління комунікаціями, орієнтовані на вручну створені плани та людський фактор, часто виявляються недостатніми для забезпечення швидкого реагування на зміни, особливо в умовах динамічного середовища ІТ-проєктів. </w:t>
      </w:r>
    </w:p>
    <w:p w:rsidR="002066E6" w:rsidRPr="00882EFE" w:rsidRDefault="002066E6" w:rsidP="001C669A">
      <w:pPr>
        <w:pStyle w:val="rvps2"/>
        <w:shd w:val="clear" w:color="auto" w:fill="FFFFFF"/>
        <w:spacing w:before="0" w:beforeAutospacing="0" w:after="150" w:afterAutospacing="0"/>
        <w:ind w:firstLine="567"/>
        <w:contextualSpacing/>
        <w:jc w:val="both"/>
        <w:rPr>
          <w:lang w:val="uk-UA"/>
        </w:rPr>
      </w:pPr>
      <w:r w:rsidRPr="00882EFE">
        <w:rPr>
          <w:b/>
          <w:bCs/>
          <w:color w:val="333333"/>
          <w:lang w:val="uk-UA"/>
        </w:rPr>
        <w:t xml:space="preserve">Мета дослідження </w:t>
      </w:r>
      <w:r w:rsidRPr="00882EFE">
        <w:rPr>
          <w:bCs/>
          <w:color w:val="333333"/>
          <w:lang w:val="uk-UA"/>
        </w:rPr>
        <w:t>полягає у теоретичному обґрунтуванні та практичному дослідженні інтелектуальних моделей управління комунікаціями в корпоративних ІТ-проєктах з урахуванням необхідності забезпечення інформаційної безпеки, зокрема в умовах залучення аутсорсингових команд.</w:t>
      </w:r>
    </w:p>
    <w:p w:rsidR="002066E6" w:rsidRPr="00882EFE" w:rsidRDefault="002066E6" w:rsidP="00BA4F4F">
      <w:pPr>
        <w:pStyle w:val="rvps2"/>
        <w:shd w:val="clear" w:color="auto" w:fill="FFFFFF"/>
        <w:spacing w:before="0" w:beforeAutospacing="0" w:after="0" w:afterAutospacing="0"/>
        <w:ind w:firstLine="567"/>
        <w:contextualSpacing/>
        <w:jc w:val="both"/>
        <w:rPr>
          <w:bCs/>
          <w:color w:val="000000"/>
          <w:lang w:val="uk-UA"/>
        </w:rPr>
      </w:pPr>
      <w:r w:rsidRPr="00882EFE">
        <w:rPr>
          <w:b/>
          <w:color w:val="000000"/>
          <w:lang w:val="uk-UA"/>
        </w:rPr>
        <w:t>Основний матеріал.</w:t>
      </w:r>
    </w:p>
    <w:p w:rsidR="002066E6" w:rsidRPr="00882EFE" w:rsidRDefault="002066E6" w:rsidP="00691925">
      <w:pPr>
        <w:pStyle w:val="rvps2"/>
        <w:shd w:val="clear" w:color="auto" w:fill="FFFFFF"/>
        <w:spacing w:after="150"/>
        <w:ind w:firstLine="567"/>
        <w:contextualSpacing/>
        <w:jc w:val="both"/>
        <w:rPr>
          <w:lang w:val="uk-UA"/>
        </w:rPr>
      </w:pPr>
      <w:r w:rsidRPr="00882EFE">
        <w:rPr>
          <w:lang w:val="uk-UA"/>
        </w:rPr>
        <w:t>Застосування інтелектуальних агентів, систем на основі машинного навчання та обробки природної мови (Natural</w:t>
      </w:r>
      <w:r>
        <w:rPr>
          <w:lang w:val="uk-UA"/>
        </w:rPr>
        <w:t xml:space="preserve"> </w:t>
      </w:r>
      <w:r w:rsidRPr="00882EFE">
        <w:rPr>
          <w:lang w:val="uk-UA"/>
        </w:rPr>
        <w:t>Language</w:t>
      </w:r>
      <w:r>
        <w:rPr>
          <w:lang w:val="uk-UA"/>
        </w:rPr>
        <w:t xml:space="preserve"> </w:t>
      </w:r>
      <w:r w:rsidRPr="00882EFE">
        <w:rPr>
          <w:lang w:val="uk-UA"/>
        </w:rPr>
        <w:t>Processing, NLP) [4], дає змогу автоматизувати аналіз великих обсягів комунікаційних даних, виявляти приховані закономірності та адаптувати стратегії інформаційного обміну відповідно до контексту проєкту. Наприклад, системи класифікації запитів на основі NLP здатні автоматично розподіляти вхідні повідомлення (електронна пошта, повідомлення в месенджерах, записи в системах управління завданнями) між відповідальними фахівцями, виходячи з аналізу їх змісту, терміновості та історії аналогічних звернень. Це значно підвищує оперативність реагування та знижує ймовірність інформаційних втрат.</w:t>
      </w:r>
    </w:p>
    <w:p w:rsidR="002066E6" w:rsidRPr="00882EFE" w:rsidRDefault="002066E6" w:rsidP="00BA4F4F">
      <w:pPr>
        <w:pStyle w:val="rvps2"/>
        <w:shd w:val="clear" w:color="auto" w:fill="FFFFFF"/>
        <w:spacing w:after="0"/>
        <w:ind w:firstLine="567"/>
        <w:contextualSpacing/>
        <w:jc w:val="both"/>
        <w:rPr>
          <w:bCs/>
          <w:color w:val="000000"/>
          <w:lang w:val="uk-UA"/>
        </w:rPr>
      </w:pPr>
      <w:r w:rsidRPr="00882EFE">
        <w:rPr>
          <w:bCs/>
          <w:color w:val="000000"/>
          <w:lang w:val="uk-UA"/>
        </w:rPr>
        <w:t>Особливої актуальності питання захищеності та контрольованості комунікацій набуває у контексті залучення до реалізації проєктів зовнішніх аутсорсингових компаній які відповідають за виконання окремих завдань, пов’язаних з розробкою, тестуванням, інтеграцією чи підтримкою програмних компонентів. У зв’язку з цим постає необхідність у контролі доступу до внутрішньої інформації компанії-замовника. Інтелектуальні системи управління доступом на основі ролей (RBAC) або атрибутів (ABAC) [5], доповнені засобами штучного інтелекту, дозволяють динамічно адаптувати права доступу відповідно до рівня довіри.</w:t>
      </w:r>
    </w:p>
    <w:p w:rsidR="002066E6" w:rsidRPr="00882EFE" w:rsidRDefault="002066E6" w:rsidP="00BA4F4F">
      <w:pPr>
        <w:pStyle w:val="rvps2"/>
        <w:shd w:val="clear" w:color="auto" w:fill="FFFFFF"/>
        <w:spacing w:after="0"/>
        <w:ind w:firstLine="567"/>
        <w:contextualSpacing/>
        <w:jc w:val="both"/>
        <w:rPr>
          <w:bCs/>
          <w:color w:val="000000"/>
          <w:lang w:val="uk-UA"/>
        </w:rPr>
      </w:pPr>
      <w:r w:rsidRPr="00882EFE">
        <w:rPr>
          <w:bCs/>
          <w:color w:val="000000"/>
          <w:lang w:val="uk-UA"/>
        </w:rPr>
        <w:t>Таким чином, зовнішнім підрядникам надається обмежений, суворо регламентований доступ до інформації, яка стосується лише конкретного процесу або підпроєкту, без права ознайомлення з «секретами» компанії. Це можливо забезпечити як на технічному рівні, так і на логічному рівні – за допомогою інтелектуального моніторингу активності та автоматичного виявлення аномальних дій, що можуть свідчити про потенційну загрозу. Аналіз емоційного тону листування між учасниками команди може сигналізувати про потенційні конфлікти або падіння мотивації.</w:t>
      </w:r>
    </w:p>
    <w:p w:rsidR="002066E6" w:rsidRDefault="002066E6" w:rsidP="006A0764">
      <w:pPr>
        <w:pStyle w:val="rvps2"/>
        <w:shd w:val="clear" w:color="auto" w:fill="FFFFFF"/>
        <w:spacing w:before="0" w:beforeAutospacing="0" w:after="0"/>
        <w:ind w:firstLine="567"/>
        <w:contextualSpacing/>
        <w:jc w:val="both"/>
        <w:rPr>
          <w:bCs/>
          <w:color w:val="000000"/>
          <w:lang w:val="uk-UA"/>
        </w:rPr>
      </w:pPr>
      <w:r w:rsidRPr="00882EFE">
        <w:rPr>
          <w:bCs/>
          <w:color w:val="000000"/>
          <w:lang w:val="uk-UA"/>
        </w:rPr>
        <w:t>Інтелектуальні системи підтримки прийняття рішень також сприяють вдосконаленню стратегічної комунікації. Застосування моделей машинного навчання дає змогу оптимізувати інформаційні канали, зменшити перевантаження та підвищити загальну ефективність управління знаннями в межах ІТ-проєкту.</w:t>
      </w:r>
    </w:p>
    <w:p w:rsidR="002066E6" w:rsidRPr="00882EFE" w:rsidRDefault="002066E6" w:rsidP="006A0764">
      <w:pPr>
        <w:pStyle w:val="rvps2"/>
        <w:shd w:val="clear" w:color="auto" w:fill="FFFFFF"/>
        <w:spacing w:before="0" w:beforeAutospacing="0" w:after="0"/>
        <w:ind w:firstLine="567"/>
        <w:contextualSpacing/>
        <w:jc w:val="both"/>
        <w:rPr>
          <w:b/>
          <w:bCs/>
          <w:lang w:val="uk-UA"/>
        </w:rPr>
      </w:pPr>
      <w:r w:rsidRPr="00882EFE">
        <w:rPr>
          <w:b/>
          <w:bCs/>
          <w:lang w:val="uk-UA"/>
        </w:rPr>
        <w:t>Висновки.</w:t>
      </w:r>
    </w:p>
    <w:p w:rsidR="002066E6" w:rsidRPr="00882EFE" w:rsidRDefault="002066E6" w:rsidP="006A0764">
      <w:pPr>
        <w:pStyle w:val="rvps2"/>
        <w:shd w:val="clear" w:color="auto" w:fill="FFFFFF"/>
        <w:spacing w:before="0" w:beforeAutospacing="0" w:after="0" w:afterAutospacing="0"/>
        <w:ind w:firstLine="567"/>
        <w:contextualSpacing/>
        <w:jc w:val="both"/>
        <w:rPr>
          <w:bCs/>
          <w:color w:val="000000"/>
          <w:lang w:val="uk-UA"/>
        </w:rPr>
      </w:pPr>
      <w:r w:rsidRPr="00882EFE">
        <w:rPr>
          <w:bCs/>
          <w:color w:val="000000"/>
          <w:lang w:val="uk-UA"/>
        </w:rPr>
        <w:t>Роль інтелектуальних технологій у вдосконаленні комунікацій полягає не лише в автоматизації окремих процесів, але й у формуванні нової якості управління комунікаціями  з урахуванням вимог до безпеки, гнучкості та розподіленої взаємодії в межах сучасних ІТ-проєктів.</w:t>
      </w:r>
      <w:r>
        <w:rPr>
          <w:bCs/>
          <w:color w:val="000000"/>
          <w:lang w:val="uk-UA"/>
        </w:rPr>
        <w:t xml:space="preserve"> </w:t>
      </w:r>
      <w:r w:rsidRPr="00882EFE">
        <w:rPr>
          <w:bCs/>
          <w:color w:val="000000"/>
          <w:lang w:val="uk-UA"/>
        </w:rPr>
        <w:t xml:space="preserve">Удосконалення систем комунікацій у корпоративних ІТ-проєктах є неможливим без інтеграції інтелектуальних технологій, які забезпечують адаптивність, безперервність обміну інформацією та контроль доступу до критичних ресурсів. </w:t>
      </w:r>
    </w:p>
    <w:p w:rsidR="002066E6" w:rsidRPr="00882EFE" w:rsidRDefault="002066E6" w:rsidP="005F2257">
      <w:pPr>
        <w:pStyle w:val="a"/>
        <w:widowControl w:val="0"/>
        <w:spacing w:line="240" w:lineRule="auto"/>
        <w:ind w:firstLine="567"/>
        <w:rPr>
          <w:b/>
          <w:bCs/>
          <w:sz w:val="24"/>
        </w:rPr>
      </w:pPr>
    </w:p>
    <w:p w:rsidR="002066E6" w:rsidRPr="00882EFE" w:rsidRDefault="002066E6" w:rsidP="005F2257">
      <w:pPr>
        <w:pStyle w:val="a"/>
        <w:widowControl w:val="0"/>
        <w:spacing w:line="240" w:lineRule="auto"/>
        <w:ind w:firstLine="567"/>
        <w:rPr>
          <w:b/>
          <w:bCs/>
          <w:sz w:val="24"/>
        </w:rPr>
      </w:pPr>
      <w:r w:rsidRPr="00882EFE">
        <w:rPr>
          <w:b/>
          <w:bCs/>
          <w:sz w:val="24"/>
        </w:rPr>
        <w:t>Список використаних джерел.</w:t>
      </w:r>
    </w:p>
    <w:p w:rsidR="002066E6" w:rsidRPr="00882EFE" w:rsidRDefault="002066E6" w:rsidP="006A0764">
      <w:pPr>
        <w:pStyle w:val="ListParagraph"/>
        <w:numPr>
          <w:ilvl w:val="0"/>
          <w:numId w:val="21"/>
        </w:numPr>
        <w:tabs>
          <w:tab w:val="left" w:pos="851"/>
        </w:tabs>
        <w:ind w:left="0" w:firstLine="567"/>
        <w:rPr>
          <w:sz w:val="24"/>
          <w:szCs w:val="24"/>
          <w:lang w:val="uk-UA"/>
        </w:rPr>
      </w:pPr>
      <w:r w:rsidRPr="00882EFE">
        <w:rPr>
          <w:sz w:val="24"/>
          <w:szCs w:val="24"/>
          <w:lang w:val="uk-UA"/>
        </w:rPr>
        <w:t xml:space="preserve">Фонар Л. С., Лотіс О. С. Аналіз технологій управління іт-проєктами в умовах негативного впливу вигорання. Інфокомунікаційні та комп’ютерні технології. 2024. Т. 1, № 07. С. 21–24. URL: https://doi.org/10.36994/2788-5518-2024-01-07-02 </w:t>
      </w:r>
    </w:p>
    <w:p w:rsidR="002066E6" w:rsidRPr="00882EFE" w:rsidRDefault="002066E6" w:rsidP="006A0764">
      <w:pPr>
        <w:pStyle w:val="ListParagraph"/>
        <w:numPr>
          <w:ilvl w:val="0"/>
          <w:numId w:val="21"/>
        </w:numPr>
        <w:tabs>
          <w:tab w:val="left" w:pos="851"/>
        </w:tabs>
        <w:ind w:left="0" w:firstLine="567"/>
        <w:rPr>
          <w:sz w:val="24"/>
          <w:szCs w:val="24"/>
          <w:lang w:val="uk-UA"/>
        </w:rPr>
      </w:pPr>
      <w:r w:rsidRPr="00882EFE">
        <w:rPr>
          <w:sz w:val="24"/>
          <w:szCs w:val="24"/>
          <w:lang w:val="uk-UA"/>
        </w:rPr>
        <w:t>Zanora V., Momot S., Bedrii D., Fonar L. Conflic</w:t>
      </w:r>
      <w:r>
        <w:rPr>
          <w:sz w:val="24"/>
          <w:szCs w:val="24"/>
          <w:lang w:val="uk-UA"/>
        </w:rPr>
        <w:t xml:space="preserve"> </w:t>
      </w:r>
      <w:r w:rsidRPr="00882EFE">
        <w:rPr>
          <w:sz w:val="24"/>
          <w:szCs w:val="24"/>
          <w:lang w:val="uk-UA"/>
        </w:rPr>
        <w:t>tmanagement</w:t>
      </w:r>
      <w:r>
        <w:rPr>
          <w:sz w:val="24"/>
          <w:szCs w:val="24"/>
          <w:lang w:val="uk-UA"/>
        </w:rPr>
        <w:t xml:space="preserve"> </w:t>
      </w:r>
      <w:r w:rsidRPr="00882EFE">
        <w:rPr>
          <w:sz w:val="24"/>
          <w:szCs w:val="24"/>
          <w:lang w:val="uk-UA"/>
        </w:rPr>
        <w:t>in</w:t>
      </w:r>
      <w:r>
        <w:rPr>
          <w:sz w:val="24"/>
          <w:szCs w:val="24"/>
          <w:lang w:val="uk-UA"/>
        </w:rPr>
        <w:t xml:space="preserve"> </w:t>
      </w:r>
      <w:r w:rsidRPr="00882EFE">
        <w:rPr>
          <w:sz w:val="24"/>
          <w:szCs w:val="24"/>
          <w:lang w:val="uk-UA"/>
        </w:rPr>
        <w:t>enterprised</w:t>
      </w:r>
      <w:r>
        <w:rPr>
          <w:sz w:val="24"/>
          <w:szCs w:val="24"/>
          <w:lang w:val="uk-UA"/>
        </w:rPr>
        <w:t xml:space="preserve"> </w:t>
      </w:r>
      <w:r w:rsidRPr="00882EFE">
        <w:rPr>
          <w:sz w:val="24"/>
          <w:szCs w:val="24"/>
          <w:lang w:val="uk-UA"/>
        </w:rPr>
        <w:t>evelopment</w:t>
      </w:r>
      <w:r>
        <w:rPr>
          <w:sz w:val="24"/>
          <w:szCs w:val="24"/>
          <w:lang w:val="uk-UA"/>
        </w:rPr>
        <w:t xml:space="preserve"> </w:t>
      </w:r>
      <w:r w:rsidRPr="00882EFE">
        <w:rPr>
          <w:sz w:val="24"/>
          <w:szCs w:val="24"/>
          <w:lang w:val="uk-UA"/>
        </w:rPr>
        <w:t>projectteams. Academic</w:t>
      </w:r>
      <w:r>
        <w:rPr>
          <w:sz w:val="24"/>
          <w:szCs w:val="24"/>
          <w:lang w:val="uk-UA"/>
        </w:rPr>
        <w:t xml:space="preserve"> </w:t>
      </w:r>
      <w:r w:rsidRPr="00882EFE">
        <w:rPr>
          <w:sz w:val="24"/>
          <w:szCs w:val="24"/>
          <w:lang w:val="uk-UA"/>
        </w:rPr>
        <w:t xml:space="preserve">Review. 2023. Т. 1. № 58. С. 187–204. URL: https://doi.org/10.32342/2074-5354-2023-1-58-14 </w:t>
      </w:r>
    </w:p>
    <w:p w:rsidR="002066E6" w:rsidRPr="00882EFE" w:rsidRDefault="002066E6" w:rsidP="006A0764">
      <w:pPr>
        <w:pStyle w:val="ListParagraph"/>
        <w:numPr>
          <w:ilvl w:val="0"/>
          <w:numId w:val="21"/>
        </w:numPr>
        <w:tabs>
          <w:tab w:val="left" w:pos="851"/>
        </w:tabs>
        <w:ind w:left="0" w:firstLine="567"/>
        <w:rPr>
          <w:sz w:val="24"/>
          <w:szCs w:val="24"/>
          <w:lang w:val="uk-UA"/>
        </w:rPr>
      </w:pPr>
      <w:r w:rsidRPr="00882EFE">
        <w:rPr>
          <w:sz w:val="24"/>
          <w:szCs w:val="24"/>
          <w:lang w:val="uk-UA"/>
        </w:rPr>
        <w:t>Журан О.А., Фонар Л.С., Коновалов О.С., Панін В.О. Аналіз ризиків ІТ-проєкту вебресурсу для комунікації освітніх закладів. Прикладні питання математичного моделювання. 2023. Т. 6. № 1. 156 с. С. 37–45.  https://doi.org/10.32782/mathematical-modelling/2023-6-1-4</w:t>
      </w:r>
    </w:p>
    <w:p w:rsidR="002066E6" w:rsidRPr="00882EFE" w:rsidRDefault="002066E6" w:rsidP="006A0764">
      <w:pPr>
        <w:pStyle w:val="ListParagraph"/>
        <w:numPr>
          <w:ilvl w:val="0"/>
          <w:numId w:val="21"/>
        </w:numPr>
        <w:tabs>
          <w:tab w:val="left" w:pos="851"/>
        </w:tabs>
        <w:ind w:left="0" w:firstLine="567"/>
        <w:rPr>
          <w:sz w:val="24"/>
          <w:szCs w:val="24"/>
          <w:lang w:val="uk-UA"/>
        </w:rPr>
      </w:pPr>
      <w:r w:rsidRPr="00882EFE">
        <w:rPr>
          <w:sz w:val="24"/>
          <w:szCs w:val="24"/>
          <w:lang w:val="uk-UA"/>
        </w:rPr>
        <w:t xml:space="preserve">Орєхов, Д. (2024). Застосування штучного інтелекту в управлінні сучасним підприємством. Економіка та суспільство, (64). </w:t>
      </w:r>
      <w:hyperlink r:id="rId7" w:history="1">
        <w:r w:rsidRPr="00882EFE">
          <w:rPr>
            <w:rStyle w:val="Hyperlink"/>
            <w:sz w:val="24"/>
            <w:szCs w:val="24"/>
            <w:lang w:val="uk-UA"/>
          </w:rPr>
          <w:t>https://doi.org/10.32782/2524-0072/2024-64-143</w:t>
        </w:r>
      </w:hyperlink>
    </w:p>
    <w:p w:rsidR="002066E6" w:rsidRPr="006A0764" w:rsidRDefault="002066E6" w:rsidP="006A0764">
      <w:pPr>
        <w:pStyle w:val="ListParagraph"/>
        <w:numPr>
          <w:ilvl w:val="0"/>
          <w:numId w:val="21"/>
        </w:numPr>
        <w:tabs>
          <w:tab w:val="left" w:pos="851"/>
        </w:tabs>
        <w:ind w:left="0" w:firstLine="567"/>
        <w:rPr>
          <w:sz w:val="24"/>
          <w:szCs w:val="24"/>
          <w:lang w:val="uk-UA"/>
        </w:rPr>
      </w:pPr>
      <w:r w:rsidRPr="006A0764">
        <w:rPr>
          <w:sz w:val="24"/>
          <w:szCs w:val="24"/>
          <w:lang w:val="uk-UA"/>
        </w:rPr>
        <w:t xml:space="preserve">Access ControlModels: ReviewofTypesandUse-Cases. </w:t>
      </w:r>
      <w:hyperlink r:id="rId8" w:history="1">
        <w:r w:rsidRPr="006A0764">
          <w:rPr>
            <w:rStyle w:val="Hyperlink"/>
            <w:sz w:val="24"/>
            <w:szCs w:val="24"/>
            <w:lang w:val="uk-UA"/>
          </w:rPr>
          <w:t>https://medium.com/yellow-universe/access-control-modelsreview-of-types-and-use-cases-1f4c427b0cc2</w:t>
        </w:r>
      </w:hyperlink>
    </w:p>
    <w:sectPr w:rsidR="002066E6" w:rsidRPr="006A0764" w:rsidSect="00910C46">
      <w:footerReference w:type="even" r:id="rId9"/>
      <w:footerReference w:type="default" r:id="rId10"/>
      <w:pgSz w:w="11906" w:h="16838"/>
      <w:pgMar w:top="1134" w:right="1134" w:bottom="1134" w:left="1134"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E6" w:rsidRDefault="002066E6" w:rsidP="00090694">
      <w:pPr>
        <w:spacing w:after="0" w:line="240" w:lineRule="auto"/>
      </w:pPr>
      <w:r>
        <w:separator/>
      </w:r>
    </w:p>
  </w:endnote>
  <w:endnote w:type="continuationSeparator" w:id="1">
    <w:p w:rsidR="002066E6" w:rsidRDefault="002066E6" w:rsidP="0009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E6" w:rsidRDefault="002066E6"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6E6" w:rsidRDefault="00206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E6" w:rsidRPr="00A015FD" w:rsidRDefault="002066E6">
    <w:pPr>
      <w:pStyle w:val="Footer"/>
      <w:jc w:val="center"/>
      <w:rPr>
        <w:sz w:val="24"/>
        <w:szCs w:val="24"/>
      </w:rPr>
    </w:pPr>
    <w:r w:rsidRPr="00A015FD">
      <w:rPr>
        <w:sz w:val="24"/>
        <w:szCs w:val="24"/>
      </w:rPr>
      <w:fldChar w:fldCharType="begin"/>
    </w:r>
    <w:r w:rsidRPr="00A015FD">
      <w:rPr>
        <w:sz w:val="24"/>
        <w:szCs w:val="24"/>
      </w:rPr>
      <w:instrText>PAGE   \* MERGEFORMAT</w:instrText>
    </w:r>
    <w:r w:rsidRPr="00A015FD">
      <w:rPr>
        <w:sz w:val="24"/>
        <w:szCs w:val="24"/>
      </w:rPr>
      <w:fldChar w:fldCharType="separate"/>
    </w:r>
    <w:r>
      <w:rPr>
        <w:noProof/>
        <w:sz w:val="24"/>
        <w:szCs w:val="24"/>
      </w:rPr>
      <w:t>10</w:t>
    </w:r>
    <w:r w:rsidRPr="00A015FD">
      <w:rPr>
        <w:sz w:val="24"/>
        <w:szCs w:val="24"/>
      </w:rPr>
      <w:fldChar w:fldCharType="end"/>
    </w:r>
  </w:p>
  <w:p w:rsidR="002066E6" w:rsidRDefault="0020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E6" w:rsidRDefault="002066E6" w:rsidP="00090694">
      <w:pPr>
        <w:spacing w:after="0" w:line="240" w:lineRule="auto"/>
      </w:pPr>
      <w:r>
        <w:separator/>
      </w:r>
    </w:p>
  </w:footnote>
  <w:footnote w:type="continuationSeparator" w:id="1">
    <w:p w:rsidR="002066E6" w:rsidRDefault="002066E6" w:rsidP="00090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D11"/>
    <w:multiLevelType w:val="hybridMultilevel"/>
    <w:tmpl w:val="9BDA7A22"/>
    <w:lvl w:ilvl="0" w:tplc="C36C7AE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nsid w:val="04AB3E7A"/>
    <w:multiLevelType w:val="hybridMultilevel"/>
    <w:tmpl w:val="4314BD2A"/>
    <w:lvl w:ilvl="0" w:tplc="890C328A">
      <w:start w:val="1"/>
      <w:numFmt w:val="bullet"/>
      <w:lvlText w:val=""/>
      <w:lvlJc w:val="left"/>
      <w:pPr>
        <w:tabs>
          <w:tab w:val="num" w:pos="720"/>
        </w:tabs>
        <w:ind w:left="720" w:hanging="360"/>
      </w:pPr>
      <w:rPr>
        <w:rFonts w:ascii="Symbol" w:hAnsi="Symbol" w:hint="default"/>
      </w:rPr>
    </w:lvl>
    <w:lvl w:ilvl="1" w:tplc="A184C294" w:tentative="1">
      <w:start w:val="1"/>
      <w:numFmt w:val="bullet"/>
      <w:lvlText w:val="•"/>
      <w:lvlJc w:val="left"/>
      <w:pPr>
        <w:tabs>
          <w:tab w:val="num" w:pos="1440"/>
        </w:tabs>
        <w:ind w:left="1440" w:hanging="360"/>
      </w:pPr>
      <w:rPr>
        <w:rFonts w:ascii="Times New Roman" w:hAnsi="Times New Roman" w:hint="default"/>
      </w:rPr>
    </w:lvl>
    <w:lvl w:ilvl="2" w:tplc="223CA7CE" w:tentative="1">
      <w:start w:val="1"/>
      <w:numFmt w:val="bullet"/>
      <w:lvlText w:val="•"/>
      <w:lvlJc w:val="left"/>
      <w:pPr>
        <w:tabs>
          <w:tab w:val="num" w:pos="2160"/>
        </w:tabs>
        <w:ind w:left="2160" w:hanging="360"/>
      </w:pPr>
      <w:rPr>
        <w:rFonts w:ascii="Times New Roman" w:hAnsi="Times New Roman" w:hint="default"/>
      </w:rPr>
    </w:lvl>
    <w:lvl w:ilvl="3" w:tplc="1D884F10" w:tentative="1">
      <w:start w:val="1"/>
      <w:numFmt w:val="bullet"/>
      <w:lvlText w:val="•"/>
      <w:lvlJc w:val="left"/>
      <w:pPr>
        <w:tabs>
          <w:tab w:val="num" w:pos="2880"/>
        </w:tabs>
        <w:ind w:left="2880" w:hanging="360"/>
      </w:pPr>
      <w:rPr>
        <w:rFonts w:ascii="Times New Roman" w:hAnsi="Times New Roman" w:hint="default"/>
      </w:rPr>
    </w:lvl>
    <w:lvl w:ilvl="4" w:tplc="B0149636" w:tentative="1">
      <w:start w:val="1"/>
      <w:numFmt w:val="bullet"/>
      <w:lvlText w:val="•"/>
      <w:lvlJc w:val="left"/>
      <w:pPr>
        <w:tabs>
          <w:tab w:val="num" w:pos="3600"/>
        </w:tabs>
        <w:ind w:left="3600" w:hanging="360"/>
      </w:pPr>
      <w:rPr>
        <w:rFonts w:ascii="Times New Roman" w:hAnsi="Times New Roman" w:hint="default"/>
      </w:rPr>
    </w:lvl>
    <w:lvl w:ilvl="5" w:tplc="04EC0BA6" w:tentative="1">
      <w:start w:val="1"/>
      <w:numFmt w:val="bullet"/>
      <w:lvlText w:val="•"/>
      <w:lvlJc w:val="left"/>
      <w:pPr>
        <w:tabs>
          <w:tab w:val="num" w:pos="4320"/>
        </w:tabs>
        <w:ind w:left="4320" w:hanging="360"/>
      </w:pPr>
      <w:rPr>
        <w:rFonts w:ascii="Times New Roman" w:hAnsi="Times New Roman" w:hint="default"/>
      </w:rPr>
    </w:lvl>
    <w:lvl w:ilvl="6" w:tplc="3532110A" w:tentative="1">
      <w:start w:val="1"/>
      <w:numFmt w:val="bullet"/>
      <w:lvlText w:val="•"/>
      <w:lvlJc w:val="left"/>
      <w:pPr>
        <w:tabs>
          <w:tab w:val="num" w:pos="5040"/>
        </w:tabs>
        <w:ind w:left="5040" w:hanging="360"/>
      </w:pPr>
      <w:rPr>
        <w:rFonts w:ascii="Times New Roman" w:hAnsi="Times New Roman" w:hint="default"/>
      </w:rPr>
    </w:lvl>
    <w:lvl w:ilvl="7" w:tplc="FFB8F708" w:tentative="1">
      <w:start w:val="1"/>
      <w:numFmt w:val="bullet"/>
      <w:lvlText w:val="•"/>
      <w:lvlJc w:val="left"/>
      <w:pPr>
        <w:tabs>
          <w:tab w:val="num" w:pos="5760"/>
        </w:tabs>
        <w:ind w:left="5760" w:hanging="360"/>
      </w:pPr>
      <w:rPr>
        <w:rFonts w:ascii="Times New Roman" w:hAnsi="Times New Roman" w:hint="default"/>
      </w:rPr>
    </w:lvl>
    <w:lvl w:ilvl="8" w:tplc="82486C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EF2FEC"/>
    <w:multiLevelType w:val="hybridMultilevel"/>
    <w:tmpl w:val="0FF44294"/>
    <w:lvl w:ilvl="0" w:tplc="CC52DF5A">
      <w:start w:val="1"/>
      <w:numFmt w:val="decimal"/>
      <w:lvlText w:val="%1."/>
      <w:lvlJc w:val="left"/>
      <w:pPr>
        <w:ind w:left="1357" w:hanging="79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0E25578D"/>
    <w:multiLevelType w:val="hybridMultilevel"/>
    <w:tmpl w:val="05B8E176"/>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1774100"/>
    <w:multiLevelType w:val="hybridMultilevel"/>
    <w:tmpl w:val="D1FC3F9E"/>
    <w:lvl w:ilvl="0" w:tplc="120CB5C0">
      <w:start w:val="1"/>
      <w:numFmt w:val="decimal"/>
      <w:pStyle w:val="PPReferences"/>
      <w:lvlText w:val="[%1]"/>
      <w:lvlJc w:val="left"/>
      <w:pPr>
        <w:ind w:left="720" w:hanging="360"/>
      </w:pPr>
      <w:rPr>
        <w:rFonts w:cs="Times New Roman" w:hint="default"/>
        <w:b w:val="0"/>
        <w:bCs w:val="0"/>
        <w:i w:val="0"/>
        <w:iCs w:val="0"/>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24D4BCE"/>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23EB2336"/>
    <w:multiLevelType w:val="hybridMultilevel"/>
    <w:tmpl w:val="F8A2E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793AAD"/>
    <w:multiLevelType w:val="hybridMultilevel"/>
    <w:tmpl w:val="BA82A67A"/>
    <w:lvl w:ilvl="0" w:tplc="3C70EE8A">
      <w:start w:val="4"/>
      <w:numFmt w:val="decimal"/>
      <w:lvlText w:val="%1."/>
      <w:lvlJc w:val="left"/>
      <w:pPr>
        <w:ind w:left="1080" w:hanging="360"/>
      </w:pPr>
      <w:rPr>
        <w:rFonts w:cs="Times New Roman" w:hint="default"/>
        <w:b w:val="0"/>
        <w:color w:val="222222"/>
      </w:rPr>
    </w:lvl>
    <w:lvl w:ilvl="1" w:tplc="10000019" w:tentative="1">
      <w:start w:val="1"/>
      <w:numFmt w:val="lowerLetter"/>
      <w:lvlText w:val="%2."/>
      <w:lvlJc w:val="left"/>
      <w:pPr>
        <w:ind w:left="1800" w:hanging="360"/>
      </w:pPr>
      <w:rPr>
        <w:rFonts w:cs="Times New Roman"/>
      </w:rPr>
    </w:lvl>
    <w:lvl w:ilvl="2" w:tplc="1000001B" w:tentative="1">
      <w:start w:val="1"/>
      <w:numFmt w:val="lowerRoman"/>
      <w:lvlText w:val="%3."/>
      <w:lvlJc w:val="right"/>
      <w:pPr>
        <w:ind w:left="2520" w:hanging="180"/>
      </w:pPr>
      <w:rPr>
        <w:rFonts w:cs="Times New Roman"/>
      </w:rPr>
    </w:lvl>
    <w:lvl w:ilvl="3" w:tplc="1000000F" w:tentative="1">
      <w:start w:val="1"/>
      <w:numFmt w:val="decimal"/>
      <w:lvlText w:val="%4."/>
      <w:lvlJc w:val="left"/>
      <w:pPr>
        <w:ind w:left="3240" w:hanging="360"/>
      </w:pPr>
      <w:rPr>
        <w:rFonts w:cs="Times New Roman"/>
      </w:rPr>
    </w:lvl>
    <w:lvl w:ilvl="4" w:tplc="10000019" w:tentative="1">
      <w:start w:val="1"/>
      <w:numFmt w:val="lowerLetter"/>
      <w:lvlText w:val="%5."/>
      <w:lvlJc w:val="left"/>
      <w:pPr>
        <w:ind w:left="3960" w:hanging="360"/>
      </w:pPr>
      <w:rPr>
        <w:rFonts w:cs="Times New Roman"/>
      </w:rPr>
    </w:lvl>
    <w:lvl w:ilvl="5" w:tplc="1000001B" w:tentative="1">
      <w:start w:val="1"/>
      <w:numFmt w:val="lowerRoman"/>
      <w:lvlText w:val="%6."/>
      <w:lvlJc w:val="right"/>
      <w:pPr>
        <w:ind w:left="4680" w:hanging="180"/>
      </w:pPr>
      <w:rPr>
        <w:rFonts w:cs="Times New Roman"/>
      </w:rPr>
    </w:lvl>
    <w:lvl w:ilvl="6" w:tplc="1000000F" w:tentative="1">
      <w:start w:val="1"/>
      <w:numFmt w:val="decimal"/>
      <w:lvlText w:val="%7."/>
      <w:lvlJc w:val="left"/>
      <w:pPr>
        <w:ind w:left="5400" w:hanging="360"/>
      </w:pPr>
      <w:rPr>
        <w:rFonts w:cs="Times New Roman"/>
      </w:rPr>
    </w:lvl>
    <w:lvl w:ilvl="7" w:tplc="10000019" w:tentative="1">
      <w:start w:val="1"/>
      <w:numFmt w:val="lowerLetter"/>
      <w:lvlText w:val="%8."/>
      <w:lvlJc w:val="left"/>
      <w:pPr>
        <w:ind w:left="6120" w:hanging="360"/>
      </w:pPr>
      <w:rPr>
        <w:rFonts w:cs="Times New Roman"/>
      </w:rPr>
    </w:lvl>
    <w:lvl w:ilvl="8" w:tplc="1000001B" w:tentative="1">
      <w:start w:val="1"/>
      <w:numFmt w:val="lowerRoman"/>
      <w:lvlText w:val="%9."/>
      <w:lvlJc w:val="right"/>
      <w:pPr>
        <w:ind w:left="6840" w:hanging="180"/>
      </w:pPr>
      <w:rPr>
        <w:rFonts w:cs="Times New Roman"/>
      </w:rPr>
    </w:lvl>
  </w:abstractNum>
  <w:abstractNum w:abstractNumId="8">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E179A7"/>
    <w:multiLevelType w:val="hybridMultilevel"/>
    <w:tmpl w:val="BF2CAC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30BF5133"/>
    <w:multiLevelType w:val="hybridMultilevel"/>
    <w:tmpl w:val="C8A85BEA"/>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1">
    <w:nsid w:val="324C5CB2"/>
    <w:multiLevelType w:val="hybridMultilevel"/>
    <w:tmpl w:val="F0E8A8C0"/>
    <w:lvl w:ilvl="0" w:tplc="A90803B0">
      <w:start w:val="1"/>
      <w:numFmt w:val="decimal"/>
      <w:lvlText w:val="%1."/>
      <w:lvlJc w:val="left"/>
      <w:pPr>
        <w:ind w:left="927" w:hanging="360"/>
      </w:pPr>
      <w:rPr>
        <w:rFonts w:ascii="Open Sans" w:hAnsi="Open Sans" w:cs="Open Sans" w:hint="default"/>
        <w:color w:val="212121"/>
        <w:sz w:val="23"/>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2">
    <w:nsid w:val="3BCC32C1"/>
    <w:multiLevelType w:val="hybridMultilevel"/>
    <w:tmpl w:val="98CEAB54"/>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CB53DF9"/>
    <w:multiLevelType w:val="hybridMultilevel"/>
    <w:tmpl w:val="4A680528"/>
    <w:lvl w:ilvl="0" w:tplc="1E667F4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D23264C"/>
    <w:multiLevelType w:val="hybridMultilevel"/>
    <w:tmpl w:val="356CE858"/>
    <w:lvl w:ilvl="0" w:tplc="88B2868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5">
    <w:nsid w:val="417279B0"/>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41A068A6"/>
    <w:multiLevelType w:val="hybridMultilevel"/>
    <w:tmpl w:val="CCF2DB4C"/>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2D53A82"/>
    <w:multiLevelType w:val="hybridMultilevel"/>
    <w:tmpl w:val="B7863E7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4DA90619"/>
    <w:multiLevelType w:val="hybridMultilevel"/>
    <w:tmpl w:val="CB26FDC6"/>
    <w:lvl w:ilvl="0" w:tplc="2BCECE52">
      <w:start w:val="1"/>
      <w:numFmt w:val="decimal"/>
      <w:lvlText w:val="%1."/>
      <w:lvlJc w:val="left"/>
      <w:pPr>
        <w:ind w:left="720" w:hanging="360"/>
      </w:pPr>
      <w:rPr>
        <w:rFonts w:cs="Times New Roman" w:hint="default"/>
        <w:b w:val="0"/>
        <w:bCs w:val="0"/>
        <w:color w:val="auto"/>
        <w:sz w:val="22"/>
        <w:szCs w:val="22"/>
      </w:rPr>
    </w:lvl>
    <w:lvl w:ilvl="1" w:tplc="10000019">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9">
    <w:nsid w:val="55C369E7"/>
    <w:multiLevelType w:val="hybridMultilevel"/>
    <w:tmpl w:val="47FAC8C4"/>
    <w:lvl w:ilvl="0" w:tplc="6F129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CD7524A"/>
    <w:multiLevelType w:val="hybridMultilevel"/>
    <w:tmpl w:val="5C685642"/>
    <w:lvl w:ilvl="0" w:tplc="3B825D84">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6EBD2A85"/>
    <w:multiLevelType w:val="hybridMultilevel"/>
    <w:tmpl w:val="F8FA3130"/>
    <w:lvl w:ilvl="0" w:tplc="890C32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BDE5487"/>
    <w:multiLevelType w:val="hybridMultilevel"/>
    <w:tmpl w:val="2A7C2E7A"/>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3">
    <w:nsid w:val="7C4A0766"/>
    <w:multiLevelType w:val="hybridMultilevel"/>
    <w:tmpl w:val="E87C79CC"/>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7D310ED2"/>
    <w:multiLevelType w:val="hybridMultilevel"/>
    <w:tmpl w:val="1E98FAA0"/>
    <w:lvl w:ilvl="0" w:tplc="61C07E5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9"/>
  </w:num>
  <w:num w:numId="2">
    <w:abstractNumId w:val="6"/>
  </w:num>
  <w:num w:numId="3">
    <w:abstractNumId w:val="8"/>
  </w:num>
  <w:num w:numId="4">
    <w:abstractNumId w:val="13"/>
  </w:num>
  <w:num w:numId="5">
    <w:abstractNumId w:val="5"/>
  </w:num>
  <w:num w:numId="6">
    <w:abstractNumId w:val="21"/>
  </w:num>
  <w:num w:numId="7">
    <w:abstractNumId w:val="1"/>
  </w:num>
  <w:num w:numId="8">
    <w:abstractNumId w:val="19"/>
  </w:num>
  <w:num w:numId="9">
    <w:abstractNumId w:val="15"/>
  </w:num>
  <w:num w:numId="10">
    <w:abstractNumId w:val="4"/>
  </w:num>
  <w:num w:numId="11">
    <w:abstractNumId w:val="18"/>
  </w:num>
  <w:num w:numId="12">
    <w:abstractNumId w:val="7"/>
  </w:num>
  <w:num w:numId="13">
    <w:abstractNumId w:val="14"/>
  </w:num>
  <w:num w:numId="14">
    <w:abstractNumId w:val="11"/>
  </w:num>
  <w:num w:numId="15">
    <w:abstractNumId w:val="2"/>
  </w:num>
  <w:num w:numId="16">
    <w:abstractNumId w:val="16"/>
  </w:num>
  <w:num w:numId="17">
    <w:abstractNumId w:val="17"/>
  </w:num>
  <w:num w:numId="18">
    <w:abstractNumId w:val="20"/>
  </w:num>
  <w:num w:numId="19">
    <w:abstractNumId w:val="23"/>
  </w:num>
  <w:num w:numId="20">
    <w:abstractNumId w:val="24"/>
  </w:num>
  <w:num w:numId="21">
    <w:abstractNumId w:val="22"/>
  </w:num>
  <w:num w:numId="22">
    <w:abstractNumId w:val="3"/>
  </w:num>
  <w:num w:numId="23">
    <w:abstractNumId w:val="10"/>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E3"/>
    <w:rsid w:val="00004E74"/>
    <w:rsid w:val="0001162E"/>
    <w:rsid w:val="00024094"/>
    <w:rsid w:val="00030493"/>
    <w:rsid w:val="00036BBF"/>
    <w:rsid w:val="00050FAF"/>
    <w:rsid w:val="000515B9"/>
    <w:rsid w:val="000561FC"/>
    <w:rsid w:val="00061028"/>
    <w:rsid w:val="00090694"/>
    <w:rsid w:val="00092356"/>
    <w:rsid w:val="0009259D"/>
    <w:rsid w:val="0009553B"/>
    <w:rsid w:val="000A454D"/>
    <w:rsid w:val="000A608A"/>
    <w:rsid w:val="000D3C55"/>
    <w:rsid w:val="000E1D35"/>
    <w:rsid w:val="000E34C4"/>
    <w:rsid w:val="000F06CA"/>
    <w:rsid w:val="00101115"/>
    <w:rsid w:val="001156A1"/>
    <w:rsid w:val="00116091"/>
    <w:rsid w:val="0012716F"/>
    <w:rsid w:val="00146B40"/>
    <w:rsid w:val="001557A0"/>
    <w:rsid w:val="00160A5F"/>
    <w:rsid w:val="0016611D"/>
    <w:rsid w:val="00171DA2"/>
    <w:rsid w:val="00186D8E"/>
    <w:rsid w:val="001A0FB5"/>
    <w:rsid w:val="001A632B"/>
    <w:rsid w:val="001B387A"/>
    <w:rsid w:val="001C669A"/>
    <w:rsid w:val="001D258D"/>
    <w:rsid w:val="001D5A5B"/>
    <w:rsid w:val="001E5D02"/>
    <w:rsid w:val="001F0AB4"/>
    <w:rsid w:val="001F7F4B"/>
    <w:rsid w:val="00202764"/>
    <w:rsid w:val="002066E6"/>
    <w:rsid w:val="00210B7A"/>
    <w:rsid w:val="002137C1"/>
    <w:rsid w:val="00226580"/>
    <w:rsid w:val="00227EFD"/>
    <w:rsid w:val="002552C7"/>
    <w:rsid w:val="00262481"/>
    <w:rsid w:val="00262F5F"/>
    <w:rsid w:val="0028169C"/>
    <w:rsid w:val="00284140"/>
    <w:rsid w:val="0028628C"/>
    <w:rsid w:val="002D5C46"/>
    <w:rsid w:val="002E5683"/>
    <w:rsid w:val="002E7DFF"/>
    <w:rsid w:val="002F173D"/>
    <w:rsid w:val="003075EF"/>
    <w:rsid w:val="00314195"/>
    <w:rsid w:val="00345516"/>
    <w:rsid w:val="0034718E"/>
    <w:rsid w:val="00362F4B"/>
    <w:rsid w:val="003659CE"/>
    <w:rsid w:val="00383A83"/>
    <w:rsid w:val="00393E59"/>
    <w:rsid w:val="003B3A37"/>
    <w:rsid w:val="003C4011"/>
    <w:rsid w:val="003D67DE"/>
    <w:rsid w:val="003E1AD6"/>
    <w:rsid w:val="003E466C"/>
    <w:rsid w:val="003E6CAB"/>
    <w:rsid w:val="003F1CB4"/>
    <w:rsid w:val="00400303"/>
    <w:rsid w:val="004074DA"/>
    <w:rsid w:val="0042639A"/>
    <w:rsid w:val="004444CB"/>
    <w:rsid w:val="0044620B"/>
    <w:rsid w:val="004469D8"/>
    <w:rsid w:val="004540C5"/>
    <w:rsid w:val="004648C1"/>
    <w:rsid w:val="00473D7B"/>
    <w:rsid w:val="00495650"/>
    <w:rsid w:val="0049680B"/>
    <w:rsid w:val="004B127A"/>
    <w:rsid w:val="004C0C02"/>
    <w:rsid w:val="004C5825"/>
    <w:rsid w:val="004C679F"/>
    <w:rsid w:val="004D7E98"/>
    <w:rsid w:val="004E38F6"/>
    <w:rsid w:val="004F00CE"/>
    <w:rsid w:val="004F1915"/>
    <w:rsid w:val="00520DF8"/>
    <w:rsid w:val="005226DC"/>
    <w:rsid w:val="005337EE"/>
    <w:rsid w:val="00540DEC"/>
    <w:rsid w:val="005423F4"/>
    <w:rsid w:val="00543A40"/>
    <w:rsid w:val="005468C1"/>
    <w:rsid w:val="0055197F"/>
    <w:rsid w:val="00557998"/>
    <w:rsid w:val="00563132"/>
    <w:rsid w:val="00563564"/>
    <w:rsid w:val="00570118"/>
    <w:rsid w:val="005729AA"/>
    <w:rsid w:val="005834BC"/>
    <w:rsid w:val="005845CD"/>
    <w:rsid w:val="005B5B27"/>
    <w:rsid w:val="005C24FF"/>
    <w:rsid w:val="005D55FD"/>
    <w:rsid w:val="005F2257"/>
    <w:rsid w:val="00607961"/>
    <w:rsid w:val="00611616"/>
    <w:rsid w:val="0061497E"/>
    <w:rsid w:val="0061749C"/>
    <w:rsid w:val="00630E5A"/>
    <w:rsid w:val="006341AA"/>
    <w:rsid w:val="00634E3C"/>
    <w:rsid w:val="00641979"/>
    <w:rsid w:val="0064367D"/>
    <w:rsid w:val="00644DC9"/>
    <w:rsid w:val="00645A5D"/>
    <w:rsid w:val="0065344D"/>
    <w:rsid w:val="00655C8D"/>
    <w:rsid w:val="00662252"/>
    <w:rsid w:val="00691925"/>
    <w:rsid w:val="006A0764"/>
    <w:rsid w:val="006C3C1E"/>
    <w:rsid w:val="006D64CF"/>
    <w:rsid w:val="006E05DA"/>
    <w:rsid w:val="006F3CA3"/>
    <w:rsid w:val="0070517A"/>
    <w:rsid w:val="007062D0"/>
    <w:rsid w:val="007137AB"/>
    <w:rsid w:val="0073011B"/>
    <w:rsid w:val="007405AD"/>
    <w:rsid w:val="007438FC"/>
    <w:rsid w:val="00743C94"/>
    <w:rsid w:val="00760B07"/>
    <w:rsid w:val="00765084"/>
    <w:rsid w:val="007864A9"/>
    <w:rsid w:val="00791038"/>
    <w:rsid w:val="007969E3"/>
    <w:rsid w:val="007A4B7A"/>
    <w:rsid w:val="007A72F0"/>
    <w:rsid w:val="007D340D"/>
    <w:rsid w:val="007E3FF6"/>
    <w:rsid w:val="008110CF"/>
    <w:rsid w:val="008126CE"/>
    <w:rsid w:val="008165BC"/>
    <w:rsid w:val="008307A2"/>
    <w:rsid w:val="0083754B"/>
    <w:rsid w:val="00853AE0"/>
    <w:rsid w:val="00864F25"/>
    <w:rsid w:val="00882EFE"/>
    <w:rsid w:val="00895370"/>
    <w:rsid w:val="00897A9D"/>
    <w:rsid w:val="008A443D"/>
    <w:rsid w:val="008A47E6"/>
    <w:rsid w:val="008A55B8"/>
    <w:rsid w:val="008B19AB"/>
    <w:rsid w:val="008B717C"/>
    <w:rsid w:val="008F02E4"/>
    <w:rsid w:val="008F563F"/>
    <w:rsid w:val="00910C46"/>
    <w:rsid w:val="00912C24"/>
    <w:rsid w:val="0091448B"/>
    <w:rsid w:val="00914A81"/>
    <w:rsid w:val="009278F9"/>
    <w:rsid w:val="00953692"/>
    <w:rsid w:val="00965917"/>
    <w:rsid w:val="00992796"/>
    <w:rsid w:val="00993E90"/>
    <w:rsid w:val="009A4684"/>
    <w:rsid w:val="009A64AA"/>
    <w:rsid w:val="009C2FCE"/>
    <w:rsid w:val="009D1B05"/>
    <w:rsid w:val="009D266C"/>
    <w:rsid w:val="009E75DB"/>
    <w:rsid w:val="009F0DAA"/>
    <w:rsid w:val="00A015FD"/>
    <w:rsid w:val="00A145EC"/>
    <w:rsid w:val="00A149B1"/>
    <w:rsid w:val="00A46B3D"/>
    <w:rsid w:val="00A47ADB"/>
    <w:rsid w:val="00A5325C"/>
    <w:rsid w:val="00A536D8"/>
    <w:rsid w:val="00A57379"/>
    <w:rsid w:val="00A60A86"/>
    <w:rsid w:val="00A74D0B"/>
    <w:rsid w:val="00A77053"/>
    <w:rsid w:val="00A86796"/>
    <w:rsid w:val="00A96B3A"/>
    <w:rsid w:val="00A96CDE"/>
    <w:rsid w:val="00AB0530"/>
    <w:rsid w:val="00AB26DB"/>
    <w:rsid w:val="00AC1DE3"/>
    <w:rsid w:val="00AC78FA"/>
    <w:rsid w:val="00AD338E"/>
    <w:rsid w:val="00AF3921"/>
    <w:rsid w:val="00AF6D35"/>
    <w:rsid w:val="00B025BA"/>
    <w:rsid w:val="00B118E8"/>
    <w:rsid w:val="00B231AD"/>
    <w:rsid w:val="00B37B75"/>
    <w:rsid w:val="00B4588C"/>
    <w:rsid w:val="00B47587"/>
    <w:rsid w:val="00B53FFC"/>
    <w:rsid w:val="00B60D34"/>
    <w:rsid w:val="00B91C6B"/>
    <w:rsid w:val="00B91D2A"/>
    <w:rsid w:val="00BA4F4F"/>
    <w:rsid w:val="00BA6B5B"/>
    <w:rsid w:val="00BD2153"/>
    <w:rsid w:val="00BD7AC1"/>
    <w:rsid w:val="00C1453C"/>
    <w:rsid w:val="00C14AB9"/>
    <w:rsid w:val="00C15424"/>
    <w:rsid w:val="00C20DA2"/>
    <w:rsid w:val="00C25C20"/>
    <w:rsid w:val="00C41F6A"/>
    <w:rsid w:val="00C435CC"/>
    <w:rsid w:val="00C62C7C"/>
    <w:rsid w:val="00C85217"/>
    <w:rsid w:val="00C87D72"/>
    <w:rsid w:val="00CB3284"/>
    <w:rsid w:val="00CB3907"/>
    <w:rsid w:val="00CB45A9"/>
    <w:rsid w:val="00D2217C"/>
    <w:rsid w:val="00D22C1F"/>
    <w:rsid w:val="00D24FA3"/>
    <w:rsid w:val="00D27E85"/>
    <w:rsid w:val="00D30FF6"/>
    <w:rsid w:val="00D32925"/>
    <w:rsid w:val="00D32F7B"/>
    <w:rsid w:val="00D3574F"/>
    <w:rsid w:val="00D65F3B"/>
    <w:rsid w:val="00D77BE6"/>
    <w:rsid w:val="00D8078E"/>
    <w:rsid w:val="00D821A1"/>
    <w:rsid w:val="00D83889"/>
    <w:rsid w:val="00D93D64"/>
    <w:rsid w:val="00DA1B34"/>
    <w:rsid w:val="00DB70B3"/>
    <w:rsid w:val="00DC2795"/>
    <w:rsid w:val="00DC7BE2"/>
    <w:rsid w:val="00DE4F09"/>
    <w:rsid w:val="00DF61C0"/>
    <w:rsid w:val="00E04A28"/>
    <w:rsid w:val="00E20360"/>
    <w:rsid w:val="00E23CD5"/>
    <w:rsid w:val="00E34CE9"/>
    <w:rsid w:val="00E3632A"/>
    <w:rsid w:val="00E473D0"/>
    <w:rsid w:val="00E507E4"/>
    <w:rsid w:val="00E62E98"/>
    <w:rsid w:val="00E9367B"/>
    <w:rsid w:val="00E948A1"/>
    <w:rsid w:val="00ED6708"/>
    <w:rsid w:val="00EE4063"/>
    <w:rsid w:val="00EF27AD"/>
    <w:rsid w:val="00EF4D32"/>
    <w:rsid w:val="00F02E44"/>
    <w:rsid w:val="00F105DA"/>
    <w:rsid w:val="00F106B5"/>
    <w:rsid w:val="00F12C33"/>
    <w:rsid w:val="00F74350"/>
    <w:rsid w:val="00F942AB"/>
    <w:rsid w:val="00FB0E64"/>
    <w:rsid w:val="00FD13D2"/>
    <w:rsid w:val="00FD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5"/>
    <w:pPr>
      <w:spacing w:after="160" w:line="259" w:lineRule="auto"/>
      <w:ind w:firstLine="567"/>
      <w:jc w:val="both"/>
    </w:pPr>
    <w:rPr>
      <w:sz w:val="28"/>
      <w:szCs w:val="28"/>
      <w:lang w:val="ru-RU"/>
    </w:rPr>
  </w:style>
  <w:style w:type="paragraph" w:styleId="Heading1">
    <w:name w:val="heading 1"/>
    <w:basedOn w:val="Normal"/>
    <w:link w:val="Heading1Char"/>
    <w:uiPriority w:val="99"/>
    <w:qFormat/>
    <w:locked/>
    <w:rsid w:val="004444CB"/>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Heading2">
    <w:name w:val="heading 2"/>
    <w:basedOn w:val="Normal"/>
    <w:next w:val="Normal"/>
    <w:link w:val="Heading2Char"/>
    <w:uiPriority w:val="99"/>
    <w:qFormat/>
    <w:locked/>
    <w:rsid w:val="0079103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4CB"/>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791038"/>
    <w:rPr>
      <w:rFonts w:ascii="Cambria" w:hAnsi="Cambria" w:cs="Times New Roman"/>
      <w:b/>
      <w:bCs/>
      <w:color w:val="4F81BD"/>
      <w:sz w:val="26"/>
      <w:szCs w:val="26"/>
      <w:lang w:eastAsia="en-US"/>
    </w:rPr>
  </w:style>
  <w:style w:type="paragraph" w:customStyle="1" w:styleId="a">
    <w:name w:val="Основной_текст"/>
    <w:basedOn w:val="Normal"/>
    <w:uiPriority w:val="99"/>
    <w:rsid w:val="00570118"/>
    <w:pPr>
      <w:suppressAutoHyphens/>
      <w:spacing w:after="0" w:line="360" w:lineRule="auto"/>
      <w:ind w:firstLine="709"/>
    </w:pPr>
    <w:rPr>
      <w:rFonts w:eastAsia="Times New Roman"/>
      <w:szCs w:val="24"/>
      <w:lang w:val="uk-UA" w:eastAsia="zh-CN"/>
    </w:rPr>
  </w:style>
  <w:style w:type="paragraph" w:styleId="ListParagraph">
    <w:name w:val="List Paragraph"/>
    <w:basedOn w:val="Normal"/>
    <w:uiPriority w:val="99"/>
    <w:qFormat/>
    <w:rsid w:val="00570118"/>
    <w:pPr>
      <w:ind w:left="720"/>
      <w:contextualSpacing/>
    </w:pPr>
  </w:style>
  <w:style w:type="character" w:styleId="Hyperlink">
    <w:name w:val="Hyperlink"/>
    <w:basedOn w:val="DefaultParagraphFont"/>
    <w:uiPriority w:val="99"/>
    <w:rsid w:val="00570118"/>
    <w:rPr>
      <w:rFonts w:cs="Times New Roman"/>
      <w:color w:val="0000FF"/>
      <w:u w:val="single"/>
    </w:rPr>
  </w:style>
  <w:style w:type="character" w:customStyle="1" w:styleId="1">
    <w:name w:val="Неразрешенное упоминание1"/>
    <w:basedOn w:val="DefaultParagraphFont"/>
    <w:uiPriority w:val="99"/>
    <w:semiHidden/>
    <w:rsid w:val="005468C1"/>
    <w:rPr>
      <w:rFonts w:cs="Times New Roman"/>
      <w:color w:val="605E5C"/>
      <w:shd w:val="clear" w:color="auto" w:fill="E1DFDD"/>
    </w:rPr>
  </w:style>
  <w:style w:type="paragraph" w:styleId="NormalWeb">
    <w:name w:val="Normal (Web)"/>
    <w:basedOn w:val="Normal"/>
    <w:uiPriority w:val="99"/>
    <w:rsid w:val="00393E59"/>
    <w:pPr>
      <w:spacing w:before="100" w:beforeAutospacing="1" w:after="100" w:afterAutospacing="1" w:line="240" w:lineRule="auto"/>
    </w:pPr>
    <w:rPr>
      <w:rFonts w:eastAsia="Times New Roman"/>
      <w:sz w:val="24"/>
      <w:szCs w:val="24"/>
      <w:lang w:eastAsia="ru-RU"/>
    </w:rPr>
  </w:style>
  <w:style w:type="paragraph" w:styleId="Header">
    <w:name w:val="header"/>
    <w:basedOn w:val="Normal"/>
    <w:link w:val="HeaderChar"/>
    <w:uiPriority w:val="99"/>
    <w:rsid w:val="000906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90694"/>
    <w:rPr>
      <w:rFonts w:cs="Times New Roman"/>
    </w:rPr>
  </w:style>
  <w:style w:type="paragraph" w:styleId="Footer">
    <w:name w:val="footer"/>
    <w:basedOn w:val="Normal"/>
    <w:link w:val="FooterChar"/>
    <w:uiPriority w:val="99"/>
    <w:rsid w:val="000906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0694"/>
    <w:rPr>
      <w:rFonts w:cs="Times New Roman"/>
    </w:rPr>
  </w:style>
  <w:style w:type="paragraph" w:styleId="DocumentMap">
    <w:name w:val="Document Map"/>
    <w:basedOn w:val="Normal"/>
    <w:link w:val="DocumentMapChar"/>
    <w:uiPriority w:val="99"/>
    <w:semiHidden/>
    <w:rsid w:val="00C41F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ru-RU" w:eastAsia="en-US"/>
    </w:rPr>
  </w:style>
  <w:style w:type="character" w:styleId="PageNumber">
    <w:name w:val="page number"/>
    <w:basedOn w:val="DefaultParagraphFont"/>
    <w:uiPriority w:val="99"/>
    <w:rsid w:val="00C41F6A"/>
    <w:rPr>
      <w:rFonts w:cs="Times New Roman"/>
    </w:rPr>
  </w:style>
  <w:style w:type="paragraph" w:styleId="HTMLPreformatted">
    <w:name w:val="HTML Preformatted"/>
    <w:basedOn w:val="Normal"/>
    <w:link w:val="HTMLPreformattedChar"/>
    <w:uiPriority w:val="99"/>
    <w:rsid w:val="00C4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u-RU" w:eastAsia="en-US"/>
    </w:rPr>
  </w:style>
  <w:style w:type="character" w:customStyle="1" w:styleId="y2iqfc">
    <w:name w:val="y2iqfc"/>
    <w:basedOn w:val="DefaultParagraphFont"/>
    <w:uiPriority w:val="99"/>
    <w:rsid w:val="00C41F6A"/>
    <w:rPr>
      <w:rFonts w:cs="Times New Roman"/>
    </w:rPr>
  </w:style>
  <w:style w:type="character" w:customStyle="1" w:styleId="fontstyle01">
    <w:name w:val="fontstyle01"/>
    <w:basedOn w:val="DefaultParagraphFont"/>
    <w:uiPriority w:val="99"/>
    <w:rsid w:val="00AC78FA"/>
    <w:rPr>
      <w:rFonts w:ascii="TimesNewRomanPSMT" w:hAnsi="TimesNewRomanPSMT" w:cs="Times New Roman"/>
      <w:color w:val="000000"/>
      <w:sz w:val="28"/>
      <w:szCs w:val="28"/>
    </w:rPr>
  </w:style>
  <w:style w:type="paragraph" w:styleId="BalloonText">
    <w:name w:val="Balloon Text"/>
    <w:basedOn w:val="Normal"/>
    <w:link w:val="BalloonTextChar"/>
    <w:uiPriority w:val="99"/>
    <w:semiHidden/>
    <w:rsid w:val="00A96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CDE"/>
    <w:rPr>
      <w:rFonts w:ascii="Tahoma" w:hAnsi="Tahoma" w:cs="Tahoma"/>
      <w:sz w:val="16"/>
      <w:szCs w:val="16"/>
      <w:lang w:eastAsia="en-US"/>
    </w:rPr>
  </w:style>
  <w:style w:type="paragraph" w:styleId="BodyText">
    <w:name w:val="Body Text"/>
    <w:basedOn w:val="Normal"/>
    <w:link w:val="BodyTextChar"/>
    <w:uiPriority w:val="99"/>
    <w:rsid w:val="00A96CDE"/>
    <w:pPr>
      <w:spacing w:after="0" w:line="240" w:lineRule="auto"/>
      <w:ind w:firstLine="0"/>
    </w:pPr>
    <w:rPr>
      <w:rFonts w:eastAsia="Times New Roman"/>
      <w:sz w:val="32"/>
      <w:szCs w:val="32"/>
      <w:lang w:val="uk-UA"/>
    </w:rPr>
  </w:style>
  <w:style w:type="character" w:customStyle="1" w:styleId="BodyTextChar">
    <w:name w:val="Body Text Char"/>
    <w:basedOn w:val="DefaultParagraphFont"/>
    <w:link w:val="BodyText"/>
    <w:uiPriority w:val="99"/>
    <w:locked/>
    <w:rsid w:val="00A96CDE"/>
    <w:rPr>
      <w:rFonts w:eastAsia="Times New Roman" w:cs="Times New Roman"/>
      <w:sz w:val="32"/>
      <w:szCs w:val="32"/>
      <w:lang w:val="uk-UA" w:eastAsia="en-US"/>
    </w:rPr>
  </w:style>
  <w:style w:type="paragraph" w:customStyle="1" w:styleId="rvps2">
    <w:name w:val="rvps2"/>
    <w:basedOn w:val="Normal"/>
    <w:uiPriority w:val="99"/>
    <w:rsid w:val="00C1453C"/>
    <w:pPr>
      <w:spacing w:before="100" w:beforeAutospacing="1" w:after="100" w:afterAutospacing="1" w:line="240" w:lineRule="auto"/>
      <w:ind w:firstLine="0"/>
      <w:jc w:val="left"/>
    </w:pPr>
    <w:rPr>
      <w:rFonts w:eastAsia="Times New Roman"/>
      <w:sz w:val="24"/>
      <w:szCs w:val="24"/>
      <w:lang w:eastAsia="ru-RU"/>
    </w:rPr>
  </w:style>
  <w:style w:type="character" w:styleId="Emphasis">
    <w:name w:val="Emphasis"/>
    <w:basedOn w:val="DefaultParagraphFont"/>
    <w:uiPriority w:val="99"/>
    <w:qFormat/>
    <w:locked/>
    <w:rsid w:val="00C1453C"/>
    <w:rPr>
      <w:rFonts w:cs="Times New Roman"/>
      <w:i/>
      <w:iCs/>
    </w:rPr>
  </w:style>
  <w:style w:type="character" w:customStyle="1" w:styleId="mce-nbsp-wrap">
    <w:name w:val="mce-nbsp-wrap"/>
    <w:basedOn w:val="DefaultParagraphFont"/>
    <w:uiPriority w:val="99"/>
    <w:rsid w:val="00495650"/>
    <w:rPr>
      <w:rFonts w:cs="Times New Roman"/>
    </w:rPr>
  </w:style>
  <w:style w:type="character" w:customStyle="1" w:styleId="UnresolvedMention">
    <w:name w:val="Unresolved Mention"/>
    <w:basedOn w:val="DefaultParagraphFont"/>
    <w:uiPriority w:val="99"/>
    <w:semiHidden/>
    <w:rsid w:val="003659CE"/>
    <w:rPr>
      <w:rFonts w:cs="Times New Roman"/>
      <w:color w:val="605E5C"/>
      <w:shd w:val="clear" w:color="auto" w:fill="E1DFDD"/>
    </w:rPr>
  </w:style>
  <w:style w:type="paragraph" w:customStyle="1" w:styleId="PPReferences">
    <w:name w:val="PP References"/>
    <w:basedOn w:val="Normal"/>
    <w:uiPriority w:val="99"/>
    <w:rsid w:val="005B5B27"/>
    <w:pPr>
      <w:numPr>
        <w:numId w:val="10"/>
      </w:numPr>
      <w:spacing w:after="0" w:line="240" w:lineRule="exact"/>
      <w:ind w:left="397" w:hanging="397"/>
    </w:pPr>
    <w:rPr>
      <w:rFonts w:cs="Calibri"/>
      <w:sz w:val="16"/>
      <w:szCs w:val="22"/>
      <w:lang w:val="en-US"/>
    </w:rPr>
  </w:style>
  <w:style w:type="character" w:styleId="Strong">
    <w:name w:val="Strong"/>
    <w:basedOn w:val="DefaultParagraphFont"/>
    <w:uiPriority w:val="99"/>
    <w:qFormat/>
    <w:locked/>
    <w:rsid w:val="00D77BE6"/>
    <w:rPr>
      <w:rFonts w:cs="Times New Roman"/>
      <w:b/>
      <w:bCs/>
    </w:rPr>
  </w:style>
  <w:style w:type="table" w:styleId="TableGrid">
    <w:name w:val="Table Grid"/>
    <w:basedOn w:val="TableNormal"/>
    <w:uiPriority w:val="99"/>
    <w:locked/>
    <w:rsid w:val="00C20D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4D32"/>
    <w:rPr>
      <w:rFonts w:cs="Times New Roman"/>
      <w:color w:val="808080"/>
    </w:rPr>
  </w:style>
  <w:style w:type="character" w:styleId="FollowedHyperlink">
    <w:name w:val="FollowedHyperlink"/>
    <w:basedOn w:val="DefaultParagraphFont"/>
    <w:uiPriority w:val="99"/>
    <w:semiHidden/>
    <w:rsid w:val="00314195"/>
    <w:rPr>
      <w:rFonts w:cs="Times New Roman"/>
      <w:color w:val="800080"/>
      <w:u w:val="single"/>
    </w:rPr>
  </w:style>
  <w:style w:type="paragraph" w:customStyle="1" w:styleId="a0">
    <w:name w:val="Перечисление"/>
    <w:basedOn w:val="NormalWeb"/>
    <w:link w:val="a1"/>
    <w:uiPriority w:val="99"/>
    <w:rsid w:val="00ED6708"/>
    <w:pPr>
      <w:spacing w:before="0" w:beforeAutospacing="0" w:after="0" w:afterAutospacing="0" w:line="360" w:lineRule="auto"/>
      <w:ind w:firstLine="709"/>
    </w:pPr>
    <w:rPr>
      <w:color w:val="000000"/>
      <w:sz w:val="28"/>
      <w:szCs w:val="28"/>
      <w:lang w:val="uk-UA" w:eastAsia="en-US"/>
    </w:rPr>
  </w:style>
  <w:style w:type="character" w:customStyle="1" w:styleId="a1">
    <w:name w:val="Перечисление Знак"/>
    <w:basedOn w:val="DefaultParagraphFont"/>
    <w:link w:val="a0"/>
    <w:uiPriority w:val="99"/>
    <w:locked/>
    <w:rsid w:val="00ED6708"/>
    <w:rPr>
      <w:rFonts w:eastAsia="Times New Roman" w:cs="Times New Roman"/>
      <w:color w:val="000000"/>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559780681">
      <w:marLeft w:val="0"/>
      <w:marRight w:val="0"/>
      <w:marTop w:val="0"/>
      <w:marBottom w:val="0"/>
      <w:divBdr>
        <w:top w:val="none" w:sz="0" w:space="0" w:color="auto"/>
        <w:left w:val="none" w:sz="0" w:space="0" w:color="auto"/>
        <w:bottom w:val="none" w:sz="0" w:space="0" w:color="auto"/>
        <w:right w:val="none" w:sz="0" w:space="0" w:color="auto"/>
      </w:divBdr>
    </w:div>
    <w:div w:id="1559780682">
      <w:marLeft w:val="0"/>
      <w:marRight w:val="0"/>
      <w:marTop w:val="0"/>
      <w:marBottom w:val="0"/>
      <w:divBdr>
        <w:top w:val="none" w:sz="0" w:space="0" w:color="auto"/>
        <w:left w:val="none" w:sz="0" w:space="0" w:color="auto"/>
        <w:bottom w:val="none" w:sz="0" w:space="0" w:color="auto"/>
        <w:right w:val="none" w:sz="0" w:space="0" w:color="auto"/>
      </w:divBdr>
    </w:div>
    <w:div w:id="1559780684">
      <w:marLeft w:val="0"/>
      <w:marRight w:val="0"/>
      <w:marTop w:val="0"/>
      <w:marBottom w:val="0"/>
      <w:divBdr>
        <w:top w:val="none" w:sz="0" w:space="0" w:color="auto"/>
        <w:left w:val="none" w:sz="0" w:space="0" w:color="auto"/>
        <w:bottom w:val="none" w:sz="0" w:space="0" w:color="auto"/>
        <w:right w:val="none" w:sz="0" w:space="0" w:color="auto"/>
      </w:divBdr>
    </w:div>
    <w:div w:id="1559780685">
      <w:marLeft w:val="0"/>
      <w:marRight w:val="0"/>
      <w:marTop w:val="0"/>
      <w:marBottom w:val="0"/>
      <w:divBdr>
        <w:top w:val="none" w:sz="0" w:space="0" w:color="auto"/>
        <w:left w:val="none" w:sz="0" w:space="0" w:color="auto"/>
        <w:bottom w:val="none" w:sz="0" w:space="0" w:color="auto"/>
        <w:right w:val="none" w:sz="0" w:space="0" w:color="auto"/>
      </w:divBdr>
    </w:div>
    <w:div w:id="1559780686">
      <w:marLeft w:val="0"/>
      <w:marRight w:val="0"/>
      <w:marTop w:val="0"/>
      <w:marBottom w:val="0"/>
      <w:divBdr>
        <w:top w:val="none" w:sz="0" w:space="0" w:color="auto"/>
        <w:left w:val="none" w:sz="0" w:space="0" w:color="auto"/>
        <w:bottom w:val="none" w:sz="0" w:space="0" w:color="auto"/>
        <w:right w:val="none" w:sz="0" w:space="0" w:color="auto"/>
      </w:divBdr>
    </w:div>
    <w:div w:id="1559780687">
      <w:marLeft w:val="0"/>
      <w:marRight w:val="0"/>
      <w:marTop w:val="0"/>
      <w:marBottom w:val="0"/>
      <w:divBdr>
        <w:top w:val="none" w:sz="0" w:space="0" w:color="auto"/>
        <w:left w:val="none" w:sz="0" w:space="0" w:color="auto"/>
        <w:bottom w:val="none" w:sz="0" w:space="0" w:color="auto"/>
        <w:right w:val="none" w:sz="0" w:space="0" w:color="auto"/>
      </w:divBdr>
    </w:div>
    <w:div w:id="1559780688">
      <w:marLeft w:val="0"/>
      <w:marRight w:val="0"/>
      <w:marTop w:val="0"/>
      <w:marBottom w:val="0"/>
      <w:divBdr>
        <w:top w:val="none" w:sz="0" w:space="0" w:color="auto"/>
        <w:left w:val="none" w:sz="0" w:space="0" w:color="auto"/>
        <w:bottom w:val="none" w:sz="0" w:space="0" w:color="auto"/>
        <w:right w:val="none" w:sz="0" w:space="0" w:color="auto"/>
      </w:divBdr>
      <w:divsChild>
        <w:div w:id="1559780683">
          <w:marLeft w:val="0"/>
          <w:marRight w:val="0"/>
          <w:marTop w:val="0"/>
          <w:marBottom w:val="0"/>
          <w:divBdr>
            <w:top w:val="none" w:sz="0" w:space="0" w:color="auto"/>
            <w:left w:val="none" w:sz="0" w:space="0" w:color="auto"/>
            <w:bottom w:val="none" w:sz="0" w:space="0" w:color="auto"/>
            <w:right w:val="none" w:sz="0" w:space="0" w:color="auto"/>
          </w:divBdr>
        </w:div>
        <w:div w:id="1559780695">
          <w:marLeft w:val="0"/>
          <w:marRight w:val="0"/>
          <w:marTop w:val="0"/>
          <w:marBottom w:val="0"/>
          <w:divBdr>
            <w:top w:val="none" w:sz="0" w:space="0" w:color="auto"/>
            <w:left w:val="none" w:sz="0" w:space="0" w:color="auto"/>
            <w:bottom w:val="none" w:sz="0" w:space="0" w:color="auto"/>
            <w:right w:val="none" w:sz="0" w:space="0" w:color="auto"/>
          </w:divBdr>
        </w:div>
      </w:divsChild>
    </w:div>
    <w:div w:id="1559780689">
      <w:marLeft w:val="0"/>
      <w:marRight w:val="0"/>
      <w:marTop w:val="0"/>
      <w:marBottom w:val="0"/>
      <w:divBdr>
        <w:top w:val="none" w:sz="0" w:space="0" w:color="auto"/>
        <w:left w:val="none" w:sz="0" w:space="0" w:color="auto"/>
        <w:bottom w:val="none" w:sz="0" w:space="0" w:color="auto"/>
        <w:right w:val="none" w:sz="0" w:space="0" w:color="auto"/>
      </w:divBdr>
    </w:div>
    <w:div w:id="1559780690">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 w:id="1559780692">
      <w:marLeft w:val="0"/>
      <w:marRight w:val="0"/>
      <w:marTop w:val="0"/>
      <w:marBottom w:val="0"/>
      <w:divBdr>
        <w:top w:val="none" w:sz="0" w:space="0" w:color="auto"/>
        <w:left w:val="none" w:sz="0" w:space="0" w:color="auto"/>
        <w:bottom w:val="none" w:sz="0" w:space="0" w:color="auto"/>
        <w:right w:val="none" w:sz="0" w:space="0" w:color="auto"/>
      </w:divBdr>
    </w:div>
    <w:div w:id="1559780693">
      <w:marLeft w:val="0"/>
      <w:marRight w:val="0"/>
      <w:marTop w:val="0"/>
      <w:marBottom w:val="0"/>
      <w:divBdr>
        <w:top w:val="none" w:sz="0" w:space="0" w:color="auto"/>
        <w:left w:val="none" w:sz="0" w:space="0" w:color="auto"/>
        <w:bottom w:val="none" w:sz="0" w:space="0" w:color="auto"/>
        <w:right w:val="none" w:sz="0" w:space="0" w:color="auto"/>
      </w:divBdr>
    </w:div>
    <w:div w:id="1559780694">
      <w:marLeft w:val="0"/>
      <w:marRight w:val="0"/>
      <w:marTop w:val="0"/>
      <w:marBottom w:val="0"/>
      <w:divBdr>
        <w:top w:val="none" w:sz="0" w:space="0" w:color="auto"/>
        <w:left w:val="none" w:sz="0" w:space="0" w:color="auto"/>
        <w:bottom w:val="none" w:sz="0" w:space="0" w:color="auto"/>
        <w:right w:val="none" w:sz="0" w:space="0" w:color="auto"/>
      </w:divBdr>
    </w:div>
    <w:div w:id="1559780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yellow-universe/access-control-modelsreview-of-types-and-use-cases-1f4c427b0cc2" TargetMode="External"/><Relationship Id="rId3" Type="http://schemas.openxmlformats.org/officeDocument/2006/relationships/settings" Target="settings.xml"/><Relationship Id="rId7" Type="http://schemas.openxmlformats.org/officeDocument/2006/relationships/hyperlink" Target="https://doi.org/10.32782/2524-0072/2024-64-1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1030</Words>
  <Characters>5871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ПРОГРАММНОГО ЗАБЕЗПЕЧЕННЯ ОБЛІКУ І УПРАВЛІННЯ ОПЕРАЦІЙНИМИ ПРОЦЕСАМИ</dc:title>
  <dc:subject/>
  <dc:creator>Андрей Романенко</dc:creator>
  <cp:keywords/>
  <dc:description/>
  <cp:lastModifiedBy>Пользователь Windows</cp:lastModifiedBy>
  <cp:revision>2</cp:revision>
  <cp:lastPrinted>2025-04-24T09:11:00Z</cp:lastPrinted>
  <dcterms:created xsi:type="dcterms:W3CDTF">2025-05-02T07:16:00Z</dcterms:created>
  <dcterms:modified xsi:type="dcterms:W3CDTF">2025-05-02T07:16:00Z</dcterms:modified>
</cp:coreProperties>
</file>