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14:ligatures xmlns:w14="http://schemas.microsoft.com/office/word/2010/wordml" w14:val="none"/>
        </w:rPr>
      </w:pPr>
    </w:p>
    <w:bookmarkStart w:id="0" w:name="_Hlk200483079"/>
    <w:p>
      <w:pPr>
        <w:pStyle w:val="style0"/>
        <w:widowControl w:val="false"/>
        <w:spacing w:after="0" w:lineRule="auto" w:line="240"/>
        <w:rPr>
          <w:rFonts w:ascii="Times New Roman" w:cs="Times New Roman" w:eastAsia="Times New Roman" w:hAnsi="Times New Roman"/>
          <w:b/>
          <w:spacing w:val="-4"/>
          <w:kern w:val="0"/>
          <w:sz w:val="28"/>
          <w:szCs w:val="28"/>
          <w:lang w:eastAsia="ru-RU"/>
          <w14:ligatures xmlns:w14="http://schemas.microsoft.com/office/word/2010/wordml" w14:val="none"/>
        </w:rPr>
      </w:pPr>
      <w:r>
        <w:rPr>
          <w:rFonts w:ascii="Times New Roman" w:cs="Times New Roman" w:eastAsia="Times New Roman" w:hAnsi="Times New Roman"/>
          <w:b/>
          <w:spacing w:val="-4"/>
          <w:kern w:val="0"/>
          <w:sz w:val="28"/>
          <w:szCs w:val="28"/>
          <w:lang w:eastAsia="ru-RU"/>
          <w14:ligatures xmlns:w14="http://schemas.microsoft.com/office/word/2010/wordml" w14:val="none"/>
        </w:rPr>
        <w:t>УДК 930.1”1917/1921”(477.7)</w:t>
      </w:r>
    </w:p>
    <w:p>
      <w:pPr>
        <w:pStyle w:val="style0"/>
        <w:widowControl w:val="false"/>
        <w:spacing w:after="0" w:lineRule="auto" w:line="240"/>
        <w:jc w:val="right"/>
        <w:rPr>
          <w:rFonts w:ascii="Times New Roman" w:cs="Times New Roman" w:eastAsia="Times New Roman" w:hAnsi="Times New Roman"/>
          <w:b/>
          <w:iCs/>
          <w:spacing w:val="-4"/>
          <w:kern w:val="0"/>
          <w:sz w:val="28"/>
          <w:szCs w:val="28"/>
          <w:lang w:eastAsia="ru-RU"/>
          <w14:ligatures xmlns:w14="http://schemas.microsoft.com/office/word/2010/wordml" w14:val="none"/>
        </w:rPr>
      </w:pPr>
      <w:r>
        <w:rPr>
          <w:rFonts w:ascii="Times New Roman" w:cs="Times New Roman" w:eastAsia="Times New Roman" w:hAnsi="Times New Roman"/>
          <w:b/>
          <w:iCs/>
          <w:spacing w:val="-4"/>
          <w:kern w:val="0"/>
          <w:sz w:val="28"/>
          <w:szCs w:val="28"/>
          <w:lang w:eastAsia="ru-RU"/>
          <w14:ligatures xmlns:w14="http://schemas.microsoft.com/office/word/2010/wordml" w14:val="none"/>
        </w:rPr>
        <w:t>Володимир ШАПОРДА,</w:t>
      </w:r>
    </w:p>
    <w:p>
      <w:pPr>
        <w:pStyle w:val="style0"/>
        <w:widowControl w:val="false"/>
        <w:spacing w:after="0" w:lineRule="auto" w:line="240"/>
        <w:jc w:val="right"/>
        <w:rPr>
          <w:rFonts w:ascii="Times New Roman" w:cs="Times New Roman" w:eastAsia="Times New Roman" w:hAnsi="Times New Roman"/>
          <w:bCs/>
          <w:iCs/>
          <w:spacing w:val="-4"/>
          <w:kern w:val="0"/>
          <w:sz w:val="28"/>
          <w:szCs w:val="28"/>
          <w:lang w:eastAsia="ru-RU"/>
          <w14:ligatures xmlns:w14="http://schemas.microsoft.com/office/word/2010/wordml" w14:val="none"/>
        </w:rPr>
      </w:pPr>
      <w:r>
        <w:rPr>
          <w:rFonts w:ascii="Times New Roman" w:cs="Times New Roman" w:eastAsia="Times New Roman" w:hAnsi="Times New Roman"/>
          <w:bCs/>
          <w:iCs/>
          <w:spacing w:val="-4"/>
          <w:kern w:val="0"/>
          <w:sz w:val="28"/>
          <w:szCs w:val="28"/>
          <w:lang w:eastAsia="ru-RU"/>
          <w14:ligatures xmlns:w14="http://schemas.microsoft.com/office/word/2010/wordml" w14:val="none"/>
        </w:rPr>
        <w:t>методист відділень</w:t>
      </w:r>
    </w:p>
    <w:p>
      <w:pPr>
        <w:pStyle w:val="style0"/>
        <w:widowControl w:val="false"/>
        <w:spacing w:after="0" w:lineRule="auto" w:line="240"/>
        <w:jc w:val="right"/>
        <w:rPr>
          <w:rFonts w:ascii="Times New Roman" w:cs="Times New Roman" w:eastAsia="Times New Roman" w:hAnsi="Times New Roman"/>
          <w:bCs/>
          <w:i/>
          <w:spacing w:val="-4"/>
          <w:kern w:val="0"/>
          <w:sz w:val="28"/>
          <w:szCs w:val="28"/>
          <w:lang w:eastAsia="ru-RU"/>
          <w14:ligatures xmlns:w14="http://schemas.microsoft.com/office/word/2010/wordml" w14:val="none"/>
        </w:rPr>
      </w:pPr>
      <w:r>
        <w:rPr>
          <w:rFonts w:ascii="Times New Roman" w:cs="Times New Roman" w:eastAsia="Times New Roman" w:hAnsi="Times New Roman"/>
          <w:bCs/>
          <w:i/>
          <w:spacing w:val="-4"/>
          <w:kern w:val="0"/>
          <w:sz w:val="28"/>
          <w:szCs w:val="28"/>
          <w:lang w:eastAsia="ru-RU"/>
          <w14:ligatures xmlns:w14="http://schemas.microsoft.com/office/word/2010/wordml" w14:val="none"/>
        </w:rPr>
        <w:t>Миколаївський політехнічний фаховий коледж</w:t>
      </w:r>
    </w:p>
    <w:p>
      <w:pPr>
        <w:pStyle w:val="style0"/>
        <w:widowControl w:val="false"/>
        <w:spacing w:after="0" w:lineRule="auto" w:line="240"/>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(Україна, м. Миколаїв)</w:t>
      </w:r>
    </w:p>
    <w:p>
      <w:pPr>
        <w:pStyle w:val="style0"/>
        <w:widowControl w:val="false"/>
        <w:spacing w:after="0" w:lineRule="auto" w:line="240"/>
        <w:jc w:val="right"/>
        <w:rPr>
          <w:rFonts w:ascii="Times New Roman" w:cs="Times New Roman" w:eastAsia="Calibri" w:hAnsi="Times New Roman"/>
          <w:bCs/>
          <w:i/>
          <w:kern w:val="0"/>
          <w:sz w:val="28"/>
          <w:szCs w:val="28"/>
          <w14:ligatures xmlns:w14="http://schemas.microsoft.com/office/word/2010/wordml" w14:val="none"/>
        </w:rPr>
      </w:pPr>
    </w:p>
    <w:p>
      <w:pPr>
        <w:pStyle w:val="style0"/>
        <w:widowControl w:val="false"/>
        <w:spacing w:after="0" w:lineRule="auto" w:line="240"/>
        <w:jc w:val="center"/>
        <w:rPr>
          <w:rFonts w:ascii="Times New Roman" w:cs="Times New Roman" w:eastAsia="Times New Roman" w:hAnsi="Times New Roman"/>
          <w:b/>
          <w:iCs/>
          <w:spacing w:val="-4"/>
          <w:kern w:val="0"/>
          <w:sz w:val="28"/>
          <w:szCs w:val="28"/>
          <w:lang w:eastAsia="ru-RU"/>
          <w14:ligatures xmlns:w14="http://schemas.microsoft.com/office/word/2010/wordml" w14:val="none"/>
        </w:rPr>
      </w:pPr>
      <w:r>
        <w:rPr>
          <w:rFonts w:ascii="Times New Roman" w:cs="Times New Roman" w:eastAsia="Calibri" w:hAnsi="Times New Roman"/>
          <w:b/>
          <w:iCs/>
          <w:kern w:val="0"/>
          <w:sz w:val="28"/>
          <w:szCs w:val="28"/>
          <w14:ligatures xmlns:w14="http://schemas.microsoft.com/office/word/2010/wordml" w14:val="none"/>
        </w:rPr>
        <w:t xml:space="preserve">СУЧАСНА УКРАЇНСЬКА ІСТОРІОГРАФІЯ БІЛОГО РУХУ: ОСНОВНІ НАПРЯМИ ДОСЛІДЖЕНЬ У ПЕРШІЙ ЧВЕРТІ </w:t>
      </w:r>
      <w:r>
        <w:rPr>
          <w:rFonts w:ascii="Times New Roman" w:cs="Times New Roman" w:eastAsia="Calibri" w:hAnsi="Times New Roman"/>
          <w:b/>
          <w:iCs/>
          <w:kern w:val="0"/>
          <w:sz w:val="28"/>
          <w:szCs w:val="28"/>
          <w:lang w:val="ru-RU"/>
          <w14:ligatures xmlns:w14="http://schemas.microsoft.com/office/word/2010/wordml" w14:val="none"/>
        </w:rPr>
        <w:t>XXI</w:t>
      </w:r>
      <w:r>
        <w:rPr>
          <w:rFonts w:ascii="Times New Roman" w:cs="Times New Roman" w:eastAsia="Calibri" w:hAnsi="Times New Roman"/>
          <w:b/>
          <w:iCs/>
          <w:kern w:val="0"/>
          <w:sz w:val="28"/>
          <w:szCs w:val="28"/>
          <w14:ligatures xmlns:w14="http://schemas.microsoft.com/office/word/2010/wordml" w14:val="none"/>
        </w:rPr>
        <w:t xml:space="preserve"> СТ.</w:t>
      </w:r>
    </w:p>
    <w:p>
      <w:pPr>
        <w:pStyle w:val="style0"/>
        <w:widowControl w:val="false"/>
        <w:spacing w:after="0" w:lineRule="auto" w:line="240"/>
        <w:ind w:firstLine="709"/>
        <w:jc w:val="center"/>
        <w:rPr>
          <w:rFonts w:ascii="Times New Roman" w:cs="Times New Roman" w:eastAsia="Times New Roman" w:hAnsi="Times New Roman"/>
          <w:b/>
          <w:i/>
          <w:spacing w:val="-4"/>
          <w:kern w:val="0"/>
          <w:sz w:val="28"/>
          <w:szCs w:val="28"/>
          <w:lang w:eastAsia="ru-RU"/>
          <w14:ligatures xmlns:w14="http://schemas.microsoft.com/office/word/2010/wordml" w14:val="none"/>
        </w:rPr>
      </w:pPr>
    </w:p>
    <w:p>
      <w:pPr>
        <w:pStyle w:val="style0"/>
        <w:widowControl w:val="false"/>
        <w:spacing w:after="0" w:lineRule="auto" w:line="240"/>
        <w:ind w:firstLine="709"/>
        <w:jc w:val="both"/>
        <w:rPr>
          <w:rFonts w:ascii="Times New Roman" w:cs="Times New Roman" w:eastAsia="Times New Roman" w:hAnsi="Times New Roman"/>
          <w:i/>
          <w:spacing w:val="-4"/>
          <w:kern w:val="0"/>
          <w:sz w:val="24"/>
          <w:szCs w:val="24"/>
          <w:lang w:eastAsia="ru-RU"/>
          <w14:ligatures xmlns:w14="http://schemas.microsoft.com/office/word/2010/wordml" w14:val="none"/>
        </w:rPr>
      </w:pPr>
      <w:r>
        <w:rPr>
          <w:rFonts w:ascii="Times New Roman" w:cs="Times New Roman" w:eastAsia="Times New Roman" w:hAnsi="Times New Roman"/>
          <w:i/>
          <w:spacing w:val="-4"/>
          <w:kern w:val="0"/>
          <w:sz w:val="24"/>
          <w:szCs w:val="24"/>
          <w:lang w:eastAsia="ru-RU"/>
          <w14:ligatures xmlns:w14="http://schemas.microsoft.com/office/word/2010/wordml" w14:val="none"/>
        </w:rPr>
        <w:t>Розглядаються напрями досліджень, присвячених білому рухові, в сучасній українській історіографії першої чверті ХХІ ст. Здійснено аналіз історіографічних праць, які досліджують денікінський окупаційний режим на Півдні України (грудень 1918 – січень 1920 рр.).</w:t>
      </w:r>
    </w:p>
    <w:p>
      <w:pPr>
        <w:pStyle w:val="style0"/>
        <w:widowControl w:val="false"/>
        <w:spacing w:after="0" w:lineRule="auto" w:line="240"/>
        <w:ind w:firstLine="709"/>
        <w:jc w:val="both"/>
        <w:rPr>
          <w:rFonts w:ascii="Times New Roman" w:cs="Times New Roman" w:eastAsia="Times New Roman" w:hAnsi="Times New Roman"/>
          <w:spacing w:val="-4"/>
          <w:kern w:val="0"/>
          <w:sz w:val="24"/>
          <w:szCs w:val="24"/>
          <w:lang w:eastAsia="ru-RU"/>
          <w14:ligatures xmlns:w14="http://schemas.microsoft.com/office/word/2010/wordml" w14:val="none"/>
        </w:rPr>
      </w:pPr>
      <w:r>
        <w:rPr>
          <w:rFonts w:ascii="Times New Roman" w:cs="Times New Roman" w:eastAsia="Times New Roman" w:hAnsi="Times New Roman"/>
          <w:b/>
          <w:i/>
          <w:spacing w:val="-4"/>
          <w:kern w:val="0"/>
          <w:sz w:val="24"/>
          <w:szCs w:val="24"/>
          <w:lang w:eastAsia="ru-RU"/>
          <w14:ligatures xmlns:w14="http://schemas.microsoft.com/office/word/2010/wordml" w14:val="none"/>
        </w:rPr>
        <w:t xml:space="preserve">Ключові слова: </w:t>
      </w:r>
      <w:r>
        <w:rPr>
          <w:rFonts w:ascii="Times New Roman" w:cs="Times New Roman" w:eastAsia="Times New Roman" w:hAnsi="Times New Roman"/>
          <w:i/>
          <w:spacing w:val="-4"/>
          <w:kern w:val="0"/>
          <w:sz w:val="24"/>
          <w:szCs w:val="24"/>
          <w:lang w:eastAsia="ru-RU"/>
          <w14:ligatures xmlns:w14="http://schemas.microsoft.com/office/word/2010/wordml" w14:val="none"/>
        </w:rPr>
        <w:t xml:space="preserve">білий рух, Південь України, Українська революція 1917–1921 років, українська історіографія, історіографічний аналіз.   </w:t>
      </w:r>
    </w:p>
    <w:p>
      <w:pPr>
        <w:pStyle w:val="style0"/>
        <w:widowControl w:val="false"/>
        <w:spacing w:after="0" w:lineRule="auto" w:line="240"/>
        <w:ind w:firstLine="709"/>
        <w:jc w:val="both"/>
        <w:rPr>
          <w:rFonts w:ascii="Times New Roman" w:cs="Times New Roman" w:eastAsia="Times New Roman" w:hAnsi="Times New Roman"/>
          <w:b/>
          <w:bCs/>
          <w:i/>
          <w:spacing w:val="-4"/>
          <w:kern w:val="0"/>
          <w:sz w:val="24"/>
          <w:szCs w:val="24"/>
          <w:lang w:eastAsia="ru-RU"/>
          <w14:ligatures xmlns:w14="http://schemas.microsoft.com/office/word/2010/wordml" w14:val="none"/>
        </w:rPr>
      </w:pPr>
    </w:p>
    <w:p>
      <w:pPr>
        <w:pStyle w:val="style0"/>
        <w:widowControl w:val="false"/>
        <w:spacing w:after="0" w:lineRule="auto" w:line="240"/>
        <w:ind w:firstLine="709"/>
        <w:jc w:val="both"/>
        <w:rPr>
          <w:rFonts w:ascii="Times New Roman" w:cs="Times New Roman" w:eastAsia="Times New Roman" w:hAnsi="Times New Roman"/>
          <w:i/>
          <w:spacing w:val="-4"/>
          <w:kern w:val="0"/>
          <w:sz w:val="24"/>
          <w:szCs w:val="24"/>
          <w:lang w:val="en-US" w:eastAsia="ru-RU"/>
          <w14:ligatures xmlns:w14="http://schemas.microsoft.com/office/word/2010/wordml" w14:val="none"/>
        </w:rPr>
      </w:pPr>
      <w:r>
        <w:rPr>
          <w:rFonts w:ascii="Times New Roman" w:cs="Times New Roman" w:eastAsia="Times New Roman" w:hAnsi="Times New Roman"/>
          <w:i/>
          <w:spacing w:val="-4"/>
          <w:kern w:val="0"/>
          <w:sz w:val="24"/>
          <w:szCs w:val="24"/>
          <w:lang w:val="en-US" w:eastAsia="ru-RU"/>
          <w14:ligatures xmlns:w14="http://schemas.microsoft.com/office/word/2010/wordml" w14:val="none"/>
        </w:rPr>
        <w:t>The theses consider the directions of research devoted to the White movement in modern Ukrainian historiography of the first quarter of the 21st century. An analysis of historiographic works focusing on the study of the Denikin occupation regime in the South of Ukraine (December 1918 – January 1920) is carried out.</w:t>
      </w:r>
    </w:p>
    <w:p>
      <w:pPr>
        <w:pStyle w:val="style0"/>
        <w:widowControl w:val="false"/>
        <w:spacing w:after="0" w:lineRule="auto" w:line="240"/>
        <w:ind w:firstLine="709"/>
        <w:jc w:val="both"/>
        <w:rPr>
          <w:rFonts w:ascii="Times New Roman" w:cs="Times New Roman" w:eastAsia="Times New Roman" w:hAnsi="Times New Roman"/>
          <w:i/>
          <w:spacing w:val="-4"/>
          <w:kern w:val="0"/>
          <w:sz w:val="28"/>
          <w:szCs w:val="28"/>
          <w:lang w:val="en-US" w:eastAsia="ru-RU"/>
          <w14:ligatures xmlns:w14="http://schemas.microsoft.com/office/word/2010/wordml" w14:val="none"/>
        </w:rPr>
      </w:pPr>
      <w:r>
        <w:rPr>
          <w:rFonts w:ascii="Times New Roman" w:cs="Times New Roman" w:eastAsia="Times New Roman" w:hAnsi="Times New Roman"/>
          <w:b/>
          <w:i/>
          <w:spacing w:val="-4"/>
          <w:kern w:val="0"/>
          <w:sz w:val="24"/>
          <w:szCs w:val="24"/>
          <w:lang w:val="en-US" w:eastAsia="ru-RU"/>
          <w14:ligatures xmlns:w14="http://schemas.microsoft.com/office/word/2010/wordml" w14:val="none"/>
        </w:rPr>
        <w:t xml:space="preserve">Keywords: </w:t>
      </w:r>
      <w:r>
        <w:rPr>
          <w:rFonts w:ascii="Times New Roman" w:cs="Times New Roman" w:eastAsia="Times New Roman" w:hAnsi="Times New Roman"/>
          <w:i/>
          <w:spacing w:val="-4"/>
          <w:kern w:val="0"/>
          <w:sz w:val="24"/>
          <w:szCs w:val="24"/>
          <w:lang w:val="en-US" w:eastAsia="ru-RU"/>
          <w14:ligatures xmlns:w14="http://schemas.microsoft.com/office/word/2010/wordml" w14:val="none"/>
        </w:rPr>
        <w:t>White movement, South of Ukraine, Ukrainian revolution of 1917–1921, Ukrainian historiography, historiographic analysis.</w:t>
      </w:r>
    </w:p>
    <w:p>
      <w:pPr>
        <w:pStyle w:val="style0"/>
        <w:widowControl w:val="false"/>
        <w:spacing w:after="0" w:lineRule="auto" w:line="360"/>
        <w:ind w:firstLine="709"/>
        <w:jc w:val="both"/>
        <w:rPr>
          <w:rFonts w:ascii="Times New Roman" w:cs="Times New Roman" w:eastAsia="Times New Roman" w:hAnsi="Times New Roman"/>
          <w:b/>
          <w:spacing w:val="-4"/>
          <w:kern w:val="0"/>
          <w:sz w:val="28"/>
          <w:szCs w:val="28"/>
          <w:lang w:eastAsia="ru-RU"/>
          <w14:ligatures xmlns:w14="http://schemas.microsoft.com/office/word/2010/wordml" w14:val="none"/>
        </w:rPr>
      </w:pPr>
    </w:p>
    <w:p>
      <w:pPr>
        <w:pStyle w:val="style0"/>
        <w:widowControl w:val="false"/>
        <w:spacing w:after="0" w:lineRule="auto" w:line="360"/>
        <w:ind w:firstLine="709"/>
        <w:jc w:val="both"/>
        <w:rPr>
          <w:rFonts w:ascii="Times New Roman" w:cs="Times New Roman" w:eastAsia="Times New Roman" w:hAnsi="Times New Roman"/>
          <w:spacing w:val="-4"/>
          <w:kern w:val="0"/>
          <w:sz w:val="28"/>
          <w:szCs w:val="28"/>
          <w:lang w:eastAsia="ru-RU"/>
          <w14:ligatures xmlns:w14="http://schemas.microsoft.com/office/word/2010/wordml" w14:val="none"/>
        </w:rPr>
      </w:pPr>
      <w:r>
        <w:rPr>
          <w:rFonts w:ascii="Times New Roman" w:cs="Times New Roman" w:eastAsia="Times New Roman" w:hAnsi="Times New Roman"/>
          <w:b/>
          <w:spacing w:val="-4"/>
          <w:kern w:val="0"/>
          <w:sz w:val="28"/>
          <w:szCs w:val="28"/>
          <w:lang w:eastAsia="ru-RU"/>
          <w14:ligatures xmlns:w14="http://schemas.microsoft.com/office/word/2010/wordml" w14:val="none"/>
        </w:rPr>
        <w:t xml:space="preserve">Актуальність теми. </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В українському суспільстві спостерігається значний інтерес до історичних тем, які є предметом наукових дискусій. Однією з таких тем є Українська революція 1917–1921 рр. як одна з ключових подій ХХ ст. Її значущість посилювалась відзначенням на державному рівні указом Президента 100-річчя Української революції 1917–1921 рр. за яким 2017 р. проголошено Роком Української революції [1; 2], а також тим, що на честь цієї події наукова громадськість провела масштабні наукові конференції, [3; 4; 5], які підбили підсумок наукової рефлексії й показали </w:t>
      </w:r>
      <w:r>
        <w:rPr>
          <w:rFonts w:ascii="Times New Roman" w:cs="Times New Roman" w:eastAsia="Times New Roman" w:hAnsi="Times New Roman"/>
          <w:spacing w:val="-4"/>
          <w:kern w:val="0"/>
          <w:sz w:val="28"/>
          <w:szCs w:val="28"/>
          <w:lang w:eastAsia="ru-RU"/>
          <w14:ligatures xmlns:w14="http://schemas.microsoft.com/office/word/2010/wordml" w14:val="none"/>
        </w:rPr>
        <w:t>контроверсійність</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даної теми, а також сприяли </w:t>
      </w:r>
      <w:r>
        <w:rPr>
          <w:rFonts w:ascii="Times New Roman" w:cs="Times New Roman" w:eastAsia="Calibri" w:hAnsi="Times New Roman"/>
          <w:kern w:val="0"/>
          <w:sz w:val="28"/>
          <w:szCs w:val="28"/>
          <w14:ligatures xmlns:w14="http://schemas.microsoft.com/office/word/2010/wordml" w14:val="none"/>
        </w:rPr>
        <w:t xml:space="preserve">активізації зусиль наукової спільноти. Як складова теми Української революції 1917–1921 рр. розглядався денікінський окупаційний режим, що вказує на зацікавленість ним як фахівців, так і громадськості – враховуючи російсько-українську агресію в 2014–2021 рр. та повномасштабне вторгнення </w:t>
      </w:r>
      <w:r>
        <w:rPr>
          <w:rFonts w:ascii="Times New Roman" w:cs="Times New Roman" w:eastAsia="Calibri" w:hAnsi="Times New Roman"/>
          <w:kern w:val="0"/>
          <w:sz w:val="28"/>
          <w:szCs w:val="28"/>
          <w14:ligatures xmlns:w14="http://schemas.microsoft.com/office/word/2010/wordml" w14:val="none"/>
        </w:rPr>
        <w:t>рф</w:t>
      </w:r>
      <w:r>
        <w:rPr>
          <w:rFonts w:ascii="Times New Roman" w:cs="Times New Roman" w:eastAsia="Calibri" w:hAnsi="Times New Roman"/>
          <w:kern w:val="0"/>
          <w:sz w:val="28"/>
          <w:szCs w:val="28"/>
          <w14:ligatures xmlns:w14="http://schemas.microsoft.com/office/word/2010/wordml" w14:val="none"/>
        </w:rPr>
        <w:t xml:space="preserve"> в Україну (лютий 2022 р.) й запозичення ідей білого руху сучасною </w:t>
      </w:r>
      <w:r>
        <w:rPr>
          <w:rFonts w:ascii="Times New Roman" w:cs="Times New Roman" w:eastAsia="Calibri" w:hAnsi="Times New Roman"/>
          <w:kern w:val="0"/>
          <w:sz w:val="28"/>
          <w:szCs w:val="28"/>
          <w14:ligatures xmlns:w14="http://schemas.microsoft.com/office/word/2010/wordml" w14:val="none"/>
        </w:rPr>
        <w:t>рф</w:t>
      </w:r>
      <w:r>
        <w:rPr>
          <w:rFonts w:ascii="Times New Roman" w:cs="Times New Roman" w:eastAsia="Calibri" w:hAnsi="Times New Roman"/>
          <w:kern w:val="0"/>
          <w:sz w:val="28"/>
          <w:szCs w:val="28"/>
          <w14:ligatures xmlns:w14="http://schemas.microsoft.com/office/word/2010/wordml" w14:val="none"/>
        </w:rPr>
        <w:t xml:space="preserve">, зокрема </w:t>
      </w:r>
      <w:r>
        <w:rPr>
          <w:rFonts w:ascii="Times New Roman" w:cs="Times New Roman" w:eastAsia="Calibri" w:hAnsi="Times New Roman"/>
          <w:kern w:val="0"/>
          <w:sz w:val="28"/>
          <w:szCs w:val="28"/>
          <w14:ligatures xmlns:w14="http://schemas.microsoft.com/office/word/2010/wordml" w14:val="none"/>
        </w:rPr>
        <w:t xml:space="preserve">опора на ідею </w:t>
      </w:r>
      <w:r>
        <w:rPr>
          <w:rFonts w:ascii="Times New Roman" w:cs="Times New Roman" w:eastAsia="Calibri" w:hAnsi="Times New Roman"/>
          <w:kern w:val="0"/>
          <w:sz w:val="28"/>
          <w:szCs w:val="28"/>
          <w14:ligatures xmlns:w14="http://schemas.microsoft.com/office/word/2010/wordml" w14:val="none"/>
        </w:rPr>
        <w:t>імперськості</w:t>
      </w:r>
      <w:r>
        <w:rPr>
          <w:rFonts w:ascii="Times New Roman" w:cs="Times New Roman" w:eastAsia="Calibri" w:hAnsi="Times New Roman"/>
          <w:kern w:val="0"/>
          <w:sz w:val="28"/>
          <w:szCs w:val="28"/>
          <w14:ligatures xmlns:w14="http://schemas.microsoft.com/office/word/2010/wordml" w14:val="none"/>
        </w:rPr>
        <w:t xml:space="preserve"> та «єдиної і неподільної» Росії, тому огляд досягнень сучасної української історіографії білого руху видається нам актуальним.</w:t>
      </w:r>
    </w:p>
    <w:p>
      <w:pPr>
        <w:pStyle w:val="style0"/>
        <w:spacing w:after="0" w:lineRule="auto" w:line="360"/>
        <w:ind w:firstLine="709"/>
        <w:jc w:val="both"/>
        <w:rPr>
          <w:rFonts w:ascii="Times New Roman" w:cs="Times New Roman" w:eastAsia="Calibri" w:hAnsi="Times New Roman"/>
          <w:bCs/>
          <w:kern w:val="0"/>
          <w:sz w:val="28"/>
          <w:szCs w:val="28"/>
          <w:u w:val="single"/>
          <w14:ligatures xmlns:w14="http://schemas.microsoft.com/office/word/2010/wordml" w14:val="none"/>
        </w:rPr>
      </w:pPr>
      <w:r>
        <w:rPr>
          <w:rFonts w:ascii="Times New Roman" w:cs="Times New Roman" w:eastAsia="Times New Roman" w:hAnsi="Times New Roman"/>
          <w:b/>
          <w:spacing w:val="-4"/>
          <w:kern w:val="0"/>
          <w:sz w:val="28"/>
          <w:szCs w:val="28"/>
          <w:lang w:eastAsia="ru-RU"/>
          <w14:ligatures xmlns:w14="http://schemas.microsoft.com/office/word/2010/wordml" w14:val="none"/>
        </w:rPr>
        <w:t xml:space="preserve">Історіографія теми. </w:t>
      </w:r>
      <w:r>
        <w:rPr>
          <w:rFonts w:ascii="Times New Roman" w:cs="Times New Roman" w:eastAsia="Times New Roman" w:hAnsi="Times New Roman"/>
          <w:spacing w:val="-4"/>
          <w:kern w:val="0"/>
          <w:sz w:val="28"/>
          <w:szCs w:val="28"/>
          <w:lang w:eastAsia="ru-RU"/>
          <w14:ligatures xmlns:w14="http://schemas.microsoft.com/office/word/2010/wordml" w14:val="none"/>
        </w:rPr>
        <w:t>Ця стаття є продовженням роботи автора над питанням денікінського окупаційного режиму на Півдні України в грудні 1918 р. – січні 1920 р.), а саме – характеристики сучасної</w:t>
      </w:r>
      <w:r>
        <w:rPr>
          <w:rFonts w:ascii="Times New Roman" w:cs="Times New Roman" w:eastAsia="Times New Roman" w:hAnsi="Times New Roman"/>
          <w:b/>
          <w:spacing w:val="-4"/>
          <w:kern w:val="0"/>
          <w:sz w:val="28"/>
          <w:szCs w:val="28"/>
          <w:lang w:eastAsia="ru-RU"/>
          <w14:ligatures xmlns:w14="http://schemas.microsoft.com/office/word/2010/wordml" w14:val="none"/>
        </w:rPr>
        <w:t xml:space="preserve"> </w:t>
      </w:r>
      <w:r>
        <w:rPr>
          <w:rFonts w:ascii="Times New Roman" w:cs="Times New Roman" w:eastAsia="Times New Roman" w:hAnsi="Times New Roman"/>
          <w:spacing w:val="-4"/>
          <w:kern w:val="0"/>
          <w:sz w:val="28"/>
          <w:szCs w:val="28"/>
          <w:lang w:eastAsia="ru-RU"/>
          <w14:ligatures xmlns:w14="http://schemas.microsoft.com/office/word/2010/wordml" w14:val="none"/>
        </w:rPr>
        <w:t>української історіографії [6]. З моменту виходу попередньої статті минуло тринадцять років: за цей час вийшли нові наукові праці присвячені періоду Української революції 1917–1921 рр. в історії України.</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b/>
          <w:spacing w:val="-4"/>
          <w:kern w:val="0"/>
          <w:sz w:val="28"/>
          <w:szCs w:val="28"/>
          <w:lang w:eastAsia="ru-RU"/>
          <w14:ligatures xmlns:w14="http://schemas.microsoft.com/office/word/2010/wordml" w14:val="none"/>
        </w:rPr>
        <w:t>Виклад основного матеріалу.</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 xml:space="preserve">Наукові праці з даної тематики можна поділити на декілька блоків, в яких аналізуються  наступні проблеми: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Times New Roman" w:hAnsi="Times New Roman"/>
          <w:i/>
          <w:kern w:val="0"/>
          <w:sz w:val="28"/>
          <w:szCs w:val="28"/>
          <w:lang w:eastAsia="uk-UA"/>
          <w14:ligatures xmlns:w14="http://schemas.microsoft.com/office/word/2010/wordml" w14:val="none"/>
        </w:rPr>
        <w:t xml:space="preserve">1) </w:t>
      </w:r>
      <w:r>
        <w:rPr>
          <w:rFonts w:ascii="Times New Roman" w:cs="Times New Roman" w:eastAsia="Times New Roman" w:hAnsi="Times New Roman"/>
          <w:i/>
          <w:kern w:val="0"/>
          <w:sz w:val="28"/>
          <w:szCs w:val="28"/>
          <w:lang w:eastAsia="uk-UA"/>
          <w14:ligatures xmlns:w14="http://schemas.microsoft.com/office/word/2010/wordml" w14:val="none"/>
        </w:rPr>
        <w:t>Державницько</w:t>
      </w:r>
      <w:r>
        <w:rPr>
          <w:rFonts w:ascii="Times New Roman" w:cs="Times New Roman" w:eastAsia="Times New Roman" w:hAnsi="Times New Roman"/>
          <w:i/>
          <w:kern w:val="0"/>
          <w:sz w:val="28"/>
          <w:szCs w:val="28"/>
          <w:lang w:eastAsia="uk-UA"/>
          <w14:ligatures xmlns:w14="http://schemas.microsoft.com/office/word/2010/wordml" w14:val="none"/>
        </w:rPr>
        <w:t xml:space="preserve">-управлінська діяльність уряду А. Денікіна. </w:t>
      </w:r>
      <w:r>
        <w:rPr>
          <w:rFonts w:ascii="Times New Roman" w:cs="Times New Roman" w:eastAsia="Calibri" w:hAnsi="Times New Roman"/>
          <w:kern w:val="0"/>
          <w:sz w:val="28"/>
          <w:szCs w:val="28"/>
          <w14:ligatures xmlns:w14="http://schemas.microsoft.com/office/word/2010/wordml" w14:val="none"/>
        </w:rPr>
        <w:t>Одним із засобів утвердження своєї влади білогвардійцями був політичний терор. Розповсюдженою його «інституційною» формою стали військово-польові суди. Вони мали виняткове право судити більшовиків та інших представників радянської влади й утверджувати для них покарання. У своїй діяльності ці судові органи керувалися правовими нормами законодавства Російської імперії, які були доповнені добровольчою владою з урахуванням умов воєнного часу та стали свідченням наявності інституційної складової білого терору. За період свого існування воєнно-польові суди Одеси прийняли рішення про винесення вищої міри покарання: 49 особам, 37 з яких були обвинувачені у причетності до утвердження радянської влади, 12 було покарано за вчинення кримінальних злочинів</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[7, с. 85].</w:t>
      </w:r>
    </w:p>
    <w:p>
      <w:pPr>
        <w:pStyle w:val="style0"/>
        <w:widowControl w:val="false"/>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2) </w:t>
      </w:r>
      <w:r>
        <w:rPr>
          <w:rFonts w:ascii="Times New Roman" w:cs="Times New Roman" w:eastAsia="Calibri" w:hAnsi="Times New Roman"/>
          <w:i/>
          <w:kern w:val="0"/>
          <w:sz w:val="28"/>
          <w:szCs w:val="28"/>
          <w14:ligatures xmlns:w14="http://schemas.microsoft.com/office/word/2010/wordml" w14:val="none"/>
        </w:rPr>
        <w:t>Взаємини Української Держави та представників білого руху.</w:t>
      </w:r>
      <w:r>
        <w:rPr>
          <w:rFonts w:ascii="Times New Roman" w:cs="Times New Roman" w:eastAsia="Calibri" w:hAnsi="Times New Roman"/>
          <w:kern w:val="0"/>
          <w:sz w:val="28"/>
          <w:szCs w:val="28"/>
          <w14:ligatures xmlns:w14="http://schemas.microsoft.com/office/word/2010/wordml" w14:val="none"/>
        </w:rPr>
        <w:t xml:space="preserve"> Цей блок проблем представлений нечисленними статтями. В статті Д. В. Архієрейського </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[8], </w:t>
      </w:r>
      <w:r>
        <w:rPr>
          <w:rFonts w:ascii="Times New Roman" w:cs="Times New Roman" w:eastAsia="Calibri" w:hAnsi="Times New Roman"/>
          <w:kern w:val="0"/>
          <w:sz w:val="28"/>
          <w:szCs w:val="28"/>
          <w14:ligatures xmlns:w14="http://schemas.microsoft.com/office/word/2010/wordml" w14:val="none"/>
        </w:rPr>
        <w:t xml:space="preserve">проаналізовані причини несприйняття Української Держави П. Скоропадського представниками білого руху Росії, а саме: по-перше, контекст  завершальної  фази  світової  війни не дозволяв  ініціаторам білого руху на Півдні, орієнтованого на Антанту, відверто співпрацювати з </w:t>
      </w:r>
      <w:r>
        <w:rPr>
          <w:rFonts w:ascii="Times New Roman" w:cs="Times New Roman" w:eastAsia="Calibri" w:hAnsi="Times New Roman"/>
          <w:kern w:val="0"/>
          <w:sz w:val="28"/>
          <w:szCs w:val="28"/>
          <w14:ligatures xmlns:w14="http://schemas.microsoft.com/office/word/2010/wordml" w14:val="none"/>
        </w:rPr>
        <w:t>пронімецьким</w:t>
      </w:r>
      <w:r>
        <w:rPr>
          <w:rFonts w:ascii="Times New Roman" w:cs="Times New Roman" w:eastAsia="Calibri" w:hAnsi="Times New Roman"/>
          <w:kern w:val="0"/>
          <w:sz w:val="28"/>
          <w:szCs w:val="28"/>
          <w14:ligatures xmlns:w14="http://schemas.microsoft.com/office/word/2010/wordml" w14:val="none"/>
        </w:rPr>
        <w:t xml:space="preserve"> Гетьманатом. По-друге, білі, які прямо оголошували себе єдиними політичними </w:t>
      </w:r>
      <w:r>
        <w:rPr>
          <w:rFonts w:ascii="Times New Roman" w:cs="Times New Roman" w:eastAsia="Calibri" w:hAnsi="Times New Roman"/>
          <w:kern w:val="0"/>
          <w:sz w:val="28"/>
          <w:szCs w:val="28"/>
          <w14:ligatures xmlns:w14="http://schemas.microsoft.com/office/word/2010/wordml" w14:val="none"/>
        </w:rPr>
        <w:t xml:space="preserve">спадкоємцями імперії, не визнавали  ніяких  державних  новоутворень  (тобто  незалежних України, Дону, Кубані, Сибіру тощо). По-третє, білі не терпіли навіть натяку на якусь українську державність, не вважаючи українців  окремою  нацією. Подальша  присутність білогвардійців в Україні з усією очевидністю продемонструвала, що вони докладали максимум зусиль – адміністративних, культурних, військово-репресивних, аби повністю зупинити процеси політизації української нації </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[8, с.169-170]. </w:t>
      </w:r>
      <w:r>
        <w:rPr>
          <w:rFonts w:ascii="Times New Roman" w:cs="Times New Roman" w:eastAsia="Calibri" w:hAnsi="Times New Roman"/>
          <w:kern w:val="0"/>
          <w:sz w:val="28"/>
          <w:szCs w:val="28"/>
          <w14:ligatures xmlns:w14="http://schemas.microsoft.com/office/word/2010/wordml" w14:val="none"/>
        </w:rPr>
        <w:t>Таким чином, автор вважає гетьманський режим українським різновидом білого руху.</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Times New Roman" w:hAnsi="Times New Roman"/>
          <w:i/>
          <w:kern w:val="0"/>
          <w:sz w:val="28"/>
          <w:szCs w:val="28"/>
          <w:lang w:eastAsia="uk-UA"/>
          <w14:ligatures xmlns:w14="http://schemas.microsoft.com/office/word/2010/wordml" w14:val="none"/>
        </w:rPr>
        <w:t xml:space="preserve">3) </w:t>
      </w:r>
      <w:r>
        <w:rPr>
          <w:rFonts w:ascii="Times New Roman" w:cs="Times New Roman" w:eastAsia="Calibri" w:hAnsi="Times New Roman"/>
          <w:i/>
          <w:kern w:val="0"/>
          <w:sz w:val="28"/>
          <w:szCs w:val="28"/>
          <w14:ligatures xmlns:w14="http://schemas.microsoft.com/office/word/2010/wordml" w14:val="none"/>
        </w:rPr>
        <w:t xml:space="preserve">Соціально-економічна й  </w:t>
      </w:r>
      <w:r>
        <w:rPr>
          <w:rFonts w:ascii="Times New Roman" w:cs="Times New Roman" w:eastAsia="Times New Roman" w:hAnsi="Times New Roman"/>
          <w:i/>
          <w:kern w:val="0"/>
          <w:sz w:val="28"/>
          <w:szCs w:val="28"/>
          <w:lang w:eastAsia="uk-UA"/>
          <w14:ligatures xmlns:w14="http://schemas.microsoft.com/office/word/2010/wordml" w14:val="none"/>
        </w:rPr>
        <w:t>аграрна політика уряду А. Денікіна.</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w:t>
      </w:r>
      <w:r>
        <w:rPr>
          <w:rFonts w:ascii="Times New Roman" w:cs="Times New Roman" w:eastAsia="Times New Roman" w:hAnsi="Times New Roman"/>
          <w:spacing w:val="-4"/>
          <w:kern w:val="0"/>
          <w:sz w:val="28"/>
          <w:szCs w:val="28"/>
          <w:lang w:eastAsia="ru-RU"/>
          <w14:ligatures xmlns:w14="http://schemas.microsoft.com/office/word/2010/wordml" w14:val="none"/>
        </w:rPr>
        <w:t>Узагальнювальною</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роботою є дисертація М. В. </w:t>
      </w:r>
      <w:r>
        <w:rPr>
          <w:rFonts w:ascii="Times New Roman" w:cs="Times New Roman" w:eastAsia="Times New Roman" w:hAnsi="Times New Roman"/>
          <w:spacing w:val="-4"/>
          <w:kern w:val="0"/>
          <w:sz w:val="28"/>
          <w:szCs w:val="28"/>
          <w:lang w:eastAsia="ru-RU"/>
          <w14:ligatures xmlns:w14="http://schemas.microsoft.com/office/word/2010/wordml" w14:val="none"/>
        </w:rPr>
        <w:t>Глібіщука</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[9], в якій автор </w:t>
      </w:r>
      <w:r>
        <w:rPr>
          <w:rFonts w:ascii="Times New Roman" w:cs="Times New Roman" w:eastAsia="Calibri" w:hAnsi="Times New Roman"/>
          <w:kern w:val="0"/>
          <w:sz w:val="28"/>
          <w:szCs w:val="28"/>
          <w14:ligatures xmlns:w14="http://schemas.microsoft.com/office/word/2010/wordml" w14:val="none"/>
        </w:rPr>
        <w:t xml:space="preserve">розкрив основні напрями соціально-економічної політики уряду А. Денікіна в 1918‒1920 рр., а також проаналізував політику уряду А. Денікіна в соціальній та економічній сферах, основні труднощі, з якими стикнулося білогвардійське керівництво у цих сферах, та шляхи їх подолання. Вчений дослідив агітаційно-пропагандистське забезпечення соціально-економічної політики денікінського режиму, окреслив основні напрями білої пропаганди та ставлення до неї населення </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[10; 11], </w:t>
      </w:r>
      <w:r>
        <w:rPr>
          <w:rFonts w:ascii="Times New Roman" w:cs="Times New Roman" w:eastAsia="Calibri" w:hAnsi="Times New Roman"/>
          <w:kern w:val="0"/>
          <w:sz w:val="28"/>
          <w:szCs w:val="28"/>
          <w14:ligatures xmlns:w14="http://schemas.microsoft.com/office/word/2010/wordml" w14:val="none"/>
        </w:rPr>
        <w:t xml:space="preserve">але потрібно зауважити, що в дисертації охоплені території, які впродовж вказаного періоду перебували під контролем білогвардійських військ. Це тогочасні області Донського, Кубанського і </w:t>
      </w:r>
      <w:r>
        <w:rPr>
          <w:rFonts w:ascii="Times New Roman" w:cs="Times New Roman" w:eastAsia="Calibri" w:hAnsi="Times New Roman"/>
          <w:kern w:val="0"/>
          <w:sz w:val="28"/>
          <w:szCs w:val="28"/>
          <w14:ligatures xmlns:w14="http://schemas.microsoft.com/office/word/2010/wordml" w14:val="none"/>
        </w:rPr>
        <w:t>Терського</w:t>
      </w:r>
      <w:r>
        <w:rPr>
          <w:rFonts w:ascii="Times New Roman" w:cs="Times New Roman" w:eastAsia="Calibri" w:hAnsi="Times New Roman"/>
          <w:kern w:val="0"/>
          <w:sz w:val="28"/>
          <w:szCs w:val="28"/>
          <w14:ligatures xmlns:w14="http://schemas.microsoft.com/office/word/2010/wordml" w14:val="none"/>
        </w:rPr>
        <w:t xml:space="preserve"> козачих військ, вся територія Північного Кавказу, Воронезька, Курська, Орловська, Саратовська, Ставропольська, Тамбовська, </w:t>
      </w:r>
      <w:r>
        <w:rPr>
          <w:rFonts w:ascii="Times New Roman" w:cs="Times New Roman" w:eastAsia="Calibri" w:hAnsi="Times New Roman"/>
          <w:kern w:val="0"/>
          <w:sz w:val="28"/>
          <w:szCs w:val="28"/>
          <w14:ligatures xmlns:w14="http://schemas.microsoft.com/office/word/2010/wordml" w14:val="none"/>
        </w:rPr>
        <w:t>Царицинська</w:t>
      </w:r>
      <w:r>
        <w:rPr>
          <w:rFonts w:ascii="Times New Roman" w:cs="Times New Roman" w:eastAsia="Calibri" w:hAnsi="Times New Roman"/>
          <w:kern w:val="0"/>
          <w:sz w:val="28"/>
          <w:szCs w:val="28"/>
          <w14:ligatures xmlns:w14="http://schemas.microsoft.com/office/word/2010/wordml" w14:val="none"/>
        </w:rPr>
        <w:t xml:space="preserve"> і Чорноморська губернії, велика частина території сучасної України, тобто робота написана на матеріалах Півдня Росії.</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Times New Roman" w:hAnsi="Times New Roman"/>
          <w:i/>
          <w:kern w:val="0"/>
          <w:sz w:val="28"/>
          <w:szCs w:val="28"/>
          <w:lang w:eastAsia="uk-UA"/>
          <w14:ligatures xmlns:w14="http://schemas.microsoft.com/office/word/2010/wordml" w14:val="none"/>
        </w:rPr>
        <w:t xml:space="preserve">5) Освітня і культурницька політика </w:t>
      </w:r>
      <w:r>
        <w:rPr>
          <w:rFonts w:ascii="Times New Roman" w:cs="Times New Roman" w:eastAsia="Times New Roman" w:hAnsi="Times New Roman"/>
          <w:i/>
          <w:spacing w:val="-4"/>
          <w:kern w:val="0"/>
          <w:sz w:val="28"/>
          <w:szCs w:val="28"/>
          <w:lang w:eastAsia="ru-RU"/>
          <w14:ligatures xmlns:w14="http://schemas.microsoft.com/office/word/2010/wordml" w14:val="none"/>
        </w:rPr>
        <w:t>денікінського режиму.</w:t>
      </w:r>
      <w:r>
        <w:rPr>
          <w:rFonts w:ascii="Times New Roman" w:cs="Times New Roman" w:eastAsia="Times New Roman" w:hAnsi="Times New Roman"/>
          <w:kern w:val="0"/>
          <w:sz w:val="28"/>
          <w:szCs w:val="28"/>
          <w:lang w:eastAsia="uk-UA"/>
          <w14:ligatures xmlns:w14="http://schemas.microsoft.com/office/word/2010/wordml" w14:val="none"/>
        </w:rPr>
        <w:t xml:space="preserve"> Денікінський окупаційний режим в Україні став предметом розгляду Д. Ю. Кравченка </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[12], </w:t>
      </w:r>
      <w:r>
        <w:rPr>
          <w:rFonts w:ascii="Times New Roman" w:cs="Times New Roman" w:eastAsia="Times New Roman" w:hAnsi="Times New Roman"/>
          <w:kern w:val="0"/>
          <w:sz w:val="28"/>
          <w:szCs w:val="28"/>
          <w:lang w:eastAsia="uk-UA"/>
          <w14:ligatures xmlns:w14="http://schemas.microsoft.com/office/word/2010/wordml" w14:val="none"/>
        </w:rPr>
        <w:t xml:space="preserve">який зазначив, що всюди, де проходили денікінські війська, проводилася груба протиукраїнська політика, причому на Півдні України вона була особливо брутальною. Тут денікінська влада закривала українські школи, нищила </w:t>
      </w:r>
      <w:r>
        <w:rPr>
          <w:rFonts w:ascii="Times New Roman" w:cs="Times New Roman" w:eastAsia="Times New Roman" w:hAnsi="Times New Roman"/>
          <w:kern w:val="0"/>
          <w:sz w:val="28"/>
          <w:szCs w:val="28"/>
          <w:lang w:eastAsia="uk-UA"/>
          <w14:ligatures xmlns:w14="http://schemas.microsoft.com/office/word/2010/wordml" w14:val="none"/>
        </w:rPr>
        <w:t>бібліотеки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[12, с.68]. </w:t>
      </w:r>
      <w:r>
        <w:rPr>
          <w:rFonts w:ascii="Times New Roman" w:cs="Times New Roman" w:eastAsia="Calibri" w:hAnsi="Times New Roman"/>
          <w:kern w:val="0"/>
          <w:sz w:val="28"/>
          <w:szCs w:val="28"/>
          <w14:ligatures xmlns:w14="http://schemas.microsoft.com/office/word/2010/wordml" w14:val="none"/>
        </w:rPr>
        <w:t xml:space="preserve">В продовження теми В. П. Потоцький </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[13], </w:t>
      </w:r>
      <w:r>
        <w:rPr>
          <w:rFonts w:ascii="Times New Roman" w:cs="Times New Roman" w:eastAsia="Calibri" w:hAnsi="Times New Roman"/>
          <w:kern w:val="0"/>
          <w:sz w:val="28"/>
          <w:szCs w:val="28"/>
          <w14:ligatures xmlns:w14="http://schemas.microsoft.com/office/word/2010/wordml" w14:val="none"/>
        </w:rPr>
        <w:t xml:space="preserve">досліджуючи </w:t>
      </w:r>
      <w:r>
        <w:rPr>
          <w:rFonts w:ascii="Times New Roman" w:cs="Times New Roman" w:eastAsia="Calibri" w:hAnsi="Times New Roman"/>
          <w:kern w:val="0"/>
          <w:sz w:val="28"/>
          <w:szCs w:val="28"/>
          <w14:ligatures xmlns:w14="http://schemas.microsoft.com/office/word/2010/wordml" w14:val="none"/>
        </w:rPr>
        <w:t>мовну</w:t>
      </w:r>
      <w:r>
        <w:rPr>
          <w:rFonts w:ascii="Times New Roman" w:cs="Times New Roman" w:eastAsia="Calibri" w:hAnsi="Times New Roman"/>
          <w:kern w:val="0"/>
          <w:sz w:val="28"/>
          <w:szCs w:val="28"/>
          <w14:ligatures xmlns:w14="http://schemas.microsoft.com/office/word/2010/wordml" w14:val="none"/>
        </w:rPr>
        <w:t xml:space="preserve"> політику А. Денікіна у великих містах показав, що однією з форм спілкування білого чиновництва з українськими ініціативними групами стала бюрократична тяганина та відверте зволікання із вирішенням нагальних питань української освіти: так чиновники відреагували на клопотання представників Союзу батьківських комітетів українських шкіл м. Одеси, які просили про переведення цих навчальних закладів «…до розряду урядових із віднесенням видатків на їхнє утримання на кошти казни»</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[13, с.150-151].</w:t>
      </w:r>
    </w:p>
    <w:p>
      <w:pPr>
        <w:pStyle w:val="style0"/>
        <w:widowControl w:val="false"/>
        <w:spacing w:after="0" w:lineRule="auto" w:line="360"/>
        <w:ind w:firstLine="709"/>
        <w:jc w:val="both"/>
        <w:rPr>
          <w:rFonts w:ascii="Times New Roman" w:cs="Times New Roman" w:eastAsia="Times New Roman" w:hAnsi="Times New Roman"/>
          <w:spacing w:val="-4"/>
          <w:kern w:val="0"/>
          <w:sz w:val="28"/>
          <w:szCs w:val="28"/>
          <w:lang w:eastAsia="ru-RU"/>
          <w14:ligatures xmlns:w14="http://schemas.microsoft.com/office/word/2010/wordml" w14:val="none"/>
        </w:rPr>
      </w:pPr>
      <w:r>
        <w:rPr>
          <w:rFonts w:ascii="Times New Roman" w:cs="Times New Roman" w:eastAsia="Times New Roman" w:hAnsi="Times New Roman"/>
          <w:spacing w:val="-4"/>
          <w:kern w:val="0"/>
          <w:sz w:val="28"/>
          <w:szCs w:val="28"/>
          <w:lang w:eastAsia="ru-RU"/>
          <w14:ligatures xmlns:w14="http://schemas.microsoft.com/office/word/2010/wordml" w14:val="none"/>
        </w:rPr>
        <w:t xml:space="preserve">Історію Одеси «білого періоду» з елементами опису повсякденності існування населення великого міста, досліджує історик, письменник, краєзнавець, професор В. А. Савченко [14; 15]. Його працям притаманна певна синтетичність, об’ємність, детальність викладу подій. Так, описуючи Одесу у грудні 1919 р. автор резюмує, що вулиці Одеси були неприємні вечорами. На </w:t>
      </w:r>
      <w:r>
        <w:rPr>
          <w:rFonts w:ascii="Times New Roman" w:cs="Times New Roman" w:eastAsia="Times New Roman" w:hAnsi="Times New Roman"/>
          <w:spacing w:val="-4"/>
          <w:kern w:val="0"/>
          <w:sz w:val="28"/>
          <w:szCs w:val="28"/>
          <w:lang w:eastAsia="ru-RU"/>
          <w14:ligatures xmlns:w14="http://schemas.microsoft.com/office/word/2010/wordml" w14:val="none"/>
        </w:rPr>
        <w:t>Дерибасівській</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ще сяк-так, на інших – темрява.</w:t>
      </w:r>
      <w:r>
        <w:rPr>
          <w:rFonts w:ascii="Times New Roman" w:cs="Times New Roman" w:eastAsia="Calibri" w:hAnsi="Times New Roman"/>
          <w:kern w:val="0"/>
          <w:sz w:val="28"/>
          <w:szCs w:val="28"/>
          <w14:ligatures xmlns:w14="http://schemas.microsoft.com/office/word/2010/wordml" w14:val="none"/>
        </w:rPr>
        <w:t xml:space="preserve"> &lt;…&gt; </w:t>
      </w:r>
      <w:r>
        <w:rPr>
          <w:rFonts w:ascii="Times New Roman" w:cs="Times New Roman" w:eastAsia="Times New Roman" w:hAnsi="Times New Roman"/>
          <w:spacing w:val="-4"/>
          <w:kern w:val="0"/>
          <w:sz w:val="28"/>
          <w:szCs w:val="28"/>
          <w:lang w:eastAsia="ru-RU"/>
          <w14:ligatures xmlns:w14="http://schemas.microsoft.com/office/word/2010/wordml" w14:val="none"/>
        </w:rPr>
        <w:t>«Залишки культури» відчуваються близько до кінотеатрів. Тут все-таки світло [15, с.180].</w:t>
      </w:r>
    </w:p>
    <w:p>
      <w:pPr>
        <w:pStyle w:val="style0"/>
        <w:widowControl w:val="false"/>
        <w:spacing w:after="0" w:lineRule="auto" w:line="360"/>
        <w:ind w:firstLine="709"/>
        <w:jc w:val="both"/>
        <w:rPr>
          <w:rFonts w:ascii="Times New Roman" w:cs="Times New Roman" w:eastAsia="Times New Roman" w:hAnsi="Times New Roman"/>
          <w:spacing w:val="-4"/>
          <w:kern w:val="0"/>
          <w:sz w:val="28"/>
          <w:szCs w:val="28"/>
          <w:lang w:eastAsia="ru-RU"/>
          <w14:ligatures xmlns:w14="http://schemas.microsoft.com/office/word/2010/wordml" w14:val="none"/>
        </w:rPr>
      </w:pPr>
      <w:r>
        <w:rPr>
          <w:rFonts w:ascii="Times New Roman" w:cs="Times New Roman" w:eastAsia="Times New Roman" w:hAnsi="Times New Roman"/>
          <w:b/>
          <w:spacing w:val="-4"/>
          <w:kern w:val="0"/>
          <w:sz w:val="28"/>
          <w:szCs w:val="28"/>
          <w:lang w:eastAsia="ru-RU"/>
          <w14:ligatures xmlns:w14="http://schemas.microsoft.com/office/word/2010/wordml" w14:val="none"/>
        </w:rPr>
        <w:t>Висновки.</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Отже, у контексті українських історіографічних студій, присвячених білому руху в період з початку 1990-х років ХХ ст. – до початку XXI ст., можна виокремити кілька характерних тенденцій. На думку автора, вони включають недостатню увагу до проблематики формування та розвитку російського добровольчого руху на території України, що певною мірою зумовлено впливом радянської історіографії [6, с.109]. Це, своєю чергою, призводило до недооцінки ролі російського білого руху в подіях Української революції 1917–1921 рр. Попри значний інтерес дослідників до цього періоду, історія добровольчого руху в Україні як потенційної альтернативи політичного устрою практично не знайшла відображення в науковій літературі.</w:t>
      </w:r>
    </w:p>
    <w:p>
      <w:pPr>
        <w:pStyle w:val="style0"/>
        <w:spacing w:after="0" w:lineRule="auto" w:line="360"/>
        <w:ind w:firstLine="709"/>
        <w:jc w:val="both"/>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Times New Roman" w:hAnsi="Times New Roman"/>
          <w:spacing w:val="-4"/>
          <w:kern w:val="0"/>
          <w:sz w:val="28"/>
          <w:szCs w:val="28"/>
          <w:lang w:eastAsia="ru-RU"/>
          <w14:ligatures xmlns:w14="http://schemas.microsoft.com/office/word/2010/wordml" w14:val="none"/>
        </w:rPr>
        <w:t xml:space="preserve">Сучасна українська історіографія білого руху демонструє динамічний розвиток у дослідженні історичних процесів, що особливо проявляється у появі нових сюжетних ліній і тематичних напрямів. Особлива  увага звернена на раніше </w:t>
      </w:r>
      <w:r>
        <w:rPr>
          <w:rFonts w:ascii="Times New Roman" w:cs="Times New Roman" w:eastAsia="Times New Roman" w:hAnsi="Times New Roman"/>
          <w:spacing w:val="-4"/>
          <w:kern w:val="0"/>
          <w:sz w:val="28"/>
          <w:szCs w:val="28"/>
          <w:lang w:eastAsia="ru-RU"/>
          <w14:ligatures xmlns:w14="http://schemas.microsoft.com/office/word/2010/wordml" w14:val="none"/>
        </w:rPr>
        <w:t xml:space="preserve">малодосліджені аспекти окупаційного денікінського режиму в Україні, а саме: </w:t>
      </w:r>
      <w:r>
        <w:rPr>
          <w:rFonts w:ascii="Times New Roman" w:cs="Times New Roman" w:eastAsia="Calibri" w:hAnsi="Times New Roman"/>
          <w:kern w:val="0"/>
          <w:sz w:val="28"/>
          <w:szCs w:val="28"/>
          <w14:ligatures xmlns:w14="http://schemas.microsoft.com/office/word/2010/wordml" w14:val="none"/>
        </w:rPr>
        <w:t>державні органи й управлінська діяльність, взаємини представників білого руху з іншими політичними силами, соціально-економічна політика, селянський повстанський рух, освітня і культурницька політика.</w:t>
      </w:r>
    </w:p>
    <w:p>
      <w:pPr>
        <w:pStyle w:val="style0"/>
        <w:spacing w:after="0" w:lineRule="auto" w:line="240"/>
        <w:ind w:firstLine="709"/>
        <w:jc w:val="center"/>
        <w:rPr>
          <w:rFonts w:ascii="Times New Roman" w:cs="Times New Roman" w:eastAsia="Calibri" w:hAnsi="Times New Roman"/>
          <w:b/>
          <w:i/>
          <w:kern w:val="0"/>
          <w:sz w:val="24"/>
          <w:szCs w:val="24"/>
          <w14:ligatures xmlns:w14="http://schemas.microsoft.com/office/word/2010/wordml" w14:val="none"/>
        </w:rPr>
      </w:pPr>
    </w:p>
    <w:p>
      <w:pPr>
        <w:pStyle w:val="style0"/>
        <w:spacing w:after="120" w:lineRule="auto" w:line="240"/>
        <w:ind w:firstLine="709"/>
        <w:jc w:val="center"/>
        <w:rPr>
          <w:rFonts w:ascii="Times New Roman" w:cs="Times New Roman" w:eastAsia="Calibri" w:hAnsi="Times New Roman"/>
          <w:b/>
          <w:i/>
          <w:kern w:val="0"/>
          <w:sz w:val="24"/>
          <w:szCs w:val="24"/>
          <w14:ligatures xmlns:w14="http://schemas.microsoft.com/office/word/2010/wordml" w14:val="none"/>
        </w:rPr>
      </w:pPr>
      <w:r>
        <w:rPr>
          <w:rFonts w:ascii="Times New Roman" w:cs="Times New Roman" w:eastAsia="Calibri" w:hAnsi="Times New Roman"/>
          <w:b/>
          <w:i/>
          <w:kern w:val="0"/>
          <w:sz w:val="24"/>
          <w:szCs w:val="24"/>
          <w14:ligatures xmlns:w14="http://schemas.microsoft.com/office/word/2010/wordml" w14:val="none"/>
        </w:rPr>
        <w:t>Список використаних джерел</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Про заходи з відзначення 100-річчя подій Української революції 1917–1921 років: указ Президента України: від 22 січ. 2016 р. №17 //</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Офіційний сайт Верховної Ради України.</w:t>
      </w:r>
      <w:r>
        <w:rPr>
          <w:rFonts w:ascii="Times New Roman" w:cs="Times New Roman" w:eastAsia="Calibri" w:hAnsi="Times New Roman"/>
          <w:kern w:val="0"/>
          <w:sz w:val="24"/>
          <w:szCs w:val="24"/>
          <w14:ligatures xmlns:w14="http://schemas.microsoft.com/office/word/2010/wordml" w14:val="none"/>
        </w:rPr>
        <w:t xml:space="preserve">  URL: https://zakon.rada.gov.ua/laws/show/17/2016#Text (дата звернення: 12.07. 2024). </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Про затвердження плану заходів з відзначення 100-річчя подій Української революції 1917–1921 років та вшанування пам’яті її учасників на період до 2021 р., затверджений розпорядженням КМУ від 26.10.2016 р. №777-р. // </w:t>
      </w:r>
      <w:r>
        <w:rPr>
          <w:rFonts w:ascii="Times New Roman" w:cs="Times New Roman" w:eastAsia="Calibri" w:hAnsi="Times New Roman"/>
          <w:i/>
          <w:kern w:val="0"/>
          <w:sz w:val="24"/>
          <w:szCs w:val="24"/>
          <w14:ligatures xmlns:w14="http://schemas.microsoft.com/office/word/2010/wordml" w14:val="none"/>
        </w:rPr>
        <w:t>Офіційний сайт Верховної Ради України.</w:t>
      </w:r>
      <w:r>
        <w:rPr>
          <w:rFonts w:ascii="Times New Roman" w:cs="Times New Roman" w:eastAsia="Calibri" w:hAnsi="Times New Roman"/>
          <w:kern w:val="0"/>
          <w:sz w:val="24"/>
          <w:szCs w:val="24"/>
          <w14:ligatures xmlns:w14="http://schemas.microsoft.com/office/word/2010/wordml" w14:val="none"/>
        </w:rPr>
        <w:t xml:space="preserve"> URL: https://zakon.rada.gov.ua/laws/show/777-2016-%D1%80#Text (дата звернення: 12.07. 2024).</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Революція, державність, нація: Україна на шляху самоствердження (1917–1921 рр.): Матеріали Міжнародної наукової конференції. Київ, 1–2 червня 2017 р. / </w:t>
      </w:r>
      <w:r>
        <w:rPr>
          <w:rFonts w:ascii="Times New Roman" w:cs="Times New Roman" w:eastAsia="Calibri" w:hAnsi="Times New Roman"/>
          <w:kern w:val="0"/>
          <w:sz w:val="24"/>
          <w:szCs w:val="24"/>
          <w14:ligatures xmlns:w14="http://schemas.microsoft.com/office/word/2010/wordml" w14:val="none"/>
        </w:rPr>
        <w:t>упоряд</w:t>
      </w:r>
      <w:r>
        <w:rPr>
          <w:rFonts w:ascii="Times New Roman" w:cs="Times New Roman" w:eastAsia="Calibri" w:hAnsi="Times New Roman"/>
          <w:kern w:val="0"/>
          <w:sz w:val="24"/>
          <w:szCs w:val="24"/>
          <w14:ligatures xmlns:w14="http://schemas.microsoft.com/office/word/2010/wordml" w14:val="none"/>
        </w:rPr>
        <w:t xml:space="preserve">.: В. </w:t>
      </w:r>
      <w:r>
        <w:rPr>
          <w:rFonts w:ascii="Times New Roman" w:cs="Times New Roman" w:eastAsia="Calibri" w:hAnsi="Times New Roman"/>
          <w:kern w:val="0"/>
          <w:sz w:val="24"/>
          <w:szCs w:val="24"/>
          <w14:ligatures xmlns:w14="http://schemas.microsoft.com/office/word/2010/wordml" w14:val="none"/>
        </w:rPr>
        <w:t>Верстюк</w:t>
      </w:r>
      <w:r>
        <w:rPr>
          <w:rFonts w:ascii="Times New Roman" w:cs="Times New Roman" w:eastAsia="Calibri" w:hAnsi="Times New Roman"/>
          <w:kern w:val="0"/>
          <w:sz w:val="24"/>
          <w:szCs w:val="24"/>
          <w14:ligatures xmlns:w14="http://schemas.microsoft.com/office/word/2010/wordml" w14:val="none"/>
        </w:rPr>
        <w:t xml:space="preserve"> (відп. ред.), В. </w:t>
      </w:r>
      <w:r>
        <w:rPr>
          <w:rFonts w:ascii="Times New Roman" w:cs="Times New Roman" w:eastAsia="Calibri" w:hAnsi="Times New Roman"/>
          <w:kern w:val="0"/>
          <w:sz w:val="24"/>
          <w:szCs w:val="24"/>
          <w14:ligatures xmlns:w14="http://schemas.microsoft.com/office/word/2010/wordml" w14:val="none"/>
        </w:rPr>
        <w:t>Скальський</w:t>
      </w:r>
      <w:r>
        <w:rPr>
          <w:rFonts w:ascii="Times New Roman" w:cs="Times New Roman" w:eastAsia="Calibri" w:hAnsi="Times New Roman"/>
          <w:kern w:val="0"/>
          <w:sz w:val="24"/>
          <w:szCs w:val="24"/>
          <w14:ligatures xmlns:w14="http://schemas.microsoft.com/office/word/2010/wordml" w14:val="none"/>
        </w:rPr>
        <w:t xml:space="preserve">, Г. </w:t>
      </w:r>
      <w:r>
        <w:rPr>
          <w:rFonts w:ascii="Times New Roman" w:cs="Times New Roman" w:eastAsia="Calibri" w:hAnsi="Times New Roman"/>
          <w:kern w:val="0"/>
          <w:sz w:val="24"/>
          <w:szCs w:val="24"/>
          <w14:ligatures xmlns:w14="http://schemas.microsoft.com/office/word/2010/wordml" w14:val="none"/>
        </w:rPr>
        <w:t>Басара-Тиліщак</w:t>
      </w:r>
      <w:r>
        <w:rPr>
          <w:rFonts w:ascii="Times New Roman" w:cs="Times New Roman" w:eastAsia="Calibri" w:hAnsi="Times New Roman"/>
          <w:kern w:val="0"/>
          <w:sz w:val="24"/>
          <w:szCs w:val="24"/>
          <w14:ligatures xmlns:w14="http://schemas.microsoft.com/office/word/2010/wordml" w14:val="none"/>
        </w:rPr>
        <w:t xml:space="preserve">, В. Бойко; ред. </w:t>
      </w:r>
      <w:r>
        <w:rPr>
          <w:rFonts w:ascii="Times New Roman" w:cs="Times New Roman" w:eastAsia="Calibri" w:hAnsi="Times New Roman"/>
          <w:kern w:val="0"/>
          <w:sz w:val="24"/>
          <w:szCs w:val="24"/>
          <w14:ligatures xmlns:w14="http://schemas.microsoft.com/office/word/2010/wordml" w14:val="none"/>
        </w:rPr>
        <w:t>кол</w:t>
      </w:r>
      <w:r>
        <w:rPr>
          <w:rFonts w:ascii="Times New Roman" w:cs="Times New Roman" w:eastAsia="Calibri" w:hAnsi="Times New Roman"/>
          <w:kern w:val="0"/>
          <w:sz w:val="24"/>
          <w:szCs w:val="24"/>
          <w14:ligatures xmlns:w14="http://schemas.microsoft.com/office/word/2010/wordml" w14:val="none"/>
        </w:rPr>
        <w:t xml:space="preserve">.: В. Смолій (голова), </w:t>
      </w:r>
      <w:r>
        <w:rPr>
          <w:rFonts w:ascii="Times New Roman" w:cs="Times New Roman" w:eastAsia="Calibri" w:hAnsi="Times New Roman"/>
          <w:kern w:val="0"/>
          <w:sz w:val="24"/>
          <w:szCs w:val="24"/>
          <w14:ligatures xmlns:w14="http://schemas.microsoft.com/office/word/2010/wordml" w14:val="none"/>
        </w:rPr>
        <w:t>В.Верстюк</w:t>
      </w:r>
      <w:r>
        <w:rPr>
          <w:rFonts w:ascii="Times New Roman" w:cs="Times New Roman" w:eastAsia="Calibri" w:hAnsi="Times New Roman"/>
          <w:kern w:val="0"/>
          <w:sz w:val="24"/>
          <w:szCs w:val="24"/>
          <w14:ligatures xmlns:w14="http://schemas.microsoft.com/office/word/2010/wordml" w14:val="none"/>
        </w:rPr>
        <w:t xml:space="preserve">, М. фон </w:t>
      </w:r>
      <w:r>
        <w:rPr>
          <w:rFonts w:ascii="Times New Roman" w:cs="Times New Roman" w:eastAsia="Calibri" w:hAnsi="Times New Roman"/>
          <w:kern w:val="0"/>
          <w:sz w:val="24"/>
          <w:szCs w:val="24"/>
          <w14:ligatures xmlns:w14="http://schemas.microsoft.com/office/word/2010/wordml" w14:val="none"/>
        </w:rPr>
        <w:t>Гаґен</w:t>
      </w:r>
      <w:r>
        <w:rPr>
          <w:rFonts w:ascii="Times New Roman" w:cs="Times New Roman" w:eastAsia="Calibri" w:hAnsi="Times New Roman"/>
          <w:kern w:val="0"/>
          <w:sz w:val="24"/>
          <w:szCs w:val="24"/>
          <w14:ligatures xmlns:w14="http://schemas.microsoft.com/office/word/2010/wordml" w14:val="none"/>
        </w:rPr>
        <w:t xml:space="preserve">, О. Гнатюк, Р. Пиріг. Ін-т історії України НАН України; Київський </w:t>
      </w:r>
      <w:r>
        <w:rPr>
          <w:rFonts w:ascii="Times New Roman" w:cs="Times New Roman" w:eastAsia="Calibri" w:hAnsi="Times New Roman"/>
          <w:kern w:val="0"/>
          <w:sz w:val="24"/>
          <w:szCs w:val="24"/>
          <w14:ligatures xmlns:w14="http://schemas.microsoft.com/office/word/2010/wordml" w14:val="none"/>
        </w:rPr>
        <w:t>нац</w:t>
      </w:r>
      <w:r>
        <w:rPr>
          <w:rFonts w:ascii="Times New Roman" w:cs="Times New Roman" w:eastAsia="Calibri" w:hAnsi="Times New Roman"/>
          <w:kern w:val="0"/>
          <w:sz w:val="24"/>
          <w:szCs w:val="24"/>
          <w14:ligatures xmlns:w14="http://schemas.microsoft.com/office/word/2010/wordml" w14:val="none"/>
        </w:rPr>
        <w:t xml:space="preserve">. ун-т ім. Тараса Шевченка; Український ін-т </w:t>
      </w:r>
      <w:r>
        <w:rPr>
          <w:rFonts w:ascii="Times New Roman" w:cs="Times New Roman" w:eastAsia="Calibri" w:hAnsi="Times New Roman"/>
          <w:kern w:val="0"/>
          <w:sz w:val="24"/>
          <w:szCs w:val="24"/>
          <w14:ligatures xmlns:w14="http://schemas.microsoft.com/office/word/2010/wordml" w14:val="none"/>
        </w:rPr>
        <w:t>нац</w:t>
      </w:r>
      <w:r>
        <w:rPr>
          <w:rFonts w:ascii="Times New Roman" w:cs="Times New Roman" w:eastAsia="Calibri" w:hAnsi="Times New Roman"/>
          <w:kern w:val="0"/>
          <w:sz w:val="24"/>
          <w:szCs w:val="24"/>
          <w14:ligatures xmlns:w14="http://schemas.microsoft.com/office/word/2010/wordml" w14:val="none"/>
        </w:rPr>
        <w:t xml:space="preserve">. пам’яті; Програма досліджень сучасної історії і культури України ім. П. Яцика; Польський ін-т в Києві; Сіверський ін-т регіонал. </w:t>
      </w:r>
      <w:r>
        <w:rPr>
          <w:rFonts w:ascii="Times New Roman" w:cs="Times New Roman" w:eastAsia="Calibri" w:hAnsi="Times New Roman"/>
          <w:kern w:val="0"/>
          <w:sz w:val="24"/>
          <w:szCs w:val="24"/>
          <w14:ligatures xmlns:w14="http://schemas.microsoft.com/office/word/2010/wordml" w14:val="none"/>
        </w:rPr>
        <w:t>дослідж</w:t>
      </w:r>
      <w:r>
        <w:rPr>
          <w:rFonts w:ascii="Times New Roman" w:cs="Times New Roman" w:eastAsia="Calibri" w:hAnsi="Times New Roman"/>
          <w:kern w:val="0"/>
          <w:sz w:val="24"/>
          <w:szCs w:val="24"/>
          <w14:ligatures xmlns:w14="http://schemas.microsoft.com/office/word/2010/wordml" w14:val="none"/>
        </w:rPr>
        <w:t>.; Міжнародний фонд «Відродження». Київ; Чернігів: Сіверський центр післядипломної освіти, 2017. 544 с.</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Українська революція 1917–1921 рр.: передумови, процеси, наслідки, </w:t>
      </w:r>
      <w:r>
        <w:rPr>
          <w:rFonts w:ascii="Times New Roman" w:cs="Times New Roman" w:eastAsia="Calibri" w:hAnsi="Times New Roman"/>
          <w:kern w:val="0"/>
          <w:sz w:val="24"/>
          <w:szCs w:val="24"/>
          <w14:ligatures xmlns:w14="http://schemas.microsoft.com/office/word/2010/wordml" w14:val="none"/>
        </w:rPr>
        <w:t>уроки</w:t>
      </w:r>
      <w:r>
        <w:rPr>
          <w:rFonts w:ascii="Times New Roman" w:cs="Times New Roman" w:eastAsia="Calibri" w:hAnsi="Times New Roman"/>
          <w:kern w:val="0"/>
          <w:sz w:val="24"/>
          <w:szCs w:val="24"/>
          <w14:ligatures xmlns:w14="http://schemas.microsoft.com/office/word/2010/wordml" w14:val="none"/>
        </w:rPr>
        <w:t xml:space="preserve">. Матеріали Всеукраїнської наукової конференції (смт. </w:t>
      </w:r>
      <w:r>
        <w:rPr>
          <w:rFonts w:ascii="Times New Roman" w:cs="Times New Roman" w:eastAsia="Calibri" w:hAnsi="Times New Roman"/>
          <w:kern w:val="0"/>
          <w:sz w:val="24"/>
          <w:szCs w:val="24"/>
          <w14:ligatures xmlns:w14="http://schemas.microsoft.com/office/word/2010/wordml" w14:val="none"/>
        </w:rPr>
        <w:t>Межибіж</w:t>
      </w:r>
      <w:r>
        <w:rPr>
          <w:rFonts w:ascii="Times New Roman" w:cs="Times New Roman" w:eastAsia="Calibri" w:hAnsi="Times New Roman"/>
          <w:kern w:val="0"/>
          <w:sz w:val="24"/>
          <w:szCs w:val="24"/>
          <w14:ligatures xmlns:w14="http://schemas.microsoft.com/office/word/2010/wordml" w14:val="none"/>
        </w:rPr>
        <w:t xml:space="preserve">, 24 березня 2017 р.) / </w:t>
      </w:r>
      <w:r>
        <w:rPr>
          <w:rFonts w:ascii="Times New Roman" w:cs="Times New Roman" w:eastAsia="Calibri" w:hAnsi="Times New Roman"/>
          <w:kern w:val="0"/>
          <w:sz w:val="24"/>
          <w:szCs w:val="24"/>
          <w14:ligatures xmlns:w14="http://schemas.microsoft.com/office/word/2010/wordml" w14:val="none"/>
        </w:rPr>
        <w:t>управ</w:t>
      </w:r>
      <w:r>
        <w:rPr>
          <w:rFonts w:ascii="Times New Roman" w:cs="Times New Roman" w:eastAsia="Calibri" w:hAnsi="Times New Roman"/>
          <w:kern w:val="0"/>
          <w:sz w:val="24"/>
          <w:szCs w:val="24"/>
          <w14:ligatures xmlns:w14="http://schemas.microsoft.com/office/word/2010/wordml" w14:val="none"/>
        </w:rPr>
        <w:t xml:space="preserve">. культури, національностей, релігій та туризму Хмельницької обл. </w:t>
      </w:r>
      <w:r>
        <w:rPr>
          <w:rFonts w:ascii="Times New Roman" w:cs="Times New Roman" w:eastAsia="Calibri" w:hAnsi="Times New Roman"/>
          <w:kern w:val="0"/>
          <w:sz w:val="24"/>
          <w:szCs w:val="24"/>
          <w14:ligatures xmlns:w14="http://schemas.microsoft.com/office/word/2010/wordml" w14:val="none"/>
        </w:rPr>
        <w:t>держ</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адмін</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Межибіж</w:t>
      </w:r>
      <w:r>
        <w:rPr>
          <w:rFonts w:ascii="Times New Roman" w:cs="Times New Roman" w:eastAsia="Calibri" w:hAnsi="Times New Roman"/>
          <w:kern w:val="0"/>
          <w:sz w:val="24"/>
          <w:szCs w:val="24"/>
          <w14:ligatures xmlns:w14="http://schemas.microsoft.com/office/word/2010/wordml" w14:val="none"/>
        </w:rPr>
        <w:t>, 2017. Ч.1. 372 с.</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5.Литвин М., Кузь Т., </w:t>
      </w:r>
      <w:r>
        <w:rPr>
          <w:rFonts w:ascii="Times New Roman" w:cs="Times New Roman" w:eastAsia="Calibri" w:hAnsi="Times New Roman"/>
          <w:kern w:val="0"/>
          <w:sz w:val="24"/>
          <w:szCs w:val="24"/>
          <w14:ligatures xmlns:w14="http://schemas.microsoft.com/office/word/2010/wordml" w14:val="none"/>
        </w:rPr>
        <w:t>Хахула</w:t>
      </w:r>
      <w:r>
        <w:rPr>
          <w:rFonts w:ascii="Times New Roman" w:cs="Times New Roman" w:eastAsia="Calibri" w:hAnsi="Times New Roman"/>
          <w:kern w:val="0"/>
          <w:sz w:val="24"/>
          <w:szCs w:val="24"/>
          <w14:ligatures xmlns:w14="http://schemas.microsoft.com/office/word/2010/wordml" w14:val="none"/>
        </w:rPr>
        <w:t xml:space="preserve"> Т. Міжнародна наукова конференція «Українська революція 1917–1921 років: історичний досвід та державницька традиція» // </w:t>
      </w:r>
      <w:r>
        <w:rPr>
          <w:rFonts w:ascii="Times New Roman" w:cs="Times New Roman" w:eastAsia="Calibri" w:hAnsi="Times New Roman"/>
          <w:i/>
          <w:kern w:val="0"/>
          <w:sz w:val="24"/>
          <w:szCs w:val="24"/>
          <w14:ligatures xmlns:w14="http://schemas.microsoft.com/office/word/2010/wordml" w14:val="none"/>
        </w:rPr>
        <w:t>Український історичний журнал.</w:t>
      </w:r>
      <w:r>
        <w:rPr>
          <w:rFonts w:ascii="Times New Roman" w:cs="Times New Roman" w:eastAsia="Calibri" w:hAnsi="Times New Roman"/>
          <w:kern w:val="0"/>
          <w:sz w:val="24"/>
          <w:szCs w:val="24"/>
          <w14:ligatures xmlns:w14="http://schemas.microsoft.com/office/word/2010/wordml" w14:val="none"/>
        </w:rPr>
        <w:t xml:space="preserve"> 2018. №1. С.220–222.</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bCs/>
          <w:kern w:val="0"/>
          <w:sz w:val="24"/>
          <w:szCs w:val="24"/>
          <w14:ligatures xmlns:w14="http://schemas.microsoft.com/office/word/2010/wordml" w14:val="none"/>
        </w:rPr>
        <w:t>Шапорда</w:t>
      </w:r>
      <w:r>
        <w:rPr>
          <w:rFonts w:ascii="Times New Roman" w:cs="Times New Roman" w:eastAsia="Calibri" w:hAnsi="Times New Roman"/>
          <w:bCs/>
          <w:kern w:val="0"/>
          <w:sz w:val="24"/>
          <w:szCs w:val="24"/>
          <w14:ligatures xmlns:w14="http://schemas.microsoft.com/office/word/2010/wordml" w14:val="none"/>
        </w:rPr>
        <w:t xml:space="preserve"> В. А. Дослідження денікінського окупаційного режиму в Україні (грудень 1918 р. – січень 1920 р.) у сучасній вітчизняній історіографії // </w:t>
      </w:r>
      <w:r>
        <w:rPr>
          <w:rFonts w:ascii="Times New Roman" w:cs="Times New Roman" w:eastAsia="Calibri" w:hAnsi="Times New Roman"/>
          <w:bCs/>
          <w:i/>
          <w:kern w:val="0"/>
          <w:sz w:val="24"/>
          <w:szCs w:val="24"/>
          <w14:ligatures xmlns:w14="http://schemas.microsoft.com/office/word/2010/wordml" w14:val="none"/>
        </w:rPr>
        <w:t>Наукові праці [Чорноморського державного університету імені Петра Могили].</w:t>
      </w:r>
      <w:r>
        <w:rPr>
          <w:rFonts w:ascii="Times New Roman" w:cs="Times New Roman" w:eastAsia="Calibri" w:hAnsi="Times New Roman"/>
          <w:bCs/>
          <w:kern w:val="0"/>
          <w:sz w:val="24"/>
          <w:szCs w:val="24"/>
          <w14:ligatures xmlns:w14="http://schemas.microsoft.com/office/word/2010/wordml" w14:val="none"/>
        </w:rPr>
        <w:t xml:space="preserve"> Сер.: Історія. 2012. Т. 171. </w:t>
      </w:r>
      <w:r>
        <w:rPr>
          <w:rFonts w:ascii="Times New Roman" w:cs="Times New Roman" w:eastAsia="Calibri" w:hAnsi="Times New Roman"/>
          <w:bCs/>
          <w:kern w:val="0"/>
          <w:sz w:val="24"/>
          <w:szCs w:val="24"/>
          <w14:ligatures xmlns:w14="http://schemas.microsoft.com/office/word/2010/wordml" w14:val="none"/>
        </w:rPr>
        <w:t>Вип</w:t>
      </w:r>
      <w:r>
        <w:rPr>
          <w:rFonts w:ascii="Times New Roman" w:cs="Times New Roman" w:eastAsia="Calibri" w:hAnsi="Times New Roman"/>
          <w:bCs/>
          <w:kern w:val="0"/>
          <w:sz w:val="24"/>
          <w:szCs w:val="24"/>
          <w14:ligatures xmlns:w14="http://schemas.microsoft.com/office/word/2010/wordml" w14:val="none"/>
        </w:rPr>
        <w:t>. 159. С.107–110.</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Шишко О. Г. Воєнно-польові суди Одеси у системі білого терору (серпень 1919 р. ‒ січень 1920 р.) // </w:t>
      </w:r>
      <w:r>
        <w:rPr>
          <w:rFonts w:ascii="Times New Roman" w:cs="Times New Roman" w:eastAsia="Calibri" w:hAnsi="Times New Roman"/>
          <w:i/>
          <w:kern w:val="0"/>
          <w:sz w:val="24"/>
          <w:szCs w:val="24"/>
          <w14:ligatures xmlns:w14="http://schemas.microsoft.com/office/word/2010/wordml" w14:val="none"/>
        </w:rPr>
        <w:t>Наукові праці історичного факультету Запорізького національного університету.</w:t>
      </w:r>
      <w:r>
        <w:rPr>
          <w:rFonts w:ascii="Times New Roman" w:cs="Times New Roman" w:eastAsia="Calibri" w:hAnsi="Times New Roman"/>
          <w:kern w:val="0"/>
          <w:sz w:val="24"/>
          <w:szCs w:val="24"/>
          <w14:ligatures xmlns:w14="http://schemas.microsoft.com/office/word/2010/wordml" w14:val="none"/>
        </w:rPr>
        <w:t xml:space="preserve"> 2018.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51. С.78–86.</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Архірейський</w:t>
      </w:r>
      <w:r>
        <w:rPr>
          <w:rFonts w:ascii="Times New Roman" w:cs="Times New Roman" w:eastAsia="Calibri" w:hAnsi="Times New Roman"/>
          <w:kern w:val="0"/>
          <w:sz w:val="24"/>
          <w:szCs w:val="24"/>
          <w14:ligatures xmlns:w14="http://schemas.microsoft.com/office/word/2010/wordml" w14:val="none"/>
        </w:rPr>
        <w:t xml:space="preserve"> Д.В. Ставлення Української Держави до російського білого руху (за журналами засідань гетьманської Ради Міністрів) // </w:t>
      </w:r>
      <w:r>
        <w:rPr>
          <w:rFonts w:ascii="Times New Roman" w:cs="Times New Roman" w:eastAsia="Calibri" w:hAnsi="Times New Roman"/>
          <w:i/>
          <w:kern w:val="0"/>
          <w:sz w:val="24"/>
          <w:szCs w:val="24"/>
          <w14:ligatures xmlns:w14="http://schemas.microsoft.com/office/word/2010/wordml" w14:val="none"/>
        </w:rPr>
        <w:t>Проблеми політичної історії України: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зб</w:t>
      </w:r>
      <w:r>
        <w:rPr>
          <w:rFonts w:ascii="Times New Roman" w:cs="Times New Roman" w:eastAsia="Calibri" w:hAnsi="Times New Roman"/>
          <w:kern w:val="0"/>
          <w:sz w:val="24"/>
          <w:szCs w:val="24"/>
          <w14:ligatures xmlns:w14="http://schemas.microsoft.com/office/word/2010/wordml" w14:val="none"/>
        </w:rPr>
        <w:t xml:space="preserve">. наук. пр. / М-во освіти і науки України ; </w:t>
      </w:r>
      <w:r>
        <w:rPr>
          <w:rFonts w:ascii="Times New Roman" w:cs="Times New Roman" w:eastAsia="Calibri" w:hAnsi="Times New Roman"/>
          <w:kern w:val="0"/>
          <w:sz w:val="24"/>
          <w:szCs w:val="24"/>
          <w14:ligatures xmlns:w14="http://schemas.microsoft.com/office/word/2010/wordml" w14:val="none"/>
        </w:rPr>
        <w:t>Дніпров</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нац</w:t>
      </w:r>
      <w:r>
        <w:rPr>
          <w:rFonts w:ascii="Times New Roman" w:cs="Times New Roman" w:eastAsia="Calibri" w:hAnsi="Times New Roman"/>
          <w:kern w:val="0"/>
          <w:sz w:val="24"/>
          <w:szCs w:val="24"/>
          <w14:ligatures xmlns:w14="http://schemas.microsoft.com/office/word/2010/wordml" w14:val="none"/>
        </w:rPr>
        <w:t xml:space="preserve">. ун-т ім. О. Гончара, Каф. </w:t>
      </w:r>
      <w:r>
        <w:rPr>
          <w:rFonts w:ascii="Times New Roman" w:cs="Times New Roman" w:eastAsia="Calibri" w:hAnsi="Times New Roman"/>
          <w:kern w:val="0"/>
          <w:sz w:val="24"/>
          <w:szCs w:val="24"/>
          <w14:ligatures xmlns:w14="http://schemas.microsoft.com/office/word/2010/wordml" w14:val="none"/>
        </w:rPr>
        <w:t>укр</w:t>
      </w:r>
      <w:r>
        <w:rPr>
          <w:rFonts w:ascii="Times New Roman" w:cs="Times New Roman" w:eastAsia="Calibri" w:hAnsi="Times New Roman"/>
          <w:kern w:val="0"/>
          <w:sz w:val="24"/>
          <w:szCs w:val="24"/>
          <w14:ligatures xmlns:w14="http://schemas.microsoft.com/office/word/2010/wordml" w14:val="none"/>
        </w:rPr>
        <w:t xml:space="preserve">. історії та </w:t>
      </w:r>
      <w:r>
        <w:rPr>
          <w:rFonts w:ascii="Times New Roman" w:cs="Times New Roman" w:eastAsia="Calibri" w:hAnsi="Times New Roman"/>
          <w:kern w:val="0"/>
          <w:sz w:val="24"/>
          <w:szCs w:val="24"/>
          <w14:ligatures xmlns:w14="http://schemas.microsoft.com/office/word/2010/wordml" w14:val="none"/>
        </w:rPr>
        <w:t>етнополітики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редкол</w:t>
      </w:r>
      <w:r>
        <w:rPr>
          <w:rFonts w:ascii="Times New Roman" w:cs="Times New Roman" w:eastAsia="Calibri" w:hAnsi="Times New Roman"/>
          <w:kern w:val="0"/>
          <w:sz w:val="24"/>
          <w:szCs w:val="24"/>
          <w14:ligatures xmlns:w14="http://schemas.microsoft.com/office/word/2010/wordml" w14:val="none"/>
        </w:rPr>
        <w:t xml:space="preserve">.: О.Б. </w:t>
      </w:r>
      <w:r>
        <w:rPr>
          <w:rFonts w:ascii="Times New Roman" w:cs="Times New Roman" w:eastAsia="Calibri" w:hAnsi="Times New Roman"/>
          <w:kern w:val="0"/>
          <w:sz w:val="24"/>
          <w:szCs w:val="24"/>
          <w14:ligatures xmlns:w14="http://schemas.microsoft.com/office/word/2010/wordml" w14:val="none"/>
        </w:rPr>
        <w:t>Шляхов</w:t>
      </w:r>
      <w:r>
        <w:rPr>
          <w:rFonts w:ascii="Times New Roman" w:cs="Times New Roman" w:eastAsia="Calibri" w:hAnsi="Times New Roman"/>
          <w:kern w:val="0"/>
          <w:sz w:val="24"/>
          <w:szCs w:val="24"/>
          <w14:ligatures xmlns:w14="http://schemas.microsoft.com/office/word/2010/wordml" w14:val="none"/>
        </w:rPr>
        <w:t xml:space="preserve">, Є.І. Бородін, В.В. Іваненко [та ін.]. Дніпро, 2018.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13. С.155–171.</w:t>
      </w:r>
    </w:p>
    <w:p>
      <w:pPr>
        <w:pStyle w:val="style0"/>
        <w:numPr>
          <w:ilvl w:val="0"/>
          <w:numId w:val="1"/>
        </w:numPr>
        <w:tabs>
          <w:tab w:val="left" w:leader="none" w:pos="142"/>
        </w:tabs>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Глібіщук</w:t>
      </w:r>
      <w:r>
        <w:rPr>
          <w:rFonts w:ascii="Times New Roman" w:cs="Times New Roman" w:eastAsia="Calibri" w:hAnsi="Times New Roman"/>
          <w:kern w:val="0"/>
          <w:sz w:val="24"/>
          <w:szCs w:val="24"/>
          <w14:ligatures xmlns:w14="http://schemas.microsoft.com/office/word/2010/wordml" w14:val="none"/>
        </w:rPr>
        <w:t xml:space="preserve"> М. В. Соціально-економічна політика уряду А. Денікіна (1918 ‒ 1920 рр.): </w:t>
      </w:r>
      <w:r>
        <w:rPr>
          <w:rFonts w:ascii="Times New Roman" w:cs="Times New Roman" w:eastAsia="Calibri" w:hAnsi="Times New Roman"/>
          <w:kern w:val="0"/>
          <w:sz w:val="24"/>
          <w:szCs w:val="24"/>
          <w14:ligatures xmlns:w14="http://schemas.microsoft.com/office/word/2010/wordml" w14:val="none"/>
        </w:rPr>
        <w:t>дис</w:t>
      </w:r>
      <w:r>
        <w:rPr>
          <w:rFonts w:ascii="Times New Roman" w:cs="Times New Roman" w:eastAsia="Calibri" w:hAnsi="Times New Roman"/>
          <w:kern w:val="0"/>
          <w:sz w:val="24"/>
          <w:szCs w:val="24"/>
          <w14:ligatures xmlns:w14="http://schemas.microsoft.com/office/word/2010/wordml" w14:val="none"/>
        </w:rPr>
        <w:t xml:space="preserve">. ... </w:t>
      </w:r>
      <w:r>
        <w:rPr>
          <w:rFonts w:ascii="Times New Roman" w:cs="Times New Roman" w:eastAsia="Calibri" w:hAnsi="Times New Roman"/>
          <w:kern w:val="0"/>
          <w:sz w:val="24"/>
          <w:szCs w:val="24"/>
          <w14:ligatures xmlns:w14="http://schemas.microsoft.com/office/word/2010/wordml" w14:val="none"/>
        </w:rPr>
        <w:t>канд</w:t>
      </w:r>
      <w:r>
        <w:rPr>
          <w:rFonts w:ascii="Times New Roman" w:cs="Times New Roman" w:eastAsia="Calibri" w:hAnsi="Times New Roman"/>
          <w:kern w:val="0"/>
          <w:sz w:val="24"/>
          <w:szCs w:val="24"/>
          <w14:ligatures xmlns:w14="http://schemas.microsoft.com/office/word/2010/wordml" w14:val="none"/>
        </w:rPr>
        <w:t xml:space="preserve">. іст. наук : 07.00.02 / Чернівецький </w:t>
      </w:r>
      <w:r>
        <w:rPr>
          <w:rFonts w:ascii="Times New Roman" w:cs="Times New Roman" w:eastAsia="Calibri" w:hAnsi="Times New Roman"/>
          <w:kern w:val="0"/>
          <w:sz w:val="24"/>
          <w:szCs w:val="24"/>
          <w14:ligatures xmlns:w14="http://schemas.microsoft.com/office/word/2010/wordml" w14:val="none"/>
        </w:rPr>
        <w:t>нац</w:t>
      </w:r>
      <w:r>
        <w:rPr>
          <w:rFonts w:ascii="Times New Roman" w:cs="Times New Roman" w:eastAsia="Calibri" w:hAnsi="Times New Roman"/>
          <w:kern w:val="0"/>
          <w:sz w:val="24"/>
          <w:szCs w:val="24"/>
          <w14:ligatures xmlns:w14="http://schemas.microsoft.com/office/word/2010/wordml" w14:val="none"/>
        </w:rPr>
        <w:t>. ун-т імені Ю. Федьковича. Чернівці, 2016. 229 c.</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Глібіщук</w:t>
      </w:r>
      <w:r>
        <w:rPr>
          <w:rFonts w:ascii="Times New Roman" w:cs="Times New Roman" w:eastAsia="Calibri" w:hAnsi="Times New Roman"/>
          <w:kern w:val="0"/>
          <w:sz w:val="24"/>
          <w:szCs w:val="24"/>
          <w14:ligatures xmlns:w14="http://schemas.microsoft.com/office/word/2010/wordml" w14:val="none"/>
        </w:rPr>
        <w:t xml:space="preserve"> М. Відділ пропаганди при уряді А. Денікіна // </w:t>
      </w:r>
      <w:r>
        <w:rPr>
          <w:rFonts w:ascii="Times New Roman" w:cs="Times New Roman" w:eastAsia="Calibri" w:hAnsi="Times New Roman"/>
          <w:i/>
          <w:kern w:val="0"/>
          <w:sz w:val="24"/>
          <w:szCs w:val="24"/>
          <w14:ligatures xmlns:w14="http://schemas.microsoft.com/office/word/2010/wordml" w14:val="none"/>
        </w:rPr>
        <w:t>Актуальні проблеми вітчизняної та всесвітньої історії.</w:t>
      </w:r>
      <w:r>
        <w:rPr>
          <w:rFonts w:ascii="Times New Roman" w:cs="Times New Roman" w:eastAsia="Calibri" w:hAnsi="Times New Roman"/>
          <w:kern w:val="0"/>
          <w:sz w:val="24"/>
          <w:szCs w:val="24"/>
          <w14:ligatures xmlns:w14="http://schemas.microsoft.com/office/word/2010/wordml" w14:val="none"/>
        </w:rPr>
        <w:t xml:space="preserve"> 2014.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xml:space="preserve">. 25. С. 238‒240. </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Глібіщук</w:t>
      </w:r>
      <w:r>
        <w:rPr>
          <w:rFonts w:ascii="Times New Roman" w:cs="Times New Roman" w:eastAsia="Calibri" w:hAnsi="Times New Roman"/>
          <w:kern w:val="0"/>
          <w:sz w:val="24"/>
          <w:szCs w:val="24"/>
          <w14:ligatures xmlns:w14="http://schemas.microsoft.com/office/word/2010/wordml" w14:val="none"/>
        </w:rPr>
        <w:t xml:space="preserve"> М. В. Особливості пропагандистської діяльності уряду А. Денікіна у 1918 – 1920 роках // </w:t>
      </w:r>
      <w:r>
        <w:rPr>
          <w:rFonts w:ascii="Times New Roman" w:cs="Times New Roman" w:eastAsia="Calibri" w:hAnsi="Times New Roman"/>
          <w:i/>
          <w:kern w:val="0"/>
          <w:sz w:val="24"/>
          <w:szCs w:val="24"/>
          <w14:ligatures xmlns:w14="http://schemas.microsoft.com/office/word/2010/wordml" w14:val="none"/>
        </w:rPr>
        <w:t>Медіафорум</w:t>
      </w:r>
      <w:r>
        <w:rPr>
          <w:rFonts w:ascii="Times New Roman" w:cs="Times New Roman" w:eastAsia="Calibri" w:hAnsi="Times New Roman"/>
          <w:i/>
          <w:kern w:val="0"/>
          <w:sz w:val="24"/>
          <w:szCs w:val="24"/>
          <w14:ligatures xmlns:w14="http://schemas.microsoft.com/office/word/2010/wordml" w14:val="none"/>
        </w:rPr>
        <w:t>: аналітика, прогнози, інформаційний менеджмент.</w:t>
      </w:r>
      <w:r>
        <w:rPr>
          <w:rFonts w:ascii="Times New Roman" w:cs="Times New Roman" w:eastAsia="Calibri" w:hAnsi="Times New Roman"/>
          <w:kern w:val="0"/>
          <w:sz w:val="24"/>
          <w:szCs w:val="24"/>
          <w14:ligatures xmlns:w14="http://schemas.microsoft.com/office/word/2010/wordml" w14:val="none"/>
        </w:rPr>
        <w:t xml:space="preserve"> 2016.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3-4. С.233‒245.</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Кравченко Д. Ю. Політика окупаційного денікінського режиму в Україні (1919–1920 рр.) // </w:t>
      </w:r>
      <w:r>
        <w:rPr>
          <w:rFonts w:ascii="Times New Roman" w:cs="Times New Roman" w:eastAsia="Calibri" w:hAnsi="Times New Roman"/>
          <w:i/>
          <w:kern w:val="0"/>
          <w:sz w:val="24"/>
          <w:szCs w:val="24"/>
          <w14:ligatures xmlns:w14="http://schemas.microsoft.com/office/word/2010/wordml" w14:val="none"/>
        </w:rPr>
        <w:t>Сторінки історії</w:t>
      </w:r>
      <w:r>
        <w:rPr>
          <w:rFonts w:ascii="Times New Roman" w:cs="Times New Roman" w:eastAsia="Calibri" w:hAnsi="Times New Roman"/>
          <w:kern w:val="0"/>
          <w:sz w:val="24"/>
          <w:szCs w:val="24"/>
          <w14:ligatures xmlns:w14="http://schemas.microsoft.com/office/word/2010/wordml" w14:val="none"/>
        </w:rPr>
        <w:t xml:space="preserve"> = </w:t>
      </w:r>
      <w:r>
        <w:rPr>
          <w:rFonts w:ascii="Times New Roman" w:cs="Times New Roman" w:eastAsia="Calibri" w:hAnsi="Times New Roman"/>
          <w:i/>
          <w:kern w:val="0"/>
          <w:sz w:val="24"/>
          <w:szCs w:val="24"/>
          <w14:ligatures xmlns:w14="http://schemas.microsoft.com/office/word/2010/wordml" w14:val="none"/>
        </w:rPr>
        <w:t>History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pages</w:t>
      </w:r>
      <w:r>
        <w:rPr>
          <w:rFonts w:ascii="Times New Roman" w:cs="Times New Roman" w:eastAsia="Calibri" w:hAnsi="Times New Roman"/>
          <w:kern w:val="0"/>
          <w:sz w:val="24"/>
          <w:szCs w:val="24"/>
          <w14:ligatures xmlns:w14="http://schemas.microsoft.com/office/word/2010/wordml" w14:val="none"/>
        </w:rPr>
        <w:t xml:space="preserve"> : </w:t>
      </w:r>
      <w:r>
        <w:rPr>
          <w:rFonts w:ascii="Times New Roman" w:cs="Times New Roman" w:eastAsia="Calibri" w:hAnsi="Times New Roman"/>
          <w:kern w:val="0"/>
          <w:sz w:val="24"/>
          <w:szCs w:val="24"/>
          <w14:ligatures xmlns:w14="http://schemas.microsoft.com/office/word/2010/wordml" w14:val="none"/>
        </w:rPr>
        <w:t>зб</w:t>
      </w:r>
      <w:r>
        <w:rPr>
          <w:rFonts w:ascii="Times New Roman" w:cs="Times New Roman" w:eastAsia="Calibri" w:hAnsi="Times New Roman"/>
          <w:kern w:val="0"/>
          <w:sz w:val="24"/>
          <w:szCs w:val="24"/>
          <w14:ligatures xmlns:w14="http://schemas.microsoft.com/office/word/2010/wordml" w14:val="none"/>
        </w:rPr>
        <w:t xml:space="preserve">. наук. пр. / </w:t>
      </w:r>
      <w:r>
        <w:rPr>
          <w:rFonts w:ascii="Times New Roman" w:cs="Times New Roman" w:eastAsia="Calibri" w:hAnsi="Times New Roman"/>
          <w:kern w:val="0"/>
          <w:sz w:val="24"/>
          <w:szCs w:val="24"/>
          <w14:ligatures xmlns:w14="http://schemas.microsoft.com/office/word/2010/wordml" w14:val="none"/>
        </w:rPr>
        <w:t>Нац</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техн</w:t>
      </w:r>
      <w:r>
        <w:rPr>
          <w:rFonts w:ascii="Times New Roman" w:cs="Times New Roman" w:eastAsia="Calibri" w:hAnsi="Times New Roman"/>
          <w:kern w:val="0"/>
          <w:sz w:val="24"/>
          <w:szCs w:val="24"/>
          <w14:ligatures xmlns:w14="http://schemas.microsoft.com/office/word/2010/wordml" w14:val="none"/>
        </w:rPr>
        <w:t xml:space="preserve">. ун-т України «Київ. </w:t>
      </w:r>
      <w:r>
        <w:rPr>
          <w:rFonts w:ascii="Times New Roman" w:cs="Times New Roman" w:eastAsia="Calibri" w:hAnsi="Times New Roman"/>
          <w:kern w:val="0"/>
          <w:sz w:val="24"/>
          <w:szCs w:val="24"/>
          <w14:ligatures xmlns:w14="http://schemas.microsoft.com/office/word/2010/wordml" w14:val="none"/>
        </w:rPr>
        <w:t>політехн</w:t>
      </w:r>
      <w:r>
        <w:rPr>
          <w:rFonts w:ascii="Times New Roman" w:cs="Times New Roman" w:eastAsia="Calibri" w:hAnsi="Times New Roman"/>
          <w:kern w:val="0"/>
          <w:sz w:val="24"/>
          <w:szCs w:val="24"/>
          <w14:ligatures xmlns:w14="http://schemas.microsoft.com/office/word/2010/wordml" w14:val="none"/>
        </w:rPr>
        <w:t xml:space="preserve">. ін-т», каф. історії, </w:t>
      </w:r>
      <w:r>
        <w:rPr>
          <w:rFonts w:ascii="Times New Roman" w:cs="Times New Roman" w:eastAsia="Calibri" w:hAnsi="Times New Roman"/>
          <w:kern w:val="0"/>
          <w:sz w:val="24"/>
          <w:szCs w:val="24"/>
          <w14:ligatures xmlns:w14="http://schemas.microsoft.com/office/word/2010/wordml" w14:val="none"/>
        </w:rPr>
        <w:t>Асоц</w:t>
      </w:r>
      <w:r>
        <w:rPr>
          <w:rFonts w:ascii="Times New Roman" w:cs="Times New Roman" w:eastAsia="Calibri" w:hAnsi="Times New Roman"/>
          <w:kern w:val="0"/>
          <w:sz w:val="24"/>
          <w:szCs w:val="24"/>
          <w14:ligatures xmlns:w14="http://schemas.microsoft.com/office/word/2010/wordml" w14:val="none"/>
        </w:rPr>
        <w:t xml:space="preserve">. істориків </w:t>
      </w:r>
      <w:r>
        <w:rPr>
          <w:rFonts w:ascii="Times New Roman" w:cs="Times New Roman" w:eastAsia="Calibri" w:hAnsi="Times New Roman"/>
          <w:kern w:val="0"/>
          <w:sz w:val="24"/>
          <w:szCs w:val="24"/>
          <w14:ligatures xmlns:w14="http://schemas.microsoft.com/office/word/2010/wordml" w14:val="none"/>
        </w:rPr>
        <w:t>вищ</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шк</w:t>
      </w:r>
      <w:r>
        <w:rPr>
          <w:rFonts w:ascii="Times New Roman" w:cs="Times New Roman" w:eastAsia="Calibri" w:hAnsi="Times New Roman"/>
          <w:kern w:val="0"/>
          <w:sz w:val="24"/>
          <w:szCs w:val="24"/>
          <w14:ligatures xmlns:w14="http://schemas.microsoft.com/office/word/2010/wordml" w14:val="none"/>
        </w:rPr>
        <w:t xml:space="preserve">. України. Київ: НТУУ «КПІ», 2017.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44. С.58–74.</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Потоцький В. П. </w:t>
      </w:r>
      <w:r>
        <w:rPr>
          <w:rFonts w:ascii="Times New Roman" w:cs="Times New Roman" w:eastAsia="Calibri" w:hAnsi="Times New Roman"/>
          <w:kern w:val="0"/>
          <w:sz w:val="24"/>
          <w:szCs w:val="24"/>
          <w14:ligatures xmlns:w14="http://schemas.microsoft.com/office/word/2010/wordml" w14:val="none"/>
        </w:rPr>
        <w:t>Мовна</w:t>
      </w:r>
      <w:r>
        <w:rPr>
          <w:rFonts w:ascii="Times New Roman" w:cs="Times New Roman" w:eastAsia="Calibri" w:hAnsi="Times New Roman"/>
          <w:kern w:val="0"/>
          <w:sz w:val="24"/>
          <w:szCs w:val="24"/>
          <w14:ligatures xmlns:w14="http://schemas.microsoft.com/office/word/2010/wordml" w14:val="none"/>
        </w:rPr>
        <w:t xml:space="preserve"> політика Денікінського режиму у великих містах України // </w:t>
      </w:r>
      <w:r>
        <w:rPr>
          <w:rFonts w:ascii="Times New Roman" w:cs="Times New Roman" w:eastAsia="Calibri" w:hAnsi="Times New Roman"/>
          <w:i/>
          <w:kern w:val="0"/>
          <w:sz w:val="24"/>
          <w:szCs w:val="24"/>
          <w14:ligatures xmlns:w14="http://schemas.microsoft.com/office/word/2010/wordml" w14:val="none"/>
        </w:rPr>
        <w:t>Вісник Харківського національного університету імені В. Н. Каразіна.</w:t>
      </w:r>
      <w:r>
        <w:rPr>
          <w:rFonts w:ascii="Times New Roman" w:cs="Times New Roman" w:eastAsia="Calibri" w:hAnsi="Times New Roman"/>
          <w:kern w:val="0"/>
          <w:sz w:val="24"/>
          <w:szCs w:val="24"/>
          <w14:ligatures xmlns:w14="http://schemas.microsoft.com/office/word/2010/wordml" w14:val="none"/>
        </w:rPr>
        <w:t xml:space="preserve"> Сер.: Історія України. Українознавство: історичні та філософські науки. 2018.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26. С.147–156.</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Савченко В. </w:t>
      </w:r>
      <w:r>
        <w:rPr>
          <w:rFonts w:ascii="Times New Roman" w:cs="Times New Roman" w:eastAsia="Calibri" w:hAnsi="Times New Roman"/>
          <w:kern w:val="0"/>
          <w:sz w:val="24"/>
          <w:szCs w:val="24"/>
          <w14:ligatures xmlns:w14="http://schemas.microsoft.com/office/word/2010/wordml" w14:val="none"/>
        </w:rPr>
        <w:t>Одесский</w:t>
      </w:r>
      <w:r>
        <w:rPr>
          <w:rFonts w:ascii="Times New Roman" w:cs="Times New Roman" w:eastAsia="Calibri" w:hAnsi="Times New Roman"/>
          <w:kern w:val="0"/>
          <w:sz w:val="24"/>
          <w:szCs w:val="24"/>
          <w14:ligatures xmlns:w14="http://schemas.microsoft.com/office/word/2010/wordml" w14:val="none"/>
        </w:rPr>
        <w:t xml:space="preserve"> десант (</w:t>
      </w:r>
      <w:r>
        <w:rPr>
          <w:rFonts w:ascii="Times New Roman" w:cs="Times New Roman" w:eastAsia="Calibri" w:hAnsi="Times New Roman"/>
          <w:kern w:val="0"/>
          <w:sz w:val="24"/>
          <w:szCs w:val="24"/>
          <w14:ligatures xmlns:w14="http://schemas.microsoft.com/office/word/2010/wordml" w14:val="none"/>
        </w:rPr>
        <w:t>август</w:t>
      </w:r>
      <w:r>
        <w:rPr>
          <w:rFonts w:ascii="Times New Roman" w:cs="Times New Roman" w:eastAsia="Calibri" w:hAnsi="Times New Roman"/>
          <w:kern w:val="0"/>
          <w:sz w:val="24"/>
          <w:szCs w:val="24"/>
          <w14:ligatures xmlns:w14="http://schemas.microsoft.com/office/word/2010/wordml" w14:val="none"/>
        </w:rPr>
        <w:t xml:space="preserve"> 1919 г.) // </w:t>
      </w:r>
      <w:r>
        <w:rPr>
          <w:rFonts w:ascii="Times New Roman" w:cs="Times New Roman" w:eastAsia="Calibri" w:hAnsi="Times New Roman"/>
          <w:i/>
          <w:kern w:val="0"/>
          <w:sz w:val="24"/>
          <w:szCs w:val="24"/>
          <w14:ligatures xmlns:w14="http://schemas.microsoft.com/office/word/2010/wordml" w14:val="none"/>
        </w:rPr>
        <w:t xml:space="preserve">Південний захід. </w:t>
      </w:r>
      <w:r>
        <w:rPr>
          <w:rFonts w:ascii="Times New Roman" w:cs="Times New Roman" w:eastAsia="Calibri" w:hAnsi="Times New Roman"/>
          <w:i/>
          <w:kern w:val="0"/>
          <w:sz w:val="24"/>
          <w:szCs w:val="24"/>
          <w14:ligatures xmlns:w14="http://schemas.microsoft.com/office/word/2010/wordml" w14:val="none"/>
        </w:rPr>
        <w:t>Одесика</w:t>
      </w:r>
      <w:r>
        <w:rPr>
          <w:rFonts w:ascii="Times New Roman" w:cs="Times New Roman" w:eastAsia="Calibri" w:hAnsi="Times New Roman"/>
          <w:i/>
          <w:kern w:val="0"/>
          <w:sz w:val="24"/>
          <w:szCs w:val="24"/>
          <w14:ligatures xmlns:w14="http://schemas.microsoft.com/office/word/2010/wordml" w14:val="none"/>
        </w:rPr>
        <w:t>. Історико-краєзнавчий науковий альманах</w:t>
      </w:r>
      <w:r>
        <w:rPr>
          <w:rFonts w:ascii="Times New Roman" w:cs="Times New Roman" w:eastAsia="Calibri" w:hAnsi="Times New Roman"/>
          <w:kern w:val="0"/>
          <w:sz w:val="24"/>
          <w:szCs w:val="24"/>
          <w14:ligatures xmlns:w14="http://schemas.microsoft.com/office/word/2010/wordml" w14:val="none"/>
        </w:rPr>
        <w:t xml:space="preserve"> / гол. ред. В. Савченко; ред. </w:t>
      </w:r>
      <w:r>
        <w:rPr>
          <w:rFonts w:ascii="Times New Roman" w:cs="Times New Roman" w:eastAsia="Calibri" w:hAnsi="Times New Roman"/>
          <w:kern w:val="0"/>
          <w:sz w:val="24"/>
          <w:szCs w:val="24"/>
          <w14:ligatures xmlns:w14="http://schemas.microsoft.com/office/word/2010/wordml" w14:val="none"/>
        </w:rPr>
        <w:t>кол</w:t>
      </w:r>
      <w:r>
        <w:rPr>
          <w:rFonts w:ascii="Times New Roman" w:cs="Times New Roman" w:eastAsia="Calibri" w:hAnsi="Times New Roman"/>
          <w:kern w:val="0"/>
          <w:sz w:val="24"/>
          <w:szCs w:val="24"/>
          <w14:ligatures xmlns:w14="http://schemas.microsoft.com/office/word/2010/wordml" w14:val="none"/>
        </w:rPr>
        <w:t xml:space="preserve">.: О. Бажан, Т. Гончарук та ін. Асоціація європейської культури «Золота акація». Одеса: Друкарський дім, 2018.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25. С.120‒148.</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Савченко В. Одеса в «білому полоні» (серпень 1919 – січень 1920) //</w:t>
      </w:r>
      <w:r>
        <w:rPr>
          <w:rFonts w:ascii="Times New Roman" w:cs="Times New Roman" w:eastAsia="Calibri" w:hAnsi="Times New Roman"/>
          <w:i/>
          <w:kern w:val="0"/>
          <w:sz w:val="24"/>
          <w:szCs w:val="24"/>
          <w14:ligatures xmlns:w14="http://schemas.microsoft.com/office/word/2010/wordml" w14:val="none"/>
        </w:rPr>
        <w:t xml:space="preserve"> Південний захід. </w:t>
      </w:r>
      <w:r>
        <w:rPr>
          <w:rFonts w:ascii="Times New Roman" w:cs="Times New Roman" w:eastAsia="Calibri" w:hAnsi="Times New Roman"/>
          <w:i/>
          <w:kern w:val="0"/>
          <w:sz w:val="24"/>
          <w:szCs w:val="24"/>
          <w14:ligatures xmlns:w14="http://schemas.microsoft.com/office/word/2010/wordml" w14:val="none"/>
        </w:rPr>
        <w:t>Одесика</w:t>
      </w:r>
      <w:r>
        <w:rPr>
          <w:rFonts w:ascii="Times New Roman" w:cs="Times New Roman" w:eastAsia="Calibri" w:hAnsi="Times New Roman"/>
          <w:i/>
          <w:kern w:val="0"/>
          <w:sz w:val="24"/>
          <w:szCs w:val="24"/>
          <w14:ligatures xmlns:w14="http://schemas.microsoft.com/office/word/2010/wordml" w14:val="none"/>
        </w:rPr>
        <w:t>. Історико-краєзнавчий науковий альманах</w:t>
      </w:r>
      <w:r>
        <w:rPr>
          <w:rFonts w:ascii="Times New Roman" w:cs="Times New Roman" w:eastAsia="Calibri" w:hAnsi="Times New Roman"/>
          <w:kern w:val="0"/>
          <w:sz w:val="24"/>
          <w:szCs w:val="24"/>
          <w14:ligatures xmlns:w14="http://schemas.microsoft.com/office/word/2010/wordml" w14:val="none"/>
        </w:rPr>
        <w:t xml:space="preserve"> / гол. ред. В. Савченко; ред. </w:t>
      </w:r>
      <w:r>
        <w:rPr>
          <w:rFonts w:ascii="Times New Roman" w:cs="Times New Roman" w:eastAsia="Calibri" w:hAnsi="Times New Roman"/>
          <w:kern w:val="0"/>
          <w:sz w:val="24"/>
          <w:szCs w:val="24"/>
          <w14:ligatures xmlns:w14="http://schemas.microsoft.com/office/word/2010/wordml" w14:val="none"/>
        </w:rPr>
        <w:t>кол</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О.Бажан</w:t>
      </w:r>
      <w:r>
        <w:rPr>
          <w:rFonts w:ascii="Times New Roman" w:cs="Times New Roman" w:eastAsia="Calibri" w:hAnsi="Times New Roman"/>
          <w:kern w:val="0"/>
          <w:sz w:val="24"/>
          <w:szCs w:val="24"/>
          <w14:ligatures xmlns:w14="http://schemas.microsoft.com/office/word/2010/wordml" w14:val="none"/>
        </w:rPr>
        <w:t xml:space="preserve">, Т. Гончарук та ін. Асоціація європейської культури «Золота акація». Одеса: Друкарський дім, 2019.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26. С. 156‒191.</w:t>
      </w:r>
    </w:p>
    <w:bookmarkEnd w:id="0"/>
    <w:p>
      <w:pPr>
        <w:pStyle w:val="style0"/>
        <w:rPr/>
      </w:pPr>
    </w:p>
    <w:sectPr>
      <w:headerReference w:type="default" r:id="rId2"/>
      <w:footerReference w:type="default" r:id="rId3"/>
      <w:pgSz w:w="11906" w:h="16838" w:orient="portrait"/>
      <w:pgMar w:top="1134" w:right="1134" w:bottom="1134" w:left="1134" w:header="708" w:footer="708" w:gutter="0"/>
      <w:pgNumType w:start="22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15C67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1694</Words>
  <Pages>6</Pages>
  <Characters>11195</Characters>
  <Application>WPS Office</Application>
  <DocSecurity>0</DocSecurity>
  <Paragraphs>50</Paragraphs>
  <ScaleCrop>false</ScaleCrop>
  <LinksUpToDate>false</LinksUpToDate>
  <CharactersWithSpaces>12866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2025-06-24T13:26:39Z</dcterms:created>
  <dc:creator>лили историк</dc:creator>
  <lastModifiedBy>TECNO KG7n</lastModifiedBy>
  <dcterms:modified xsi:type="dcterms:W3CDTF">2025-06-24T13:26:39Z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326cd9313cb14ce4b9945debea82f3ae</vt:lpwstr>
  </property>
</Properties>
</file>