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CA9" w:rsidRPr="006370AF" w:rsidRDefault="00445CA9" w:rsidP="003340FB">
      <w:pPr>
        <w:spacing w:after="0" w:line="240" w:lineRule="auto"/>
        <w:rPr>
          <w:rFonts w:ascii="Times New Roman" w:hAnsi="Times New Roman" w:cs="Times New Roman"/>
        </w:rPr>
      </w:pPr>
      <w:r w:rsidRPr="006370AF">
        <w:rPr>
          <w:rFonts w:ascii="Times New Roman" w:hAnsi="Times New Roman" w:cs="Times New Roman"/>
        </w:rPr>
        <w:t>УДК 621.175</w:t>
      </w:r>
    </w:p>
    <w:p w:rsidR="00283C4A" w:rsidRPr="006370AF" w:rsidRDefault="00283C4A" w:rsidP="003340FB">
      <w:pPr>
        <w:spacing w:after="0" w:line="240" w:lineRule="auto"/>
        <w:rPr>
          <w:rFonts w:ascii="Times New Roman" w:hAnsi="Times New Roman" w:cs="Times New Roman"/>
        </w:rPr>
      </w:pPr>
    </w:p>
    <w:p w:rsidR="00A369BD" w:rsidRPr="008E3781" w:rsidRDefault="00A369BD" w:rsidP="00A369BD">
      <w:pPr>
        <w:jc w:val="center"/>
        <w:rPr>
          <w:rFonts w:ascii="Times New Roman" w:hAnsi="Times New Roman" w:cs="Times New Roman"/>
          <w:b/>
          <w:caps/>
          <w:sz w:val="24"/>
          <w:szCs w:val="24"/>
          <w:lang w:val="uk-UA"/>
        </w:rPr>
      </w:pPr>
      <w:r w:rsidRPr="008E3781">
        <w:rPr>
          <w:rFonts w:ascii="Times New Roman" w:hAnsi="Times New Roman" w:cs="Times New Roman"/>
          <w:b/>
          <w:caps/>
          <w:sz w:val="24"/>
          <w:szCs w:val="24"/>
        </w:rPr>
        <w:t>методика прямого расчета экономической эффективности реконструкции градирен</w:t>
      </w:r>
    </w:p>
    <w:p w:rsidR="00283C4A" w:rsidRPr="00A369BD" w:rsidRDefault="00283C4A" w:rsidP="003340FB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:rsidR="008E3781" w:rsidRPr="008E3781" w:rsidRDefault="00445CA9" w:rsidP="008E3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81">
        <w:rPr>
          <w:rFonts w:ascii="Times New Roman" w:hAnsi="Times New Roman" w:cs="Times New Roman"/>
          <w:b/>
          <w:sz w:val="24"/>
          <w:szCs w:val="24"/>
        </w:rPr>
        <w:t>С.К.</w:t>
      </w:r>
      <w:r w:rsidR="005970B0" w:rsidRPr="008E3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781">
        <w:rPr>
          <w:rFonts w:ascii="Times New Roman" w:hAnsi="Times New Roman" w:cs="Times New Roman"/>
          <w:b/>
          <w:sz w:val="24"/>
          <w:szCs w:val="24"/>
        </w:rPr>
        <w:t>Сосновский,</w:t>
      </w:r>
    </w:p>
    <w:p w:rsidR="004B37AD" w:rsidRPr="008E3781" w:rsidRDefault="00445CA9" w:rsidP="008E37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781">
        <w:rPr>
          <w:rFonts w:ascii="Times New Roman" w:hAnsi="Times New Roman" w:cs="Times New Roman"/>
          <w:i/>
          <w:sz w:val="24"/>
          <w:szCs w:val="24"/>
        </w:rPr>
        <w:t>НПФ «</w:t>
      </w:r>
      <w:proofErr w:type="spellStart"/>
      <w:r w:rsidRPr="008E3781">
        <w:rPr>
          <w:rFonts w:ascii="Times New Roman" w:hAnsi="Times New Roman" w:cs="Times New Roman"/>
          <w:i/>
          <w:sz w:val="24"/>
          <w:szCs w:val="24"/>
        </w:rPr>
        <w:t>Пластэнерго</w:t>
      </w:r>
      <w:proofErr w:type="spellEnd"/>
      <w:r w:rsidRPr="008E3781">
        <w:rPr>
          <w:rFonts w:ascii="Times New Roman" w:hAnsi="Times New Roman" w:cs="Times New Roman"/>
          <w:i/>
          <w:sz w:val="24"/>
          <w:szCs w:val="24"/>
        </w:rPr>
        <w:t>»</w:t>
      </w:r>
    </w:p>
    <w:p w:rsidR="008E3781" w:rsidRPr="008E3781" w:rsidRDefault="00445CA9" w:rsidP="008E378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3781">
        <w:rPr>
          <w:rFonts w:ascii="Times New Roman" w:hAnsi="Times New Roman" w:cs="Times New Roman"/>
          <w:b/>
          <w:sz w:val="24"/>
          <w:szCs w:val="24"/>
        </w:rPr>
        <w:t>В.П.</w:t>
      </w:r>
      <w:r w:rsidR="005970B0" w:rsidRPr="008E378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E3781">
        <w:rPr>
          <w:rFonts w:ascii="Times New Roman" w:hAnsi="Times New Roman" w:cs="Times New Roman"/>
          <w:b/>
          <w:sz w:val="24"/>
          <w:szCs w:val="24"/>
        </w:rPr>
        <w:t>Кравченко,</w:t>
      </w:r>
    </w:p>
    <w:p w:rsidR="000479C7" w:rsidRDefault="00445CA9" w:rsidP="008E378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E3781">
        <w:rPr>
          <w:rFonts w:ascii="Times New Roman" w:hAnsi="Times New Roman" w:cs="Times New Roman"/>
          <w:i/>
          <w:sz w:val="24"/>
          <w:szCs w:val="24"/>
        </w:rPr>
        <w:t>О</w:t>
      </w:r>
      <w:r w:rsidR="008E3781">
        <w:rPr>
          <w:rFonts w:ascii="Times New Roman" w:hAnsi="Times New Roman" w:cs="Times New Roman"/>
          <w:i/>
          <w:sz w:val="24"/>
          <w:szCs w:val="24"/>
        </w:rPr>
        <w:t>дес</w:t>
      </w:r>
      <w:r w:rsidR="008E3781">
        <w:rPr>
          <w:rFonts w:ascii="Times New Roman" w:hAnsi="Times New Roman" w:cs="Times New Roman"/>
          <w:i/>
          <w:sz w:val="24"/>
          <w:szCs w:val="24"/>
          <w:lang w:val="uk-UA"/>
        </w:rPr>
        <w:t>с</w:t>
      </w:r>
      <w:r w:rsidR="008E3781">
        <w:rPr>
          <w:rFonts w:ascii="Times New Roman" w:hAnsi="Times New Roman" w:cs="Times New Roman"/>
          <w:i/>
          <w:sz w:val="24"/>
          <w:szCs w:val="24"/>
        </w:rPr>
        <w:t>кий на</w:t>
      </w:r>
      <w:proofErr w:type="spellStart"/>
      <w:r w:rsidR="008E3781">
        <w:rPr>
          <w:rFonts w:ascii="Times New Roman" w:hAnsi="Times New Roman" w:cs="Times New Roman"/>
          <w:i/>
          <w:sz w:val="24"/>
          <w:szCs w:val="24"/>
          <w:lang w:val="uk-UA"/>
        </w:rPr>
        <w:t>цио</w:t>
      </w:r>
      <w:r w:rsidR="008E3781">
        <w:rPr>
          <w:rFonts w:ascii="Times New Roman" w:hAnsi="Times New Roman" w:cs="Times New Roman"/>
          <w:i/>
          <w:sz w:val="24"/>
          <w:szCs w:val="24"/>
        </w:rPr>
        <w:t>нальный</w:t>
      </w:r>
      <w:proofErr w:type="spellEnd"/>
      <w:r w:rsidR="008E3781">
        <w:rPr>
          <w:rFonts w:ascii="Times New Roman" w:hAnsi="Times New Roman" w:cs="Times New Roman"/>
          <w:i/>
          <w:sz w:val="24"/>
          <w:szCs w:val="24"/>
        </w:rPr>
        <w:t xml:space="preserve"> политехнический университет</w:t>
      </w:r>
    </w:p>
    <w:p w:rsidR="008E3781" w:rsidRPr="006370AF" w:rsidRDefault="008E3781" w:rsidP="008E378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C4C51" w:rsidRPr="00AC4C51" w:rsidRDefault="00AC4C51" w:rsidP="00AC4C51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Рассмотрен механизм поддержания температуры охлажденной воды при ухудшении охлаждающей способности градирен. Предложена методика определения эффективности реконструкции градирен.</w:t>
      </w:r>
    </w:p>
    <w:p w:rsidR="00AC4C51" w:rsidRDefault="00AC4C51" w:rsidP="00334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E3C62" w:rsidRPr="00AC4C51" w:rsidRDefault="00907F46" w:rsidP="003340FB">
      <w:pPr>
        <w:spacing w:after="0" w:line="240" w:lineRule="auto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Системы оборотного водоснабжения</w:t>
      </w:r>
      <w:r w:rsidR="005970B0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(СОВ)</w:t>
      </w:r>
      <w:r w:rsidR="005970B0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являются важнейшим элементом технологического комплекса предприятий многих отраслей промышленно</w:t>
      </w:r>
      <w:r w:rsidR="00805640" w:rsidRPr="00AC4C51">
        <w:rPr>
          <w:rFonts w:ascii="Times New Roman" w:hAnsi="Times New Roman" w:cs="Times New Roman"/>
          <w:sz w:val="24"/>
          <w:szCs w:val="24"/>
        </w:rPr>
        <w:t>сти: теплоэнергетики, нефтехими</w:t>
      </w:r>
      <w:r w:rsidR="005970B0" w:rsidRPr="00AC4C51">
        <w:rPr>
          <w:rFonts w:ascii="Times New Roman" w:hAnsi="Times New Roman" w:cs="Times New Roman"/>
          <w:sz w:val="24"/>
          <w:szCs w:val="24"/>
        </w:rPr>
        <w:t>и</w:t>
      </w:r>
      <w:r w:rsidR="00805640" w:rsidRPr="00AC4C51">
        <w:rPr>
          <w:rFonts w:ascii="Times New Roman" w:hAnsi="Times New Roman" w:cs="Times New Roman"/>
          <w:sz w:val="24"/>
          <w:szCs w:val="24"/>
        </w:rPr>
        <w:t xml:space="preserve">, металлургии, машиностроения и др. От качества и эффективности работы СОВ </w:t>
      </w:r>
      <w:r w:rsidR="00D6790E" w:rsidRPr="00AC4C51">
        <w:rPr>
          <w:rFonts w:ascii="Times New Roman" w:hAnsi="Times New Roman" w:cs="Times New Roman"/>
          <w:sz w:val="24"/>
          <w:szCs w:val="24"/>
        </w:rPr>
        <w:t>зависят производительност</w:t>
      </w:r>
      <w:r w:rsidR="005970B0" w:rsidRPr="00AC4C51">
        <w:rPr>
          <w:rFonts w:ascii="Times New Roman" w:hAnsi="Times New Roman" w:cs="Times New Roman"/>
          <w:sz w:val="24"/>
          <w:szCs w:val="24"/>
        </w:rPr>
        <w:t>ь</w:t>
      </w:r>
      <w:r w:rsidR="00D6790E" w:rsidRPr="00AC4C51">
        <w:rPr>
          <w:rFonts w:ascii="Times New Roman" w:hAnsi="Times New Roman" w:cs="Times New Roman"/>
          <w:sz w:val="24"/>
          <w:szCs w:val="24"/>
        </w:rPr>
        <w:t xml:space="preserve"> и срок службы оборудования, качество и трудоемкость  готовой продукции, удельный расход сырья и энергии</w:t>
      </w:r>
      <w:r w:rsidR="005970B0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D6790E" w:rsidRPr="00AC4C51">
        <w:rPr>
          <w:rFonts w:ascii="Times New Roman" w:eastAsia="MS UI Gothic" w:hAnsi="Times New Roman" w:cs="Times New Roman"/>
          <w:sz w:val="24"/>
          <w:szCs w:val="24"/>
        </w:rPr>
        <w:t>[</w:t>
      </w:r>
      <w:r w:rsidR="00250F8A" w:rsidRPr="00AC4C51">
        <w:rPr>
          <w:rFonts w:ascii="Times New Roman" w:eastAsia="MS UI Gothic" w:hAnsi="Times New Roman" w:cs="Times New Roman"/>
          <w:sz w:val="24"/>
          <w:szCs w:val="24"/>
        </w:rPr>
        <w:t>1</w:t>
      </w:r>
      <w:r w:rsidR="00D6790E" w:rsidRPr="00AC4C51">
        <w:rPr>
          <w:rFonts w:ascii="Times New Roman" w:eastAsia="MS UI Gothic" w:hAnsi="Times New Roman" w:cs="Times New Roman"/>
          <w:sz w:val="24"/>
          <w:szCs w:val="24"/>
        </w:rPr>
        <w:t>]</w:t>
      </w:r>
      <w:r w:rsidR="007645C7"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7645C7" w:rsidRPr="00AC4C51">
        <w:rPr>
          <w:rFonts w:ascii="Times New Roman" w:eastAsia="MS UI Gothic" w:hAnsi="Times New Roman" w:cs="Times New Roman"/>
          <w:sz w:val="24"/>
          <w:szCs w:val="24"/>
        </w:rPr>
        <w:t>Вместе с тем, рациональное использование водных ресурсов и энергосбережени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>е</w:t>
      </w:r>
      <w:r w:rsidR="00DE3C62" w:rsidRPr="00AC4C51">
        <w:rPr>
          <w:rFonts w:ascii="Times New Roman" w:eastAsia="MS UI Gothic" w:hAnsi="Times New Roman" w:cs="Times New Roman"/>
          <w:sz w:val="24"/>
          <w:szCs w:val="24"/>
        </w:rPr>
        <w:t xml:space="preserve"> в сам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>и</w:t>
      </w:r>
      <w:r w:rsidR="00DE3C62" w:rsidRPr="00AC4C51">
        <w:rPr>
          <w:rFonts w:ascii="Times New Roman" w:eastAsia="MS UI Gothic" w:hAnsi="Times New Roman" w:cs="Times New Roman"/>
          <w:sz w:val="24"/>
          <w:szCs w:val="24"/>
        </w:rPr>
        <w:t xml:space="preserve">х СОВ, характеризующихся огромными масштабами распространения и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объемами</w:t>
      </w:r>
      <w:r w:rsidR="00DE3C6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капиталовложений</w:t>
      </w:r>
      <w:r w:rsidR="00DE3C62" w:rsidRPr="00AC4C51">
        <w:rPr>
          <w:rFonts w:ascii="Times New Roman" w:eastAsia="MS UI Gothic" w:hAnsi="Times New Roman" w:cs="Times New Roman"/>
          <w:sz w:val="24"/>
          <w:szCs w:val="24"/>
        </w:rPr>
        <w:t>,- не менее актуальная задача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E3C62" w:rsidRPr="00AC4C51">
        <w:rPr>
          <w:rFonts w:ascii="Times New Roman" w:eastAsia="MS UI Gothic" w:hAnsi="Times New Roman" w:cs="Times New Roman"/>
          <w:sz w:val="24"/>
          <w:szCs w:val="24"/>
        </w:rPr>
        <w:t>[2].</w:t>
      </w:r>
    </w:p>
    <w:p w:rsidR="00DE3C62" w:rsidRPr="00AC4C51" w:rsidRDefault="00DE3C62" w:rsidP="003340FB">
      <w:pPr>
        <w:spacing w:after="0" w:line="240" w:lineRule="auto"/>
        <w:ind w:firstLine="709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Охладители СОВ (в основном вентиляторные и башенные градирни) относятся к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объектам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длительного срока эксплуатации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и их подавляющ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>е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е большинство в Украине возводилось еще в 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>советское время. Прошедшая за последние годы широкомасштабная реконструкция морально и физически устаревших градирен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 xml:space="preserve"> к сожалению, сущес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>твенно снизила их эффективность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5970B0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>Попытки хаотичной замены оборудования градирен привели к росту затрат на их содержания и эксплуатацию и ув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>еличили энергопотребление в СОВ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 xml:space="preserve"> Для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ис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>правления сложивше</w:t>
      </w:r>
      <w:r w:rsidR="00F359CC" w:rsidRPr="00AC4C51">
        <w:rPr>
          <w:rFonts w:ascii="Times New Roman" w:eastAsia="MS UI Gothic" w:hAnsi="Times New Roman" w:cs="Times New Roman"/>
          <w:sz w:val="24"/>
          <w:szCs w:val="24"/>
        </w:rPr>
        <w:t xml:space="preserve">йся ситуации в дальнейшем 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 xml:space="preserve">реконструировать вентиляторные </w:t>
      </w:r>
      <w:r w:rsidR="003C5837" w:rsidRPr="00AC4C51">
        <w:rPr>
          <w:rFonts w:ascii="Times New Roman" w:eastAsia="MS UI Gothic" w:hAnsi="Times New Roman" w:cs="Times New Roman"/>
          <w:sz w:val="24"/>
          <w:szCs w:val="24"/>
        </w:rPr>
        <w:t xml:space="preserve">и башенные градирни необходимо только на основе увеличения термодинамического коэффициента эффективности их работы  </w:t>
      </w:r>
      <w:proofErr w:type="spellStart"/>
      <w:r w:rsidR="00FC1381" w:rsidRPr="00AC4C51">
        <w:rPr>
          <w:rFonts w:ascii="Times New Roman" w:eastAsia="MS UI Gothic" w:hAnsi="Times New Roman" w:cs="Times New Roman"/>
          <w:sz w:val="24"/>
          <w:szCs w:val="24"/>
        </w:rPr>
        <w:t>К</w:t>
      </w:r>
      <w:r w:rsidR="003C5837" w:rsidRPr="00AC4C51">
        <w:rPr>
          <w:rFonts w:ascii="Times New Roman" w:eastAsia="MS UI Gothic" w:hAnsi="Times New Roman" w:cs="Times New Roman"/>
          <w:sz w:val="24"/>
          <w:szCs w:val="24"/>
        </w:rPr>
        <w:t>эрг</w:t>
      </w:r>
      <w:proofErr w:type="spellEnd"/>
      <w:r w:rsidR="003C5837" w:rsidRPr="00AC4C51">
        <w:rPr>
          <w:rFonts w:ascii="Times New Roman" w:eastAsia="MS UI Gothic" w:hAnsi="Times New Roman" w:cs="Times New Roman"/>
          <w:sz w:val="24"/>
          <w:szCs w:val="24"/>
        </w:rPr>
        <w:t xml:space="preserve">  [3]:</w:t>
      </w:r>
    </w:p>
    <w:p w:rsidR="00254214" w:rsidRPr="00AC4C51" w:rsidRDefault="001D7B2C" w:rsidP="003340FB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К</m:t>
            </m:r>
          </m:e>
          <m:sub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эрг</m:t>
            </m:r>
          </m:sub>
        </m:sSub>
      </m:oMath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= </w:t>
      </w:r>
      <m:oMath>
        <m:f>
          <m:f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fPr>
          <m:num>
            <m:r>
              <w:rPr>
                <w:rFonts w:ascii="Times New Roman" w:eastAsia="MS UI Gothic" w:hAnsi="Times New Roman" w:cs="Times New Roman"/>
                <w:sz w:val="24"/>
                <w:szCs w:val="24"/>
              </w:rPr>
              <m:t>∆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num>
          <m:den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 </m:t>
            </m:r>
            <m:sSub>
              <m:sSubPr>
                <m:ctrlPr>
                  <w:rPr>
                    <w:rFonts w:ascii="Cambria Math" w:eastAsia="MS UI Gothic" w:hAnsi="Times New Roman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="MS UI Gothic" w:hAnsi="Cambria Math" w:cs="Times New Roman"/>
                    <w:sz w:val="24"/>
                    <w:szCs w:val="24"/>
                  </w:rPr>
                  <m:t>t</m:t>
                </m:r>
              </m:e>
              <m:sub>
                <m:r>
                  <w:rPr>
                    <w:rFonts w:ascii="Cambria Math" w:eastAsia="MS UI Gothic" w:hAnsi="Times New Roman" w:cs="Times New Roman"/>
                    <w:sz w:val="24"/>
                    <w:szCs w:val="24"/>
                  </w:rPr>
                  <m:t>2</m:t>
                </m:r>
              </m:sub>
            </m:sSub>
          </m:den>
        </m:f>
      </m:oMath>
      <w:r w:rsidR="00254214" w:rsidRPr="00AC4C51">
        <w:rPr>
          <w:rFonts w:ascii="Times New Roman" w:eastAsia="MS UI Gothic" w:hAnsi="Times New Roman" w:cs="Times New Roman"/>
          <w:sz w:val="24"/>
          <w:szCs w:val="24"/>
        </w:rPr>
        <w:t>,</w:t>
      </w:r>
    </w:p>
    <w:p w:rsidR="00D072C3" w:rsidRPr="00AC4C51" w:rsidRDefault="00254214" w:rsidP="003340F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где 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Δ</w:t>
      </w:r>
      <w:r w:rsidR="00D072C3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45B07" w:rsidRPr="00AC4C51">
        <w:rPr>
          <w:rFonts w:ascii="Times New Roman" w:eastAsia="MS UI Gothic" w:hAnsi="Times New Roman" w:cs="Times New Roman"/>
          <w:sz w:val="24"/>
          <w:szCs w:val="24"/>
        </w:rPr>
        <w:t>-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перепад температур в градирне;</w:t>
      </w:r>
    </w:p>
    <w:p w:rsidR="00DE3C62" w:rsidRPr="00AC4C51" w:rsidRDefault="00345B07" w:rsidP="006370AF">
      <w:pPr>
        <w:spacing w:after="0" w:line="240" w:lineRule="auto"/>
        <w:ind w:firstLine="567"/>
        <w:jc w:val="both"/>
        <w:rPr>
          <w:rFonts w:ascii="Times New Roman" w:eastAsia="MS UI Gothic" w:hAnsi="Times New Roman" w:cs="Times New Roman"/>
          <w:sz w:val="24"/>
          <w:szCs w:val="24"/>
        </w:rPr>
      </w:pPr>
      <w:proofErr w:type="spellStart"/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-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температура охлажденной воды, ºC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 xml:space="preserve">, -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а </w:t>
      </w:r>
      <w:r w:rsidR="00716C97" w:rsidRPr="00AC4C51">
        <w:rPr>
          <w:rFonts w:ascii="Times New Roman" w:eastAsia="MS UI Gothic" w:hAnsi="Times New Roman" w:cs="Times New Roman"/>
          <w:sz w:val="24"/>
          <w:szCs w:val="24"/>
        </w:rPr>
        <w:t>так</w:t>
      </w:r>
      <w:r w:rsidR="00FC1381" w:rsidRPr="00AC4C51">
        <w:rPr>
          <w:rFonts w:ascii="Times New Roman" w:eastAsia="MS UI Gothic" w:hAnsi="Times New Roman" w:cs="Times New Roman"/>
          <w:sz w:val="24"/>
          <w:szCs w:val="24"/>
        </w:rPr>
        <w:t xml:space="preserve">же полной ликвидации каплеуноса </w:t>
      </w:r>
      <w:r w:rsidR="00716C97" w:rsidRPr="00AC4C51">
        <w:rPr>
          <w:rFonts w:ascii="Times New Roman" w:eastAsia="MS UI Gothic" w:hAnsi="Times New Roman" w:cs="Times New Roman"/>
          <w:sz w:val="24"/>
          <w:szCs w:val="24"/>
        </w:rPr>
        <w:t>[4]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</w:p>
    <w:p w:rsidR="00345B07" w:rsidRPr="00AC4C51" w:rsidRDefault="00716C97" w:rsidP="003340FB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Анализ эксплуатации большого количества стандартных градирен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(«</w:t>
      </w:r>
      <w:proofErr w:type="spellStart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Союзводоканалпроект</w:t>
      </w:r>
      <w:proofErr w:type="spellEnd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»</w:t>
      </w:r>
      <w:r w:rsidR="00422C91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22C91" w:rsidRPr="00AC4C51">
        <w:rPr>
          <w:rFonts w:ascii="Times New Roman" w:eastAsia="MS UI Gothic" w:hAnsi="Times New Roman" w:cs="Times New Roman"/>
          <w:sz w:val="24"/>
          <w:szCs w:val="24"/>
        </w:rPr>
        <w:t>Ленинградское отде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ление «</w:t>
      </w:r>
      <w:proofErr w:type="spellStart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Атомтепло</w:t>
      </w:r>
      <w:r w:rsidR="00EA24FA" w:rsidRPr="00AC4C51">
        <w:rPr>
          <w:rFonts w:ascii="Times New Roman" w:eastAsia="MS UI Gothic" w:hAnsi="Times New Roman" w:cs="Times New Roman"/>
          <w:sz w:val="24"/>
          <w:szCs w:val="24"/>
        </w:rPr>
        <w:t>-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электропроекта</w:t>
      </w:r>
      <w:proofErr w:type="spellEnd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», «</w:t>
      </w:r>
      <w:proofErr w:type="spellStart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Проект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>стал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ь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>конструкция</w:t>
      </w:r>
      <w:proofErr w:type="spellEnd"/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>» и др.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)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дает нам 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основание считать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>, что по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лностью исправное оборудование 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>вентиляторных и башенных градирен в теплое время года (5-6 месяцев) обеспечивае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т требуемый уровень охлаждения:</w:t>
      </w:r>
    </w:p>
    <w:p w:rsidR="00433E01" w:rsidRPr="00AC4C51" w:rsidRDefault="001D7B2C" w:rsidP="003340FB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MS UI Gothic" w:hAnsi="Times New Roman" w:cs="Times New Roman"/>
                <w:b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b>
        </m:sSub>
      </m:oMath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Times New Roman" w:cs="Times New Roman"/>
            <w:sz w:val="24"/>
            <w:szCs w:val="24"/>
          </w:rPr>
          <m:t>=</m:t>
        </m:r>
        <m:r>
          <w:rPr>
            <w:rFonts w:ascii="Cambria Math" w:eastAsia="MS UI Gothic" w:hAnsi="Cambria Math" w:cs="Times New Roman"/>
            <w:sz w:val="24"/>
            <w:szCs w:val="24"/>
          </w:rPr>
          <m:t>τ</m:t>
        </m:r>
        <m:r>
          <w:rPr>
            <w:rFonts w:ascii="Cambria Math" w:eastAsia="MS UI Gothic" w:hAnsi="Times New Roman" w:cs="Times New Roman"/>
            <w:sz w:val="24"/>
            <w:szCs w:val="24"/>
          </w:rPr>
          <m:t xml:space="preserve">+5 </m:t>
        </m:r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º</m:t>
        </m:r>
        <m:r>
          <m:rPr>
            <m:sty m:val="p"/>
          </m:rPr>
          <w:rPr>
            <w:rFonts w:ascii="Cambria Math" w:eastAsia="MS UI Gothic" w:hAnsi="Times New Roman" w:cs="Times New Roman"/>
            <w:sz w:val="24"/>
            <w:szCs w:val="24"/>
          </w:rPr>
          <m:t>C</m:t>
        </m:r>
      </m:oMath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 xml:space="preserve">  </w:t>
      </w:r>
      <w:r w:rsidR="00433E01" w:rsidRPr="00AC4C51">
        <w:rPr>
          <w:rFonts w:ascii="Times New Roman" w:eastAsia="MS UI Gothic" w:hAnsi="Times New Roman" w:cs="Times New Roman"/>
          <w:i/>
          <w:sz w:val="24"/>
          <w:szCs w:val="24"/>
        </w:rPr>
        <w:t>-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для вентиляторных градирен;</w:t>
      </w:r>
    </w:p>
    <w:p w:rsidR="00D42D6A" w:rsidRPr="00AC4C51" w:rsidRDefault="001D7B2C" w:rsidP="003340FB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b>
        </m:sSub>
      </m:oMath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="MS UI Gothic" w:hAnsi="Times New Roman" w:cs="Times New Roman"/>
            <w:sz w:val="24"/>
            <w:szCs w:val="24"/>
          </w:rPr>
          <m:t>=</m:t>
        </m:r>
        <m:r>
          <w:rPr>
            <w:rFonts w:ascii="Cambria Math" w:eastAsia="MS UI Gothic" w:hAnsi="Cambria Math" w:cs="Times New Roman"/>
            <w:sz w:val="24"/>
            <w:szCs w:val="24"/>
          </w:rPr>
          <m:t>τ</m:t>
        </m:r>
        <m:r>
          <w:rPr>
            <w:rFonts w:ascii="Cambria Math" w:eastAsia="MS UI Gothic" w:hAnsi="Times New Roman" w:cs="Times New Roman"/>
            <w:sz w:val="24"/>
            <w:szCs w:val="24"/>
          </w:rPr>
          <m:t xml:space="preserve">+8 </m:t>
        </m:r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º</m:t>
        </m:r>
        <m:r>
          <m:rPr>
            <m:sty m:val="p"/>
          </m:rPr>
          <w:rPr>
            <w:rFonts w:ascii="Cambria Math" w:eastAsia="MS UI Gothic" w:hAnsi="Times New Roman" w:cs="Times New Roman"/>
            <w:sz w:val="24"/>
            <w:szCs w:val="24"/>
          </w:rPr>
          <m:t>C</m:t>
        </m:r>
      </m:oMath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  </w:t>
      </w:r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>-для башенных градирен;</w:t>
      </w:r>
    </w:p>
    <w:p w:rsidR="00D072C3" w:rsidRPr="00AC4C51" w:rsidRDefault="00D072C3" w:rsidP="003340F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где</w:t>
      </w:r>
      <w:r w:rsidR="00433E01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42D6A" w:rsidRPr="00AC4C51">
        <w:rPr>
          <w:rFonts w:ascii="Times New Roman" w:eastAsia="MS UI Gothic" w:hAnsi="Times New Roman" w:cs="Times New Roman"/>
          <w:i/>
          <w:sz w:val="24"/>
          <w:szCs w:val="24"/>
        </w:rPr>
        <w:t>τ</w:t>
      </w:r>
      <w:r w:rsidR="008C722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42D6A"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- </w:t>
      </w:r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>температура воздуха по смоченному термометру</w:t>
      </w:r>
      <w:r w:rsidR="008C722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>(теоретический предел охлаждения воды в градирне), ºC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42D6A" w:rsidRPr="00AC4C51">
        <w:rPr>
          <w:rFonts w:ascii="Times New Roman" w:eastAsia="MS UI Gothic" w:hAnsi="Times New Roman" w:cs="Times New Roman"/>
          <w:sz w:val="24"/>
          <w:szCs w:val="24"/>
        </w:rPr>
        <w:t>[5].</w:t>
      </w:r>
    </w:p>
    <w:p w:rsidR="0028785E" w:rsidRPr="00AC4C51" w:rsidRDefault="00D42D6A" w:rsidP="003340F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C51">
        <w:rPr>
          <w:rFonts w:ascii="Times New Roman" w:eastAsia="MS UI Gothic" w:hAnsi="Times New Roman" w:cs="Times New Roman"/>
          <w:sz w:val="24"/>
          <w:szCs w:val="24"/>
        </w:rPr>
        <w:t>Однако сегодня практически нев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озможно найти ни одной градирни</w:t>
      </w:r>
      <w:r w:rsidR="00FC1381" w:rsidRPr="00AC4C51">
        <w:rPr>
          <w:rFonts w:ascii="Times New Roman" w:eastAsia="MS UI Gothic" w:hAnsi="Times New Roman" w:cs="Times New Roman"/>
          <w:sz w:val="24"/>
          <w:szCs w:val="24"/>
        </w:rPr>
        <w:t>, обеспечивающей такой уровень охлаждения,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без многократного (по сравнению с проектным) увеличе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ния </w:t>
      </w:r>
      <w:proofErr w:type="spellStart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водооборота</w:t>
      </w:r>
      <w:proofErr w:type="spellEnd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в СОВ.</w:t>
      </w:r>
      <w:proofErr w:type="gramEnd"/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Очевидно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, что при этом не выдерживаются такие важнейшие 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>характеристики градирен</w:t>
      </w:r>
      <w:r w:rsidR="00D924D9" w:rsidRPr="00AC4C51">
        <w:rPr>
          <w:rFonts w:ascii="Times New Roman" w:eastAsia="MS UI Gothic" w:hAnsi="Times New Roman" w:cs="Times New Roman"/>
          <w:sz w:val="24"/>
          <w:szCs w:val="24"/>
        </w:rPr>
        <w:t xml:space="preserve">, как перепад температур </w:t>
      </w:r>
      <w:r w:rsidR="00D924D9" w:rsidRPr="00AC4C51">
        <w:rPr>
          <w:rFonts w:ascii="Times New Roman" w:eastAsia="MS UI Gothic" w:hAnsi="Times New Roman" w:cs="Times New Roman"/>
          <w:b/>
          <w:sz w:val="24"/>
          <w:szCs w:val="24"/>
        </w:rPr>
        <w:t>∆</w:t>
      </w:r>
      <w:proofErr w:type="spellStart"/>
      <w:r w:rsidR="00D924D9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D924D9" w:rsidRPr="00AC4C51">
        <w:rPr>
          <w:rFonts w:ascii="Times New Roman" w:eastAsia="MS UI Gothic" w:hAnsi="Times New Roman" w:cs="Times New Roman"/>
          <w:sz w:val="24"/>
          <w:szCs w:val="24"/>
        </w:rPr>
        <w:t xml:space="preserve"> и удельная тепловая нагрузка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924D9" w:rsidRPr="00AC4C51">
        <w:rPr>
          <w:rFonts w:ascii="Times New Roman" w:eastAsia="MS UI Gothic" w:hAnsi="Times New Roman" w:cs="Times New Roman"/>
          <w:sz w:val="24"/>
          <w:szCs w:val="24"/>
        </w:rPr>
        <w:t>(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теплосъем</w:t>
      </w:r>
      <w:r w:rsidR="00D924D9" w:rsidRPr="00AC4C51">
        <w:rPr>
          <w:rFonts w:ascii="Times New Roman" w:eastAsia="MS UI Gothic" w:hAnsi="Times New Roman" w:cs="Times New Roman"/>
          <w:sz w:val="24"/>
          <w:szCs w:val="24"/>
        </w:rPr>
        <w:t>)</w:t>
      </w:r>
      <w:r w:rsidR="00D924D9"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proofErr w:type="spellStart"/>
      <w:r w:rsidR="00D072C3"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proofErr w:type="spellEnd"/>
      <w:r w:rsidR="00D924D9"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D072C3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Для исправных градирен минимальные экономически целесообразные значения этих параметров должны составлять 9</w:t>
      </w:r>
      <w:proofErr w:type="gramStart"/>
      <w:r w:rsidR="00D072C3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E6734D" w:rsidRPr="00AC4C51">
        <w:rPr>
          <w:rFonts w:ascii="Times New Roman" w:hAnsi="Times New Roman" w:cs="Times New Roman"/>
          <w:sz w:val="24"/>
          <w:szCs w:val="24"/>
        </w:rPr>
        <w:t>°</w:t>
      </w:r>
      <w:r w:rsidR="0028785E" w:rsidRPr="00AC4C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и 80 Мкал/(м</w:t>
      </w:r>
      <w:r w:rsidR="0028785E"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D072C3" w:rsidRPr="00AC4C51">
        <w:rPr>
          <w:rFonts w:ascii="Times New Roman" w:hAnsi="Times New Roman" w:cs="Times New Roman"/>
          <w:sz w:val="24"/>
          <w:szCs w:val="24"/>
        </w:rPr>
        <w:t>∙</w:t>
      </w:r>
      <w:r w:rsidR="0028785E" w:rsidRPr="00AC4C51">
        <w:rPr>
          <w:rFonts w:ascii="Times New Roman" w:hAnsi="Times New Roman" w:cs="Times New Roman"/>
          <w:sz w:val="24"/>
          <w:szCs w:val="24"/>
        </w:rPr>
        <w:t>ч</w:t>
      </w:r>
      <w:r w:rsidR="00D072C3" w:rsidRPr="00AC4C51">
        <w:rPr>
          <w:rFonts w:ascii="Times New Roman" w:hAnsi="Times New Roman" w:cs="Times New Roman"/>
          <w:sz w:val="24"/>
          <w:szCs w:val="24"/>
        </w:rPr>
        <w:t>) соответственно</w: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что практически всегда согласуетс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я с их расчетными значениями [3, </w:t>
      </w:r>
      <w:r w:rsidR="0028785E" w:rsidRPr="00AC4C51">
        <w:rPr>
          <w:rFonts w:ascii="Times New Roman" w:hAnsi="Times New Roman" w:cs="Times New Roman"/>
          <w:sz w:val="24"/>
          <w:szCs w:val="24"/>
        </w:rPr>
        <w:t>5]</w:t>
      </w:r>
      <w:r w:rsidR="00D072C3"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334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lastRenderedPageBreak/>
        <w:t xml:space="preserve">Величина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 xml:space="preserve"> определяется двум</w:t>
      </w:r>
      <w:r w:rsidR="00FC1381" w:rsidRPr="00AC4C51">
        <w:rPr>
          <w:rFonts w:ascii="Times New Roman" w:hAnsi="Times New Roman" w:cs="Times New Roman"/>
          <w:sz w:val="24"/>
          <w:szCs w:val="24"/>
        </w:rPr>
        <w:t>я</w:t>
      </w:r>
      <w:r w:rsidRPr="00AC4C51">
        <w:rPr>
          <w:rFonts w:ascii="Times New Roman" w:hAnsi="Times New Roman" w:cs="Times New Roman"/>
          <w:sz w:val="24"/>
          <w:szCs w:val="24"/>
        </w:rPr>
        <w:t xml:space="preserve"> регулярно измеряем</w:t>
      </w:r>
      <w:r w:rsidR="00D072C3" w:rsidRPr="00AC4C51">
        <w:rPr>
          <w:rFonts w:ascii="Times New Roman" w:hAnsi="Times New Roman" w:cs="Times New Roman"/>
          <w:sz w:val="24"/>
          <w:szCs w:val="24"/>
        </w:rPr>
        <w:t>ым</w:t>
      </w:r>
      <w:r w:rsidR="00FC1381" w:rsidRPr="00AC4C51">
        <w:rPr>
          <w:rFonts w:ascii="Times New Roman" w:hAnsi="Times New Roman" w:cs="Times New Roman"/>
          <w:sz w:val="24"/>
          <w:szCs w:val="24"/>
        </w:rPr>
        <w:t>и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 параметрам</w:t>
      </w:r>
      <w:r w:rsidR="00FC1381" w:rsidRPr="00AC4C51">
        <w:rPr>
          <w:rFonts w:ascii="Times New Roman" w:hAnsi="Times New Roman" w:cs="Times New Roman"/>
          <w:sz w:val="24"/>
          <w:szCs w:val="24"/>
        </w:rPr>
        <w:t>и</w:t>
      </w:r>
      <w:r w:rsidRPr="00AC4C51">
        <w:rPr>
          <w:rFonts w:ascii="Times New Roman" w:hAnsi="Times New Roman" w:cs="Times New Roman"/>
          <w:sz w:val="24"/>
          <w:szCs w:val="24"/>
        </w:rPr>
        <w:t>: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перепад</w:t>
      </w:r>
      <w:r w:rsidR="00716605" w:rsidRPr="00AC4C51">
        <w:rPr>
          <w:rFonts w:ascii="Times New Roman" w:hAnsi="Times New Roman" w:cs="Times New Roman"/>
          <w:sz w:val="24"/>
          <w:szCs w:val="24"/>
        </w:rPr>
        <w:t>ом</w:t>
      </w:r>
      <w:r w:rsidRPr="00AC4C51">
        <w:rPr>
          <w:rFonts w:ascii="Times New Roman" w:hAnsi="Times New Roman" w:cs="Times New Roman"/>
          <w:sz w:val="24"/>
          <w:szCs w:val="24"/>
        </w:rPr>
        <w:t xml:space="preserve"> температур в градирне Δ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и удельной гидравлической нагрузк</w:t>
      </w:r>
      <w:r w:rsidR="00716605" w:rsidRPr="00AC4C51">
        <w:rPr>
          <w:rFonts w:ascii="Times New Roman" w:hAnsi="Times New Roman" w:cs="Times New Roman"/>
          <w:sz w:val="24"/>
          <w:szCs w:val="24"/>
        </w:rPr>
        <w:t>ой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4A" w:rsidRPr="00AC4C51">
        <w:rPr>
          <w:rFonts w:ascii="Times New Roman" w:hAnsi="Times New Roman" w:cs="Times New Roman"/>
          <w:i/>
          <w:sz w:val="24"/>
          <w:szCs w:val="24"/>
        </w:rPr>
        <w:t>g=G</w:t>
      </w:r>
      <w:proofErr w:type="spellEnd"/>
      <w:r w:rsidR="00283C4A" w:rsidRPr="00AC4C51">
        <w:rPr>
          <w:rFonts w:ascii="Times New Roman" w:hAnsi="Times New Roman" w:cs="Times New Roman"/>
          <w:i/>
          <w:sz w:val="24"/>
          <w:szCs w:val="24"/>
        </w:rPr>
        <w:t>/</w:t>
      </w:r>
      <w:r w:rsidR="009E4932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D072C3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>/(м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C722B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 xml:space="preserve">ч), где </w:t>
      </w: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="008C722B" w:rsidRPr="00AC4C51">
        <w:rPr>
          <w:rFonts w:ascii="Times New Roman" w:hAnsi="Times New Roman" w:cs="Times New Roman"/>
          <w:sz w:val="24"/>
          <w:szCs w:val="24"/>
        </w:rPr>
        <w:t xml:space="preserve"> - общая гидравлическая нагрузка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8C722B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 xml:space="preserve">/ч, а </w:t>
      </w:r>
      <w:r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8C722B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-</w:t>
      </w:r>
      <w:r w:rsidR="008C722B" w:rsidRPr="00AC4C51">
        <w:rPr>
          <w:rFonts w:ascii="Times New Roman" w:hAnsi="Times New Roman" w:cs="Times New Roman"/>
          <w:sz w:val="24"/>
          <w:szCs w:val="24"/>
        </w:rPr>
        <w:t xml:space="preserve"> охладительная площадь градирни, - по формуле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3C4A" w:rsidRPr="00AC4C51">
        <w:rPr>
          <w:rFonts w:ascii="Times New Roman" w:hAnsi="Times New Roman" w:cs="Times New Roman"/>
          <w:i/>
          <w:sz w:val="24"/>
          <w:szCs w:val="24"/>
        </w:rPr>
        <w:t>q</w:t>
      </w:r>
      <w:proofErr w:type="spellEnd"/>
      <w:r w:rsidR="00283C4A" w:rsidRPr="00AC4C5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r w:rsidR="00283C4A" w:rsidRPr="00AC4C51">
        <w:rPr>
          <w:rFonts w:ascii="Times New Roman" w:hAnsi="Times New Roman" w:cs="Times New Roman"/>
          <w:i/>
          <w:sz w:val="24"/>
          <w:szCs w:val="24"/>
        </w:rPr>
        <w:t>c</w:t>
      </w:r>
      <w:proofErr w:type="spellEnd"/>
      <w:r w:rsidR="00283C4A" w:rsidRPr="00AC4C51">
        <w:rPr>
          <w:rFonts w:ascii="Times New Roman" w:hAnsi="Times New Roman" w:cs="Times New Roman"/>
          <w:sz w:val="24"/>
          <w:szCs w:val="24"/>
        </w:rPr>
        <w:t>∙</w:t>
      </w:r>
      <w:proofErr w:type="spellStart"/>
      <w:r w:rsidR="00283C4A" w:rsidRPr="00AC4C51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="00283C4A" w:rsidRPr="00AC4C51">
        <w:rPr>
          <w:rFonts w:ascii="Times New Roman" w:hAnsi="Times New Roman" w:cs="Times New Roman"/>
          <w:sz w:val="24"/>
          <w:szCs w:val="24"/>
        </w:rPr>
        <w:t>∙∆</w:t>
      </w:r>
      <w:proofErr w:type="spellStart"/>
      <w:r w:rsidR="00283C4A" w:rsidRPr="00AC4C51">
        <w:rPr>
          <w:rFonts w:ascii="Times New Roman" w:hAnsi="Times New Roman" w:cs="Times New Roman"/>
          <w:i/>
          <w:sz w:val="24"/>
          <w:szCs w:val="24"/>
        </w:rPr>
        <w:t>t</w:t>
      </w:r>
      <w:proofErr w:type="spellEnd"/>
      <w:r w:rsidR="00283C4A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где </w:t>
      </w:r>
      <w:r w:rsidRPr="00AC4C51">
        <w:rPr>
          <w:rFonts w:ascii="Times New Roman" w:hAnsi="Times New Roman" w:cs="Times New Roman"/>
          <w:i/>
          <w:sz w:val="24"/>
          <w:szCs w:val="24"/>
        </w:rPr>
        <w:t>с</w:t>
      </w:r>
      <w:r w:rsidR="008C722B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- теплоемкость воды, 1000</w:t>
      </w:r>
      <w:r w:rsidR="00E6734D" w:rsidRPr="00AC4C51">
        <w:rPr>
          <w:rFonts w:ascii="Times New Roman" w:hAnsi="Times New Roman" w:cs="Times New Roman"/>
          <w:sz w:val="24"/>
          <w:szCs w:val="24"/>
        </w:rPr>
        <w:t xml:space="preserve"> ккал/(м</w:t>
      </w:r>
      <w:r w:rsidR="00E6734D"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E6734D" w:rsidRPr="00AC4C51">
        <w:rPr>
          <w:rFonts w:ascii="Times New Roman" w:hAnsi="Times New Roman" w:cs="Times New Roman"/>
          <w:sz w:val="24"/>
          <w:szCs w:val="24"/>
        </w:rPr>
        <w:t>∙</w:t>
      </w:r>
      <w:r w:rsidR="00EA24FA" w:rsidRPr="00AC4C51">
        <w:rPr>
          <w:rFonts w:ascii="Times New Roman" w:hAnsi="Times New Roman" w:cs="Times New Roman"/>
          <w:sz w:val="24"/>
          <w:szCs w:val="24"/>
        </w:rPr>
        <w:t>град</w:t>
      </w:r>
      <w:r w:rsidR="00E6734D" w:rsidRPr="00AC4C51">
        <w:rPr>
          <w:rFonts w:ascii="Times New Roman" w:hAnsi="Times New Roman" w:cs="Times New Roman"/>
          <w:sz w:val="24"/>
          <w:szCs w:val="24"/>
        </w:rPr>
        <w:t>).</w:t>
      </w:r>
    </w:p>
    <w:p w:rsidR="0028785E" w:rsidRPr="00AC4C51" w:rsidRDefault="008C722B" w:rsidP="003340F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Важно отметить</w: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что значения Δ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="00FC1381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и </w:t>
      </w:r>
      <w:r w:rsidR="00FC1381" w:rsidRPr="00AC4C51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должны находит</w:t>
      </w:r>
      <w:r w:rsidRPr="00AC4C51">
        <w:rPr>
          <w:rFonts w:ascii="Times New Roman" w:hAnsi="Times New Roman" w:cs="Times New Roman"/>
          <w:sz w:val="24"/>
          <w:szCs w:val="24"/>
        </w:rPr>
        <w:t>ь</w:t>
      </w:r>
      <w:r w:rsidR="0028785E" w:rsidRPr="00AC4C51">
        <w:rPr>
          <w:rFonts w:ascii="Times New Roman" w:hAnsi="Times New Roman" w:cs="Times New Roman"/>
          <w:sz w:val="24"/>
          <w:szCs w:val="24"/>
        </w:rPr>
        <w:t>ся в области вершины гиперболы по</w:t>
      </w:r>
      <w:r w:rsidRPr="00AC4C51">
        <w:rPr>
          <w:rFonts w:ascii="Times New Roman" w:hAnsi="Times New Roman" w:cs="Times New Roman"/>
          <w:sz w:val="24"/>
          <w:szCs w:val="24"/>
        </w:rPr>
        <w:t xml:space="preserve">стоянного удельного теплосъема </w:t>
      </w:r>
      <w:r w:rsidR="0028785E" w:rsidRPr="00AC4C51">
        <w:rPr>
          <w:rFonts w:ascii="Times New Roman" w:hAnsi="Times New Roman" w:cs="Times New Roman"/>
          <w:sz w:val="24"/>
          <w:szCs w:val="24"/>
        </w:rPr>
        <w:t>(рис.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1)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8C722B" w:rsidRPr="00AC4C51" w:rsidRDefault="00FC1381" w:rsidP="00E67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10250" cy="4914900"/>
            <wp:effectExtent l="1905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0" cy="491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85E" w:rsidRPr="00AC4C51" w:rsidRDefault="0028785E" w:rsidP="00E6734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Рис.1. Гиперболы постоянного удельного теплосъёма</w:t>
      </w:r>
    </w:p>
    <w:p w:rsidR="00473ED3" w:rsidRPr="00AC4C51" w:rsidRDefault="00473ED3" w:rsidP="003340FB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</w:p>
    <w:p w:rsidR="00433E01" w:rsidRPr="00AC4C51" w:rsidRDefault="00D924D9" w:rsidP="003340FB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Из графиков </w:t>
      </w:r>
      <w:proofErr w:type="spellStart"/>
      <w:r w:rsidR="00A250F8"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proofErr w:type="spellEnd"/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= </w:t>
      </w:r>
      <w:proofErr w:type="spellStart"/>
      <w:r w:rsidRPr="00AC4C51">
        <w:rPr>
          <w:rFonts w:ascii="Times New Roman" w:eastAsia="MS UI Gothic" w:hAnsi="Times New Roman" w:cs="Times New Roman"/>
          <w:sz w:val="24"/>
          <w:szCs w:val="24"/>
        </w:rPr>
        <w:t>const</w:t>
      </w:r>
      <w:proofErr w:type="spellEnd"/>
      <w:r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>видно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, что отклонение одного из параметров (</w:t>
      </w:r>
      <w:proofErr w:type="spellStart"/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g</w:t>
      </w:r>
      <w:proofErr w:type="spellEnd"/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или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b/>
          <w:sz w:val="24"/>
          <w:szCs w:val="24"/>
        </w:rPr>
        <w:t>∆</w:t>
      </w:r>
      <w:proofErr w:type="spellStart"/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) от вершины гиперболы вызывает значите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>льно большее отклонение другого. Так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, снижение перепада температур </w:t>
      </w:r>
      <w:r w:rsidR="00DD5CE5" w:rsidRPr="00AC4C51">
        <w:rPr>
          <w:rFonts w:ascii="Times New Roman" w:eastAsia="MS UI Gothic" w:hAnsi="Times New Roman" w:cs="Times New Roman"/>
          <w:b/>
          <w:sz w:val="24"/>
          <w:szCs w:val="24"/>
        </w:rPr>
        <w:t>∆</w:t>
      </w:r>
      <w:proofErr w:type="spellStart"/>
      <w:r w:rsidR="00DD5CE5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DD5CE5"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до 4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ºC для </w:t>
      </w:r>
      <w:proofErr w:type="spellStart"/>
      <w:r w:rsidR="00A250F8"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proofErr w:type="spellEnd"/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 = </w:t>
      </w:r>
      <w:r w:rsidR="00D20B1F" w:rsidRPr="00AC4C51">
        <w:rPr>
          <w:rFonts w:ascii="Times New Roman" w:eastAsia="MS UI Gothic" w:hAnsi="Times New Roman" w:cs="Times New Roman"/>
          <w:sz w:val="24"/>
          <w:szCs w:val="24"/>
        </w:rPr>
        <w:br/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80 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>М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кал/(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w:proofErr w:type="gramStart"/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  <w:proofErr w:type="gramEnd"/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Cambria Math" w:eastAsia="MS UI Gothic" w:hAnsi="Times New Roman" w:cs="Times New Roman"/>
            <w:sz w:val="24"/>
            <w:szCs w:val="24"/>
          </w:rPr>
          <m:t>ч</m:t>
        </m:r>
      </m:oMath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)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(т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очка А) компенсируется удельной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 гидравлической нагрузкой </w:t>
      </w:r>
      <w:r w:rsidR="00D20B1F" w:rsidRPr="00AC4C51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g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 =</w:t>
      </w:r>
      <w:r w:rsidR="00D20B1F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20 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lang w:val="uk-UA"/>
        </w:rPr>
        <w:t>м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vertAlign w:val="superscript"/>
          <w:lang w:val="uk-UA"/>
        </w:rPr>
        <w:t>3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∙ч</m:t>
        </m:r>
      </m:oMath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),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 xml:space="preserve">которая значительно выше пропускной способности любых промышленных градирен. С другой стороны, снижение гидравлической нагрузки до 4 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3</m:t>
            </m:r>
          </m:sup>
        </m:sSup>
      </m:oMath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∙ч</m:t>
        </m:r>
      </m:oMath>
      <w:r w:rsidR="00DD5CE5" w:rsidRPr="00AC4C51">
        <w:rPr>
          <w:rFonts w:ascii="Times New Roman" w:eastAsia="MS UI Gothic" w:hAnsi="Times New Roman" w:cs="Times New Roman"/>
          <w:sz w:val="24"/>
          <w:szCs w:val="24"/>
        </w:rPr>
        <w:t>)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(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точка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 xml:space="preserve">В) компенсируется перепадом температур </w:t>
      </w:r>
      <w:r w:rsidR="00B00FC2" w:rsidRPr="00AC4C51">
        <w:rPr>
          <w:rFonts w:ascii="Times New Roman" w:eastAsia="MS UI Gothic" w:hAnsi="Times New Roman" w:cs="Times New Roman"/>
          <w:b/>
          <w:sz w:val="24"/>
          <w:szCs w:val="24"/>
        </w:rPr>
        <w:t>∆</w:t>
      </w:r>
      <w:proofErr w:type="spellStart"/>
      <w:r w:rsidR="00B00FC2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=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20 ºC.</w:t>
      </w:r>
      <w:r w:rsidR="00A250F8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Однако такой перепад температур может соответствовать только значительному увеличению потенциалов охлажденной и нагретой воды (</w:t>
      </w: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2 </m:t>
            </m:r>
          </m:sub>
        </m:sSub>
      </m:oMath>
      <w:r w:rsidR="00176886" w:rsidRPr="00AC4C51">
        <w:rPr>
          <w:rFonts w:ascii="Times New Roman" w:eastAsia="MS UI Gothic" w:hAnsi="Times New Roman" w:cs="Times New Roman"/>
          <w:sz w:val="24"/>
          <w:szCs w:val="24"/>
        </w:rPr>
        <w:t xml:space="preserve">и </w:t>
      </w:r>
      <w:r w:rsidR="00176886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r w:rsidR="00176886" w:rsidRPr="00AC4C51">
        <w:rPr>
          <w:rFonts w:ascii="Times New Roman" w:eastAsia="MS UI Gothic" w:hAnsi="Times New Roman" w:cs="Times New Roman"/>
          <w:sz w:val="24"/>
          <w:szCs w:val="24"/>
          <w:vertAlign w:val="subscript"/>
        </w:rPr>
        <w:t>1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).</w:t>
      </w:r>
      <w:r w:rsidR="00176886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00FC2" w:rsidRPr="00AC4C51">
        <w:rPr>
          <w:rFonts w:ascii="Times New Roman" w:eastAsia="MS UI Gothic" w:hAnsi="Times New Roman" w:cs="Times New Roman"/>
          <w:sz w:val="24"/>
          <w:szCs w:val="24"/>
        </w:rPr>
        <w:t>В обоих вариантах такие отклонения всегда приводят к росту потребности в дополнительных охладительных площадях.</w:t>
      </w:r>
    </w:p>
    <w:p w:rsidR="00BD298B" w:rsidRPr="00AC4C51" w:rsidRDefault="00B00FC2" w:rsidP="003340FB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Целью настоящего исследования является разработка прямого </w:t>
      </w:r>
      <w:proofErr w:type="gramStart"/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метода расчёта экономии </w:t>
      </w:r>
      <w:bookmarkStart w:id="0" w:name="aa"/>
      <w:bookmarkEnd w:id="0"/>
      <w:r w:rsidRPr="00AC4C51">
        <w:rPr>
          <w:rFonts w:ascii="Times New Roman" w:eastAsia="MS UI Gothic" w:hAnsi="Times New Roman" w:cs="Times New Roman"/>
          <w:sz w:val="24"/>
          <w:szCs w:val="24"/>
        </w:rPr>
        <w:t>затрат предприятия</w:t>
      </w:r>
      <w:proofErr w:type="gramEnd"/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при реконструкции вентиляторных 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и башенных градирен. Сложность подобного расчета заключается в том, что из-за большого количества взаимосвязанных и зачастую противоречивых параметров работы вентил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>яторных и башенных градирен [3]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до сих пор не удавалось увязать их изменения в процессе реконструкции СОВ с конкретн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>ыми экономическими показателями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Это поро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ждало появление большого количес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>тва спекуляций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когда например, вентиляторные и баш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>енные градирни с уровнем теплосъ</w:t>
      </w:r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 xml:space="preserve">ёма </w:t>
      </w:r>
      <w:proofErr w:type="spellStart"/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>брызгальных</w:t>
      </w:r>
      <w:proofErr w:type="spellEnd"/>
      <w:r w:rsidR="00BD298B" w:rsidRPr="00AC4C51">
        <w:rPr>
          <w:rFonts w:ascii="Times New Roman" w:eastAsia="MS UI Gothic" w:hAnsi="Times New Roman" w:cs="Times New Roman"/>
          <w:sz w:val="24"/>
          <w:szCs w:val="24"/>
        </w:rPr>
        <w:t xml:space="preserve"> бассейнов, или с охладительной площадью как у радиаторных градирен, выдавались за эффективно работающие охладители.</w:t>
      </w:r>
    </w:p>
    <w:p w:rsidR="00BD298B" w:rsidRPr="00AC4C51" w:rsidRDefault="00BD298B" w:rsidP="003340FB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Рассмотрим пример работы СОВ (рис.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2), проектные параметры которой имеют следующие значения:</w:t>
      </w:r>
    </w:p>
    <w:p w:rsidR="00B00FC2" w:rsidRPr="00AC4C51" w:rsidRDefault="00BD298B" w:rsidP="00283C4A">
      <w:pPr>
        <w:pStyle w:val="a6"/>
        <w:numPr>
          <w:ilvl w:val="0"/>
          <w:numId w:val="3"/>
        </w:numPr>
        <w:tabs>
          <w:tab w:val="left" w:pos="-1276"/>
          <w:tab w:val="left" w:pos="-284"/>
          <w:tab w:val="left" w:pos="284"/>
        </w:tabs>
        <w:spacing w:after="0" w:line="240" w:lineRule="auto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Охладительная площадь </w:t>
      </w:r>
      <w:r w:rsidR="003F4F5B" w:rsidRPr="00AC4C51">
        <w:rPr>
          <w:rFonts w:ascii="Times New Roman" w:eastAsia="MS UI Gothic" w:hAnsi="Times New Roman" w:cs="Times New Roman"/>
          <w:sz w:val="24"/>
          <w:szCs w:val="24"/>
        </w:rPr>
        <w:t>градирни (поз.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F4F5B" w:rsidRPr="00AC4C51">
        <w:rPr>
          <w:rFonts w:ascii="Times New Roman" w:eastAsia="MS UI Gothic" w:hAnsi="Times New Roman" w:cs="Times New Roman"/>
          <w:sz w:val="24"/>
          <w:szCs w:val="24"/>
        </w:rPr>
        <w:t>2)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>–</w:t>
      </w:r>
      <w:r w:rsidR="003F4F5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3F4F5B" w:rsidRPr="00AC4C51">
        <w:rPr>
          <w:rFonts w:ascii="Times New Roman" w:eastAsia="MS UI Gothic" w:hAnsi="Times New Roman" w:cs="Times New Roman"/>
          <w:i/>
          <w:sz w:val="24"/>
          <w:szCs w:val="24"/>
        </w:rPr>
        <w:t>S</w:t>
      </w:r>
      <w:r w:rsidR="003F4F5B" w:rsidRPr="00AC4C51">
        <w:rPr>
          <w:rFonts w:ascii="Times New Roman" w:eastAsia="MS UI Gothic" w:hAnsi="Times New Roman" w:cs="Times New Roman"/>
          <w:sz w:val="24"/>
          <w:szCs w:val="24"/>
        </w:rPr>
        <w:t>=200</w:t>
      </w:r>
      <m:oMath>
        <m:r>
          <w:rPr>
            <w:rFonts w:ascii="Cambria Math" w:eastAsia="MS UI Gothic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</m:oMath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283C4A" w:rsidRPr="00AC4C51" w:rsidRDefault="003340FB" w:rsidP="003340FB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Общая и удельная теплов</w:t>
      </w:r>
      <w:r w:rsidR="002F1614" w:rsidRPr="00AC4C51">
        <w:rPr>
          <w:rFonts w:ascii="Times New Roman" w:eastAsia="MS UI Gothic" w:hAnsi="Times New Roman" w:cs="Times New Roman"/>
          <w:sz w:val="24"/>
          <w:szCs w:val="24"/>
        </w:rPr>
        <w:t>ые</w:t>
      </w:r>
      <w:r w:rsidR="003F4F5B" w:rsidRPr="00AC4C51">
        <w:rPr>
          <w:rFonts w:ascii="Times New Roman" w:eastAsia="MS UI Gothic" w:hAnsi="Times New Roman" w:cs="Times New Roman"/>
          <w:sz w:val="24"/>
          <w:szCs w:val="24"/>
        </w:rPr>
        <w:t xml:space="preserve"> нагрузки –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</w:p>
    <w:p w:rsidR="003F4F5B" w:rsidRPr="00AC4C51" w:rsidRDefault="003F4F5B" w:rsidP="00283C4A">
      <w:pPr>
        <w:pStyle w:val="a6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=16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Гкал/</w:t>
      </w:r>
      <w:proofErr w:type="gramStart"/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>ч</w:t>
      </w:r>
      <w:proofErr w:type="gramEnd"/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; </w:t>
      </w:r>
      <w:r w:rsidR="003340FB"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=16000 Мкал/ч /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200</w:t>
      </w:r>
      <w:r w:rsidR="003340F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=80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Мкал/(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∙ч</m:t>
        </m:r>
      </m:oMath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>).</w:t>
      </w:r>
    </w:p>
    <w:p w:rsidR="003F4F5B" w:rsidRPr="00AC4C51" w:rsidRDefault="003F4F5B" w:rsidP="00283C4A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Перепад температур при расчетных погодных условиях</w:t>
      </w:r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-</w:t>
      </w:r>
    </w:p>
    <w:p w:rsidR="00BD5E4B" w:rsidRPr="00AC4C51" w:rsidRDefault="003F4F5B" w:rsidP="00283C4A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∆</w:t>
      </w:r>
      <w:proofErr w:type="spellStart"/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=</w:t>
      </w:r>
      <m:oMath>
        <m:r>
          <w:rPr>
            <w:rFonts w:ascii="Cambria Math" w:eastAsia="MS UI Gothic" w:hAnsi="Times New Roman" w:cs="Times New Roman"/>
            <w:sz w:val="24"/>
            <w:szCs w:val="24"/>
          </w:rPr>
          <m:t xml:space="preserve"> </m:t>
        </m:r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>1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-</w:t>
      </w: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 </m:t>
            </m:r>
          </m:e>
          <m:sub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= 35 -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26 =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9 ºC</w:t>
      </w:r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BD5E4B" w:rsidRPr="00AC4C51" w:rsidRDefault="00BD5E4B" w:rsidP="0081399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Термодинамический показатель эффективности работы градирен</w:t>
      </w:r>
      <w:r w:rsidR="00283C4A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-</w:t>
      </w:r>
    </w:p>
    <w:p w:rsidR="00BD5E4B" w:rsidRPr="00AC4C51" w:rsidRDefault="001D7B2C" w:rsidP="00813992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K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эрг</m:t>
            </m:r>
          </m:sub>
        </m:sSub>
      </m:oMath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=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Δ</w:t>
      </w:r>
      <w:r w:rsidR="00D20B1F" w:rsidRPr="00AC4C51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t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lang w:val="en-US"/>
        </w:rPr>
        <w:t>/</w:t>
      </w:r>
      <w:r w:rsidR="00D20B1F" w:rsidRPr="00AC4C51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t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vertAlign w:val="subscript"/>
          <w:lang w:val="en-US"/>
        </w:rPr>
        <w:t>2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=</w:t>
      </w:r>
      <w:r w:rsidR="00D20B1F" w:rsidRPr="00AC4C51">
        <w:rPr>
          <w:rFonts w:ascii="Times New Roman" w:eastAsia="MS UI Gothic" w:hAnsi="Times New Roman" w:cs="Times New Roman"/>
          <w:sz w:val="24"/>
          <w:szCs w:val="24"/>
          <w:lang w:val="en-US"/>
        </w:rPr>
        <w:t>9/26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 = 0,346</w:t>
      </w:r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BD5E4B" w:rsidRPr="00AC4C51" w:rsidRDefault="00BD5E4B" w:rsidP="00813992">
      <w:pPr>
        <w:pStyle w:val="a6"/>
        <w:numPr>
          <w:ilvl w:val="0"/>
          <w:numId w:val="3"/>
        </w:num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Общая и удельная гидравлические нагрузки –</w:t>
      </w:r>
    </w:p>
    <w:p w:rsidR="00BD5E4B" w:rsidRPr="00AC4C51" w:rsidRDefault="00BD5E4B" w:rsidP="00813992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G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= 1780</w:t>
      </w:r>
      <m:oMath>
        <m:r>
          <w:rPr>
            <w:rFonts w:ascii="Cambria Math" w:eastAsia="MS UI Gothic" w:hAnsi="Times New Roman" w:cs="Times New Roman"/>
            <w:sz w:val="24"/>
            <w:szCs w:val="24"/>
          </w:rPr>
          <m:t xml:space="preserve"> </m:t>
        </m:r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3</m:t>
            </m:r>
          </m:sup>
        </m:sSup>
      </m:oMath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/ч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; </w:t>
      </w:r>
      <w:proofErr w:type="spellStart"/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g</w:t>
      </w:r>
      <w:proofErr w:type="spellEnd"/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=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 xml:space="preserve"> 1780/200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= 8,9 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3</m:t>
            </m:r>
          </m:sup>
        </m:sSup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ч</m:t>
        </m:r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).</w:t>
      </w:r>
    </w:p>
    <w:p w:rsidR="00AE005D" w:rsidRPr="00AC4C51" w:rsidRDefault="00987856" w:rsidP="00AE0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Предположим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>что вследствие неис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правности оборудовани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>я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градирни, </w:t>
      </w:r>
      <w:r w:rsidR="00BD5E4B" w:rsidRPr="00AC4C51">
        <w:rPr>
          <w:rFonts w:ascii="Times New Roman" w:eastAsia="MS UI Gothic" w:hAnsi="Times New Roman" w:cs="Times New Roman"/>
          <w:sz w:val="24"/>
          <w:szCs w:val="24"/>
        </w:rPr>
        <w:t xml:space="preserve">удельный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теплос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>ъ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ём в ней снижается до </w:t>
      </w:r>
      <w:r w:rsidR="00EA24FA" w:rsidRPr="00AC4C51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q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= 40 Мкал/(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hAnsi="Times New Roman" w:cs="Times New Roman"/>
            <w:sz w:val="24"/>
            <w:szCs w:val="24"/>
          </w:rPr>
          <m:t>∙</m:t>
        </m:r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ч</m:t>
        </m:r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) (</w:t>
      </w:r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=8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Гкал/ч)</w:t>
      </w:r>
      <w:r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и начинает расти температура охлажденной воды </w:t>
      </w: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>.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Для </w:t>
      </w:r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 xml:space="preserve">сохранения прежнего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теплосъема</w:t>
      </w:r>
      <w:r w:rsidR="00E6734D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(</w:t>
      </w:r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Q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=16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Гкал/ч) подключается такая же вторая градирня и общая</w:t>
      </w:r>
      <w:r w:rsidR="00813992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6370AF" w:rsidRPr="00AC4C51">
        <w:rPr>
          <w:rFonts w:ascii="Times New Roman" w:hAnsi="Times New Roman" w:cs="Times New Roman"/>
          <w:sz w:val="24"/>
          <w:szCs w:val="24"/>
        </w:rPr>
        <w:t>охладительная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площадь становится 400 м</w:t>
      </w:r>
      <w:proofErr w:type="gramStart"/>
      <w:r w:rsidR="0028785E"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. Однако удельная гидравлическая нагрузка при этом падает в два раза </w:t>
      </w:r>
      <w:r w:rsidR="00813992" w:rsidRPr="00AC4C51">
        <w:rPr>
          <w:rFonts w:ascii="Times New Roman" w:hAnsi="Times New Roman" w:cs="Times New Roman"/>
          <w:b/>
          <w:sz w:val="24"/>
          <w:szCs w:val="24"/>
        </w:rPr>
        <w:t>–</w:t>
      </w:r>
      <w:r w:rsidR="00813992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F1614" w:rsidRPr="00AC4C51">
        <w:rPr>
          <w:rFonts w:ascii="Times New Roman" w:hAnsi="Times New Roman" w:cs="Times New Roman"/>
          <w:i/>
          <w:sz w:val="24"/>
          <w:szCs w:val="24"/>
          <w:lang w:val="en-US"/>
        </w:rPr>
        <w:t>g</w:t>
      </w:r>
      <w:r w:rsidR="00AE005D" w:rsidRPr="00AC4C51">
        <w:rPr>
          <w:rFonts w:ascii="Times New Roman" w:hAnsi="Times New Roman" w:cs="Times New Roman"/>
          <w:i/>
          <w:sz w:val="24"/>
          <w:szCs w:val="24"/>
        </w:rPr>
        <w:t>’=</w:t>
      </w:r>
      <w:r w:rsidR="00813992" w:rsidRPr="00AC4C51">
        <w:rPr>
          <w:rFonts w:ascii="Times New Roman" w:hAnsi="Times New Roman" w:cs="Times New Roman"/>
          <w:sz w:val="24"/>
          <w:szCs w:val="24"/>
        </w:rPr>
        <w:t>1780/400</w:t>
      </w:r>
      <m:oMath>
        <m:r>
          <m:rPr>
            <m:sty m:val="p"/>
          </m:rPr>
          <w:rPr>
            <w:rFonts w:ascii="Cambria Math" w:hAnsi="Times New Roman" w:cs="Times New Roman"/>
            <w:sz w:val="24"/>
            <w:szCs w:val="24"/>
          </w:rPr>
          <m:t xml:space="preserve">=4,45 </m:t>
        </m:r>
      </m:oMath>
      <w:r w:rsidR="0028785E" w:rsidRPr="00AC4C51">
        <w:rPr>
          <w:rFonts w:ascii="Times New Roman" w:hAnsi="Times New Roman" w:cs="Times New Roman"/>
          <w:sz w:val="24"/>
          <w:szCs w:val="24"/>
        </w:rPr>
        <w:t>м</w:t>
      </w:r>
      <w:r w:rsidR="0028785E"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813992" w:rsidRPr="00AC4C51">
        <w:rPr>
          <w:rFonts w:ascii="Times New Roman" w:hAnsi="Times New Roman" w:cs="Times New Roman"/>
          <w:sz w:val="24"/>
          <w:szCs w:val="24"/>
        </w:rPr>
        <w:t>/</w:t>
      </w:r>
      <w:r w:rsidR="0028785E" w:rsidRPr="00AC4C51">
        <w:rPr>
          <w:rFonts w:ascii="Times New Roman" w:hAnsi="Times New Roman" w:cs="Times New Roman"/>
          <w:sz w:val="24"/>
          <w:szCs w:val="24"/>
        </w:rPr>
        <w:t>(м</w:t>
      </w:r>
      <w:proofErr w:type="gramStart"/>
      <w:r w:rsidR="0028785E"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813992" w:rsidRPr="00AC4C51">
        <w:rPr>
          <w:rFonts w:ascii="Times New Roman" w:hAnsi="Times New Roman" w:cs="Times New Roman"/>
          <w:sz w:val="24"/>
          <w:szCs w:val="24"/>
        </w:rPr>
        <w:t>∙</w:t>
      </w:r>
      <w:r w:rsidR="0028785E" w:rsidRPr="00AC4C51">
        <w:rPr>
          <w:rFonts w:ascii="Times New Roman" w:hAnsi="Times New Roman" w:cs="Times New Roman"/>
          <w:sz w:val="24"/>
          <w:szCs w:val="24"/>
        </w:rPr>
        <w:t>ч).</w:t>
      </w:r>
      <w:r w:rsidR="00A33F0D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Одновременно уменьшаются радиус и высота факе</w:t>
      </w:r>
      <w:r w:rsidR="00813992" w:rsidRPr="00AC4C51">
        <w:rPr>
          <w:rFonts w:ascii="Times New Roman" w:hAnsi="Times New Roman" w:cs="Times New Roman"/>
          <w:sz w:val="24"/>
          <w:szCs w:val="24"/>
        </w:rPr>
        <w:t>ла водоразбрызгивающих форсунок</w: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="00813992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EA24FA" w:rsidRPr="00AC4C51">
        <w:rPr>
          <w:rFonts w:ascii="Times New Roman" w:hAnsi="Times New Roman" w:cs="Times New Roman"/>
          <w:sz w:val="24"/>
          <w:szCs w:val="24"/>
        </w:rPr>
        <w:t>а так</w:t>
      </w:r>
      <w:r w:rsidR="0028785E" w:rsidRPr="00AC4C51">
        <w:rPr>
          <w:rFonts w:ascii="Times New Roman" w:hAnsi="Times New Roman" w:cs="Times New Roman"/>
          <w:sz w:val="24"/>
          <w:szCs w:val="24"/>
        </w:rPr>
        <w:t>же снижается уровень диспергирования воды и время контакта её с воздухом.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Теплосъём в градирнях опять падает на величину, которая зависит от конкретных погодных условий. В результате этого, вернуться к первоначальному значению температуры t</w:t>
      </w:r>
      <w:r w:rsidR="00AE005D"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не удаётся. Поэтому для возврата к прежней удельной гидравлической нагрузке </w:t>
      </w:r>
      <w:proofErr w:type="spellStart"/>
      <w:r w:rsidR="00AE005D" w:rsidRPr="00AC4C51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="00AE005D" w:rsidRPr="00AC4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объём </w:t>
      </w:r>
      <w:proofErr w:type="spellStart"/>
      <w:r w:rsidR="00AE005D" w:rsidRPr="00AC4C51">
        <w:rPr>
          <w:rFonts w:ascii="Times New Roman" w:hAnsi="Times New Roman" w:cs="Times New Roman"/>
          <w:sz w:val="24"/>
          <w:szCs w:val="24"/>
        </w:rPr>
        <w:t>водооборота</w:t>
      </w:r>
      <w:proofErr w:type="spellEnd"/>
      <w:r w:rsidR="00AE005D" w:rsidRPr="00AC4C51">
        <w:rPr>
          <w:rFonts w:ascii="Times New Roman" w:hAnsi="Times New Roman" w:cs="Times New Roman"/>
          <w:sz w:val="24"/>
          <w:szCs w:val="24"/>
        </w:rPr>
        <w:t xml:space="preserve"> увеличивается в два раза – </w:t>
      </w:r>
      <w:r w:rsidR="00AE005D"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="00AE005D" w:rsidRPr="00AC4C51">
        <w:rPr>
          <w:rFonts w:ascii="Times New Roman" w:hAnsi="Times New Roman" w:cs="Times New Roman"/>
          <w:sz w:val="24"/>
          <w:szCs w:val="24"/>
        </w:rPr>
        <w:t>’=1780∙2=3560 м</w:t>
      </w:r>
      <w:r w:rsidR="00AE005D"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AE005D" w:rsidRPr="00AC4C51">
        <w:rPr>
          <w:rFonts w:ascii="Times New Roman" w:hAnsi="Times New Roman" w:cs="Times New Roman"/>
          <w:sz w:val="24"/>
          <w:szCs w:val="24"/>
        </w:rPr>
        <w:t>/ч и общий теплосъём в СОВ восстанавливается.</w:t>
      </w:r>
    </w:p>
    <w:p w:rsidR="0028785E" w:rsidRPr="00AC4C51" w:rsidRDefault="007D6099" w:rsidP="003340FB">
      <w:pPr>
        <w:tabs>
          <w:tab w:val="left" w:pos="4153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191125" cy="3467100"/>
            <wp:effectExtent l="19050" t="0" r="9525" b="0"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91125" cy="3467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8785E" w:rsidRPr="00AC4C51" w:rsidRDefault="00813992" w:rsidP="00AE0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Р</w:t>
      </w:r>
      <w:r w:rsidR="0028785E" w:rsidRPr="00AC4C51">
        <w:rPr>
          <w:rFonts w:ascii="Times New Roman" w:hAnsi="Times New Roman" w:cs="Times New Roman"/>
          <w:sz w:val="24"/>
          <w:szCs w:val="24"/>
        </w:rPr>
        <w:t>ис.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2.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Схема </w:t>
      </w:r>
      <w:r w:rsidR="0028785E" w:rsidRPr="00AC4C51">
        <w:rPr>
          <w:rFonts w:ascii="Times New Roman" w:hAnsi="Times New Roman" w:cs="Times New Roman"/>
          <w:sz w:val="24"/>
          <w:szCs w:val="24"/>
        </w:rPr>
        <w:t>СОВ: 1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-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потреби</w:t>
      </w:r>
      <w:r w:rsidR="00AE005D" w:rsidRPr="00AC4C51">
        <w:rPr>
          <w:rFonts w:ascii="Times New Roman" w:hAnsi="Times New Roman" w:cs="Times New Roman"/>
          <w:sz w:val="24"/>
          <w:szCs w:val="24"/>
        </w:rPr>
        <w:t>тели охлажденной оборотной воды</w:t>
      </w:r>
      <w:r w:rsidR="0028785E" w:rsidRPr="00AC4C51">
        <w:rPr>
          <w:rFonts w:ascii="Times New Roman" w:hAnsi="Times New Roman" w:cs="Times New Roman"/>
          <w:sz w:val="24"/>
          <w:szCs w:val="24"/>
        </w:rPr>
        <w:t>; 2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-</w:t>
      </w:r>
      <w:r w:rsidR="00AE005D" w:rsidRPr="00AC4C51">
        <w:rPr>
          <w:rFonts w:ascii="Times New Roman" w:hAnsi="Times New Roman" w:cs="Times New Roman"/>
          <w:sz w:val="24"/>
          <w:szCs w:val="24"/>
        </w:rPr>
        <w:t xml:space="preserve"> градирня; 3- насосная станция</w:t>
      </w:r>
    </w:p>
    <w:p w:rsidR="00AE005D" w:rsidRPr="00AC4C51" w:rsidRDefault="00AE005D" w:rsidP="00AE005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7856" w:rsidRPr="00AC4C51" w:rsidRDefault="00987856" w:rsidP="00AE005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AC4C51">
        <w:rPr>
          <w:rFonts w:ascii="Times New Roman" w:eastAsia="MS UI Gothic" w:hAnsi="Times New Roman" w:cs="Times New Roman"/>
          <w:sz w:val="24"/>
          <w:szCs w:val="24"/>
        </w:rPr>
        <w:t>О</w: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>днако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, несмотря на то, что и охладительная площадь, и </w:t>
      </w:r>
      <w:proofErr w:type="spellStart"/>
      <w:r w:rsidRPr="00AC4C51">
        <w:rPr>
          <w:rFonts w:ascii="Times New Roman" w:eastAsia="MS UI Gothic" w:hAnsi="Times New Roman" w:cs="Times New Roman"/>
          <w:sz w:val="24"/>
          <w:szCs w:val="24"/>
        </w:rPr>
        <w:t>водооборот</w:t>
      </w:r>
      <w:proofErr w:type="spellEnd"/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в СОВ были у</w:t>
      </w:r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>величены в два раза</w: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>новая система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по своим технологическим параметрам всё же не адекватна исходной.</w:t>
      </w:r>
      <w:proofErr w:type="gramEnd"/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 xml:space="preserve"> Дело в том, что в полном соответствии с законом сохранения энергии перепад температур в градирнях </w:t>
      </w:r>
      <w:r w:rsidR="00595B0A" w:rsidRPr="00AC4C51">
        <w:rPr>
          <w:rFonts w:ascii="Times New Roman" w:eastAsia="MS UI Gothic" w:hAnsi="Times New Roman" w:cs="Times New Roman"/>
          <w:b/>
          <w:sz w:val="24"/>
          <w:szCs w:val="24"/>
        </w:rPr>
        <w:t>∆</w:t>
      </w:r>
      <w:proofErr w:type="spellStart"/>
      <w:r w:rsidR="00595B0A" w:rsidRPr="00AC4C51">
        <w:rPr>
          <w:rFonts w:ascii="Times New Roman" w:eastAsia="MS UI Gothic" w:hAnsi="Times New Roman" w:cs="Times New Roman"/>
          <w:i/>
          <w:sz w:val="24"/>
          <w:szCs w:val="24"/>
        </w:rPr>
        <w:t>t</w:t>
      </w:r>
      <w:proofErr w:type="spellEnd"/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 xml:space="preserve"> с восстановлением удельной гидравлической нагрузки </w:t>
      </w:r>
      <w:r w:rsidR="00D33D0F" w:rsidRPr="00AC4C51">
        <w:rPr>
          <w:rFonts w:ascii="Times New Roman" w:eastAsia="MS UI Gothic" w:hAnsi="Times New Roman" w:cs="Times New Roman"/>
          <w:sz w:val="24"/>
          <w:szCs w:val="24"/>
        </w:rPr>
        <w:t>[</w:t>
      </w:r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>8,9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3</m:t>
            </m:r>
          </m:sup>
        </m:sSup>
      </m:oMath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>/(</w:t>
      </w:r>
      <m:oMath>
        <m:sSup>
          <m:sSup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pPr>
          <m:e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  <m:r>
          <m:rPr>
            <m:sty m:val="p"/>
          </m:rPr>
          <w:rPr>
            <w:rFonts w:ascii="Times New Roman" w:eastAsia="MS UI Gothic" w:hAnsi="Times New Roman" w:cs="Times New Roman"/>
            <w:sz w:val="24"/>
            <w:szCs w:val="24"/>
          </w:rPr>
          <m:t>∙ч</m:t>
        </m:r>
      </m:oMath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>)</w:t>
      </w:r>
      <w:r w:rsidR="00D33D0F" w:rsidRPr="00AC4C51">
        <w:rPr>
          <w:rFonts w:ascii="Times New Roman" w:eastAsia="MS UI Gothic" w:hAnsi="Times New Roman" w:cs="Times New Roman"/>
          <w:sz w:val="24"/>
          <w:szCs w:val="24"/>
        </w:rPr>
        <w:t>]</w:t>
      </w:r>
      <w:r w:rsidR="00595B0A"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>уменьшится в два раза</w:t>
      </w:r>
      <w:r w:rsidR="00595B0A" w:rsidRPr="00AC4C51">
        <w:rPr>
          <w:rFonts w:ascii="Times New Roman" w:eastAsia="MS UI Gothic" w:hAnsi="Times New Roman" w:cs="Times New Roman"/>
          <w:sz w:val="24"/>
          <w:szCs w:val="24"/>
        </w:rPr>
        <w:t>:</w:t>
      </w:r>
    </w:p>
    <w:p w:rsidR="00595B0A" w:rsidRPr="00AC4C51" w:rsidRDefault="007D6099" w:rsidP="00AE005D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32"/>
          <w:sz w:val="24"/>
          <w:szCs w:val="24"/>
        </w:rPr>
        <w:object w:dxaOrig="268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3.5pt;height:37.5pt" o:ole="">
            <v:imagedata r:id="rId7" o:title=""/>
          </v:shape>
          <o:OLEObject Type="Embed" ProgID="Equation.3" ShapeID="_x0000_i1025" DrawAspect="Content" ObjectID="_1409040031" r:id="rId8"/>
        </w:objec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 xml:space="preserve"> ºC</w:t>
      </w:r>
      <w:r w:rsidR="004F5F87" w:rsidRPr="00AC4C51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4F5F87" w:rsidRPr="00AC4C51" w:rsidRDefault="004F5F87" w:rsidP="00AE005D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Поступая к потребителям (поз.</w:t>
      </w:r>
      <w:r w:rsidR="00AE005D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3), удвоенное количество охлажденной воды нагревается тем же количеством тепла уже до гораздо меньшей температуры </w:t>
      </w:r>
      <m:oMath>
        <m:sSub>
          <m:sSub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>1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и, возвращаясь с этой температурой на градирни, опять приводит к снижению в них теплосьёма, поскольку более низкопотенциальное тепло отводится хуже. Температура охлажденной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 xml:space="preserve"> воды поднимается, вызывая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рост</w:t>
      </w:r>
      <m:oMath>
        <m:sSub>
          <m:sSub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bPr>
          <m:e>
            <m:r>
              <m:rPr>
                <m:sty m:val="b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 </m:t>
            </m:r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1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после оборудования потребителей. Увеличение температур </w:t>
      </w:r>
      <m:oMath>
        <m:sSub>
          <m:sSub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1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и </w:t>
      </w:r>
      <m:oMath>
        <m:sSub>
          <m:sSubPr>
            <m:ctrlPr>
              <w:rPr>
                <w:rFonts w:ascii="Cambria Math" w:eastAsia="MS UI Gothic" w:hAnsi="Times New Roman" w:cs="Times New Roman"/>
                <w:sz w:val="24"/>
                <w:szCs w:val="24"/>
              </w:rPr>
            </m:ctrlPr>
          </m:sSubPr>
          <m:e>
            <m:r>
              <w:rPr>
                <w:rFonts w:ascii="Cambria Math" w:eastAsia="MS UI Gothic" w:hAnsi="Cambria Math" w:cs="Times New Roman"/>
                <w:sz w:val="24"/>
                <w:szCs w:val="24"/>
              </w:rPr>
              <m:t>t</m:t>
            </m:r>
          </m:e>
          <m:sub>
            <m:r>
              <m:rPr>
                <m:sty m:val="p"/>
              </m:rP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b>
        </m:sSub>
      </m:oMath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>продолжается до тех пор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,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пока их уменьшенный вдвое перепад не установится на бол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>ее высоком потенциальном уровне: например,</w:t>
      </w:r>
    </w:p>
    <w:p w:rsidR="004F5F87" w:rsidRPr="00AC4C51" w:rsidRDefault="00335066" w:rsidP="00155F0F">
      <w:pPr>
        <w:spacing w:after="0" w:line="240" w:lineRule="auto"/>
        <w:jc w:val="center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∆t´=35,5 - 31,0 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 xml:space="preserve">, 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ºC.</w:t>
      </w:r>
    </w:p>
    <w:p w:rsidR="00335066" w:rsidRPr="00AC4C51" w:rsidRDefault="00335066" w:rsidP="00155F0F">
      <w:pPr>
        <w:spacing w:after="0" w:line="240" w:lineRule="auto"/>
        <w:ind w:firstLine="708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sz w:val="24"/>
          <w:szCs w:val="24"/>
        </w:rPr>
        <w:t>Новые параметры работ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>ы СОВ примут следующие значения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:</w:t>
      </w:r>
    </w:p>
    <w:p w:rsidR="00335066" w:rsidRPr="00AC4C51" w:rsidRDefault="00335066" w:rsidP="003340FB">
      <w:pPr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</w:rPr>
      </w:pPr>
      <w:r w:rsidRPr="00AC4C51">
        <w:rPr>
          <w:rFonts w:ascii="Times New Roman" w:eastAsia="MS UI Gothic" w:hAnsi="Times New Roman" w:cs="Times New Roman"/>
          <w:b/>
          <w:sz w:val="24"/>
          <w:szCs w:val="24"/>
        </w:rPr>
        <w:t>1.</w:t>
      </w:r>
      <w:r w:rsidR="00155F0F"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 </w:t>
      </w:r>
      <w:r w:rsidR="006370AF" w:rsidRPr="00AC4C51">
        <w:rPr>
          <w:rFonts w:ascii="Times New Roman" w:eastAsia="MS UI Gothic" w:hAnsi="Times New Roman" w:cs="Times New Roman"/>
          <w:sz w:val="24"/>
          <w:szCs w:val="24"/>
        </w:rPr>
        <w:t>Охладительная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 xml:space="preserve"> площадь </w:t>
      </w:r>
      <w:r w:rsidRPr="00AC4C51">
        <w:rPr>
          <w:rFonts w:ascii="Times New Roman" w:eastAsia="MS UI Gothic" w:hAnsi="Times New Roman" w:cs="Times New Roman"/>
          <w:b/>
          <w:sz w:val="24"/>
          <w:szCs w:val="24"/>
        </w:rPr>
        <w:t xml:space="preserve">- </w:t>
      </w:r>
      <w:r w:rsidRPr="00AC4C51">
        <w:rPr>
          <w:rFonts w:ascii="Times New Roman" w:eastAsia="MS UI Gothic" w:hAnsi="Times New Roman" w:cs="Times New Roman"/>
          <w:i/>
          <w:sz w:val="24"/>
          <w:szCs w:val="24"/>
        </w:rPr>
        <w:t>S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´= 200</w:t>
      </w:r>
      <w:r w:rsidR="00155F0F" w:rsidRPr="00AC4C51">
        <w:rPr>
          <w:rFonts w:ascii="Times New Roman" w:eastAsia="MS UI Gothic" w:hAnsi="Times New Roman" w:cs="Times New Roman"/>
          <w:sz w:val="24"/>
          <w:szCs w:val="24"/>
        </w:rPr>
        <w:t>∙</w:t>
      </w:r>
      <w:r w:rsidRPr="00AC4C51">
        <w:rPr>
          <w:rFonts w:ascii="Times New Roman" w:eastAsia="MS UI Gothic" w:hAnsi="Times New Roman" w:cs="Times New Roman"/>
          <w:sz w:val="24"/>
          <w:szCs w:val="24"/>
        </w:rPr>
        <w:t>2 = 400</w:t>
      </w:r>
      <m:oMath>
        <m:sSup>
          <m:sSupPr>
            <m:ctrlPr>
              <w:rPr>
                <w:rFonts w:ascii="Cambria Math" w:eastAsia="MS UI Gothic" w:hAnsi="Times New Roman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 xml:space="preserve"> </m:t>
            </m:r>
            <m:r>
              <m:rPr>
                <m:sty m:val="p"/>
              </m:rPr>
              <w:rPr>
                <w:rFonts w:ascii="Times New Roman" w:eastAsia="MS UI Gothic" w:hAnsi="Times New Roman" w:cs="Times New Roman"/>
                <w:sz w:val="24"/>
                <w:szCs w:val="24"/>
              </w:rPr>
              <m:t>м</m:t>
            </m:r>
          </m:e>
          <m:sup>
            <m:r>
              <w:rPr>
                <w:rFonts w:ascii="Cambria Math" w:eastAsia="MS UI Gothic" w:hAnsi="Times New Roman" w:cs="Times New Roman"/>
                <w:sz w:val="24"/>
                <w:szCs w:val="24"/>
              </w:rPr>
              <m:t>2</m:t>
            </m:r>
          </m:sup>
        </m:sSup>
      </m:oMath>
      <w:r w:rsidR="009E4932" w:rsidRPr="00AC4C51">
        <w:rPr>
          <w:rFonts w:ascii="Times New Roman" w:eastAsia="MS UI Gothic" w:hAnsi="Times New Roman" w:cs="Times New Roman"/>
          <w:sz w:val="24"/>
          <w:szCs w:val="24"/>
        </w:rPr>
        <w:t>.</w:t>
      </w:r>
    </w:p>
    <w:p w:rsidR="00155F0F" w:rsidRPr="00AC4C51" w:rsidRDefault="0028785E" w:rsidP="003340FB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b/>
          <w:sz w:val="24"/>
          <w:szCs w:val="24"/>
        </w:rPr>
        <w:t>2.</w:t>
      </w:r>
      <w:r w:rsidR="00155F0F" w:rsidRPr="00AC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Общая и удельная тепловые нагрузки  -</w:t>
      </w:r>
      <w:r w:rsidR="00155F0F" w:rsidRPr="00AC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E" w:rsidRPr="00AC4C51" w:rsidRDefault="0028785E" w:rsidP="00155F0F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r w:rsidRPr="00AC4C51">
        <w:rPr>
          <w:rFonts w:ascii="Times New Roman" w:hAnsi="Times New Roman" w:cs="Times New Roman"/>
          <w:sz w:val="24"/>
          <w:szCs w:val="24"/>
        </w:rPr>
        <w:t xml:space="preserve">’=16 </w:t>
      </w:r>
      <w:r w:rsidR="00155F0F" w:rsidRPr="00AC4C51">
        <w:rPr>
          <w:rFonts w:ascii="Times New Roman" w:hAnsi="Times New Roman" w:cs="Times New Roman"/>
          <w:sz w:val="24"/>
          <w:szCs w:val="24"/>
        </w:rPr>
        <w:t>Гкал/ч</w:t>
      </w:r>
      <w:r w:rsidRPr="00AC4C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proofErr w:type="spellEnd"/>
      <w:r w:rsidR="00155F0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= 16000/400</w:t>
      </w:r>
      <w:r w:rsidR="00155F0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=</w:t>
      </w:r>
      <w:r w:rsidR="00155F0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40 Мкал/(м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55F0F" w:rsidRPr="00AC4C51">
        <w:rPr>
          <w:rFonts w:ascii="Times New Roman" w:hAnsi="Times New Roman" w:cs="Times New Roman"/>
          <w:sz w:val="24"/>
          <w:szCs w:val="24"/>
        </w:rPr>
        <w:t>∙ч)</w:t>
      </w:r>
      <w:r w:rsidR="009E4932" w:rsidRPr="00AC4C51">
        <w:rPr>
          <w:rFonts w:ascii="Times New Roman" w:hAnsi="Times New Roman" w:cs="Times New Roman"/>
          <w:sz w:val="24"/>
          <w:szCs w:val="24"/>
        </w:rPr>
        <w:t>.</w:t>
      </w:r>
    </w:p>
    <w:p w:rsidR="007D6099" w:rsidRPr="00AC4C51" w:rsidRDefault="0028785E" w:rsidP="003340FB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b/>
          <w:sz w:val="24"/>
          <w:szCs w:val="24"/>
        </w:rPr>
        <w:t>3.</w:t>
      </w:r>
      <w:r w:rsidR="00155F0F" w:rsidRPr="00AC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Перепад температур при тех же погодных условиях – </w:t>
      </w:r>
    </w:p>
    <w:p w:rsidR="0028785E" w:rsidRPr="00AC4C51" w:rsidRDefault="007D6099" w:rsidP="007D6099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26"/>
          <w:sz w:val="24"/>
          <w:szCs w:val="24"/>
        </w:rPr>
        <w:object w:dxaOrig="1760" w:dyaOrig="620">
          <v:shape id="_x0000_i1026" type="#_x0000_t75" style="width:87.75pt;height:30.75pt" o:ole="">
            <v:imagedata r:id="rId9" o:title=""/>
          </v:shape>
          <o:OLEObject Type="Embed" ProgID="Equation.3" ShapeID="_x0000_i1026" DrawAspect="Content" ObjectID="_1409040032" r:id="rId10"/>
        </w:object>
      </w:r>
      <w:r w:rsidRPr="00AC4C51">
        <w:rPr>
          <w:rFonts w:ascii="Times New Roman" w:hAnsi="Times New Roman" w:cs="Times New Roman"/>
          <w:sz w:val="24"/>
          <w:szCs w:val="24"/>
        </w:rPr>
        <w:t>3</w:t>
      </w:r>
      <w:r w:rsidR="009E4932" w:rsidRPr="00AC4C51">
        <w:rPr>
          <w:rFonts w:ascii="Times New Roman" w:hAnsi="Times New Roman" w:cs="Times New Roman"/>
          <w:sz w:val="24"/>
          <w:szCs w:val="24"/>
        </w:rPr>
        <w:t>5,5</w:t>
      </w:r>
      <w:proofErr w:type="gramStart"/>
      <w:r w:rsidR="009E4932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6370AF" w:rsidRPr="00AC4C51">
        <w:rPr>
          <w:rFonts w:ascii="Times New Roman" w:hAnsi="Times New Roman" w:cs="Times New Roman"/>
          <w:sz w:val="24"/>
          <w:szCs w:val="24"/>
        </w:rPr>
        <w:t>°</w:t>
      </w:r>
      <w:r w:rsidR="009E4932" w:rsidRPr="00AC4C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="009E4932" w:rsidRPr="00AC4C51">
        <w:rPr>
          <w:rFonts w:ascii="Times New Roman" w:hAnsi="Times New Roman" w:cs="Times New Roman"/>
          <w:sz w:val="24"/>
          <w:szCs w:val="24"/>
        </w:rPr>
        <w:t xml:space="preserve">- 31,0 </w:t>
      </w:r>
      <w:r w:rsidR="006370AF" w:rsidRPr="00AC4C51">
        <w:rPr>
          <w:rFonts w:ascii="Times New Roman" w:hAnsi="Times New Roman" w:cs="Times New Roman"/>
          <w:sz w:val="24"/>
          <w:szCs w:val="24"/>
        </w:rPr>
        <w:t>°</w:t>
      </w:r>
      <w:r w:rsidR="009E4932" w:rsidRPr="00AC4C51">
        <w:rPr>
          <w:rFonts w:ascii="Times New Roman" w:hAnsi="Times New Roman" w:cs="Times New Roman"/>
          <w:sz w:val="24"/>
          <w:szCs w:val="24"/>
        </w:rPr>
        <w:t xml:space="preserve">С=4,5 </w:t>
      </w:r>
      <w:r w:rsidR="006370AF" w:rsidRPr="00AC4C51">
        <w:rPr>
          <w:rFonts w:ascii="Times New Roman" w:hAnsi="Times New Roman" w:cs="Times New Roman"/>
          <w:sz w:val="24"/>
          <w:szCs w:val="24"/>
        </w:rPr>
        <w:t>°</w:t>
      </w:r>
      <w:r w:rsidR="009E4932" w:rsidRPr="00AC4C51">
        <w:rPr>
          <w:rFonts w:ascii="Times New Roman" w:hAnsi="Times New Roman" w:cs="Times New Roman"/>
          <w:sz w:val="24"/>
          <w:szCs w:val="24"/>
        </w:rPr>
        <w:t>С.</w:t>
      </w:r>
    </w:p>
    <w:p w:rsidR="0028785E" w:rsidRPr="00AC4C51" w:rsidRDefault="0028785E" w:rsidP="003340FB">
      <w:pPr>
        <w:tabs>
          <w:tab w:val="left" w:pos="344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b/>
          <w:sz w:val="24"/>
          <w:szCs w:val="24"/>
        </w:rPr>
        <w:t>4.</w:t>
      </w:r>
      <w:r w:rsidR="00155F0F" w:rsidRPr="00AC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Термодинамический показатель эффективности работы градирен</w:t>
      </w:r>
      <w:proofErr w:type="gramStart"/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E6734D" w:rsidRPr="00AC4C51">
        <w:rPr>
          <w:rFonts w:ascii="Times New Roman" w:hAnsi="Times New Roman" w:cs="Times New Roman"/>
          <w:sz w:val="24"/>
          <w:szCs w:val="24"/>
        </w:rPr>
        <w:t>-</w:t>
      </w:r>
      <w:proofErr w:type="gramEnd"/>
    </w:p>
    <w:p w:rsidR="0028785E" w:rsidRPr="00AC4C51" w:rsidRDefault="000E5472" w:rsidP="00155F0F">
      <w:pPr>
        <w:tabs>
          <w:tab w:val="left" w:pos="3449"/>
        </w:tabs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42"/>
          <w:sz w:val="24"/>
          <w:szCs w:val="24"/>
        </w:rPr>
        <w:object w:dxaOrig="2600" w:dyaOrig="800">
          <v:shape id="_x0000_i1027" type="#_x0000_t75" style="width:129.75pt;height:39.75pt" o:ole="">
            <v:imagedata r:id="rId11" o:title=""/>
          </v:shape>
          <o:OLEObject Type="Embed" ProgID="Equation.3" ShapeID="_x0000_i1027" DrawAspect="Content" ObjectID="_1409040033" r:id="rId12"/>
        </w:object>
      </w:r>
      <w:r w:rsidR="009E4932" w:rsidRPr="00AC4C51">
        <w:rPr>
          <w:rFonts w:ascii="Times New Roman" w:hAnsi="Times New Roman" w:cs="Times New Roman"/>
          <w:sz w:val="24"/>
          <w:szCs w:val="24"/>
        </w:rPr>
        <w:t>.</w:t>
      </w:r>
    </w:p>
    <w:p w:rsidR="007D6099" w:rsidRPr="00AC4C51" w:rsidRDefault="0028785E" w:rsidP="00155F0F">
      <w:pPr>
        <w:pStyle w:val="a6"/>
        <w:numPr>
          <w:ilvl w:val="0"/>
          <w:numId w:val="4"/>
        </w:numPr>
        <w:tabs>
          <w:tab w:val="left" w:pos="3449"/>
        </w:tabs>
        <w:spacing w:after="0" w:line="240" w:lineRule="auto"/>
        <w:ind w:left="426" w:hanging="426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Общая и удельная гидравлические нагрузки – </w:t>
      </w:r>
    </w:p>
    <w:p w:rsidR="0028785E" w:rsidRPr="00AC4C51" w:rsidRDefault="0028785E" w:rsidP="007D6099">
      <w:pPr>
        <w:pStyle w:val="a6"/>
        <w:tabs>
          <w:tab w:val="left" w:pos="3449"/>
        </w:tabs>
        <w:spacing w:after="0" w:line="240" w:lineRule="auto"/>
        <w:ind w:left="426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</w:rPr>
        <w:t>’=3560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155F0F" w:rsidRPr="00AC4C51">
        <w:rPr>
          <w:rFonts w:ascii="Times New Roman" w:hAnsi="Times New Roman" w:cs="Times New Roman"/>
          <w:sz w:val="24"/>
          <w:szCs w:val="24"/>
        </w:rPr>
        <w:t>/ч</w:t>
      </w:r>
      <w:r w:rsidRPr="00AC4C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>’ =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3560/400= </w:t>
      </w:r>
      <w:r w:rsidRPr="00AC4C51">
        <w:rPr>
          <w:rFonts w:ascii="Times New Roman" w:hAnsi="Times New Roman" w:cs="Times New Roman"/>
          <w:sz w:val="24"/>
          <w:szCs w:val="24"/>
        </w:rPr>
        <w:t>8,9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>/(м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155F0F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>ч)</w:t>
      </w:r>
      <w:r w:rsidR="00155F0F"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155F0F" w:rsidP="00155F0F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ab/>
      </w:r>
      <w:r w:rsidR="0028785E" w:rsidRPr="00AC4C51">
        <w:rPr>
          <w:rFonts w:ascii="Times New Roman" w:hAnsi="Times New Roman" w:cs="Times New Roman"/>
          <w:sz w:val="24"/>
          <w:szCs w:val="24"/>
        </w:rPr>
        <w:t>Следовательно</w:t>
      </w:r>
      <w:r w:rsidR="006370AF" w:rsidRPr="00AC4C51">
        <w:rPr>
          <w:rFonts w:ascii="Times New Roman" w:hAnsi="Times New Roman" w:cs="Times New Roman"/>
          <w:sz w:val="24"/>
          <w:szCs w:val="24"/>
        </w:rPr>
        <w:t>,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при падении удельного теплосъёма в градирне в два раза, ни двукратное увеличение охладительной площади (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E6734D" w:rsidRPr="00AC4C51">
        <w:rPr>
          <w:rFonts w:ascii="Times New Roman" w:hAnsi="Times New Roman" w:cs="Times New Roman"/>
          <w:sz w:val="24"/>
          <w:szCs w:val="24"/>
        </w:rPr>
        <w:t>’), ни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двойной </w:t>
      </w:r>
      <w:proofErr w:type="spellStart"/>
      <w:r w:rsidR="0028785E" w:rsidRPr="00AC4C51">
        <w:rPr>
          <w:rFonts w:ascii="Times New Roman" w:hAnsi="Times New Roman" w:cs="Times New Roman"/>
          <w:sz w:val="24"/>
          <w:szCs w:val="24"/>
        </w:rPr>
        <w:t>водооборот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(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="0028785E" w:rsidRPr="00AC4C51">
        <w:rPr>
          <w:rFonts w:ascii="Times New Roman" w:hAnsi="Times New Roman" w:cs="Times New Roman"/>
          <w:sz w:val="24"/>
          <w:szCs w:val="24"/>
        </w:rPr>
        <w:t>’) не обеспечивают возврат охлажденной воды на первоначальный потенциальный уровень (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7D6099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=26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°</w:t>
      </w:r>
      <w:r w:rsidR="0028785E" w:rsidRPr="00AC4C51">
        <w:rPr>
          <w:rFonts w:ascii="Times New Roman" w:hAnsi="Times New Roman" w:cs="Times New Roman"/>
          <w:sz w:val="24"/>
          <w:szCs w:val="24"/>
        </w:rPr>
        <w:t>С).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Для того</w:t>
      </w:r>
      <w:proofErr w:type="gramStart"/>
      <w:r w:rsidR="00EA24FA" w:rsidRPr="00AC4C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чтобы снизить </w:t>
      </w:r>
      <w:r w:rsidR="007D6099" w:rsidRPr="00AC4C51">
        <w:rPr>
          <w:rFonts w:ascii="Times New Roman" w:hAnsi="Times New Roman" w:cs="Times New Roman"/>
          <w:position w:val="-18"/>
          <w:sz w:val="24"/>
          <w:szCs w:val="24"/>
        </w:rPr>
        <w:object w:dxaOrig="279" w:dyaOrig="440">
          <v:shape id="_x0000_i1028" type="#_x0000_t75" style="width:14.25pt;height:21.75pt" o:ole="">
            <v:imagedata r:id="rId13" o:title=""/>
          </v:shape>
          <o:OLEObject Type="Embed" ProgID="Equation.3" ShapeID="_x0000_i1028" DrawAspect="Content" ObjectID="_1409040034" r:id="rId14"/>
        </w:objec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требую</w:t>
      </w:r>
      <w:r w:rsidR="0028785E" w:rsidRPr="00AC4C51">
        <w:rPr>
          <w:rFonts w:ascii="Times New Roman" w:hAnsi="Times New Roman" w:cs="Times New Roman"/>
          <w:sz w:val="24"/>
          <w:szCs w:val="24"/>
        </w:rPr>
        <w:t>тся еще дополнительные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охл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адительные площади и </w:t>
      </w:r>
      <w:proofErr w:type="spellStart"/>
      <w:r w:rsidR="007D6099" w:rsidRPr="00AC4C51">
        <w:rPr>
          <w:rFonts w:ascii="Times New Roman" w:hAnsi="Times New Roman" w:cs="Times New Roman"/>
          <w:sz w:val="24"/>
          <w:szCs w:val="24"/>
        </w:rPr>
        <w:t>водооборот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>. Практически расходы на содержание и эксплуатацию СОВ возрастают при этом многократно.</w:t>
      </w:r>
    </w:p>
    <w:p w:rsidR="0028785E" w:rsidRPr="00AC4C51" w:rsidRDefault="007D6099" w:rsidP="007D6099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ab/>
      </w:r>
      <w:r w:rsidR="0028785E" w:rsidRPr="00AC4C51">
        <w:rPr>
          <w:rFonts w:ascii="Times New Roman" w:hAnsi="Times New Roman" w:cs="Times New Roman"/>
          <w:sz w:val="24"/>
          <w:szCs w:val="24"/>
        </w:rPr>
        <w:t>Единственной разумной альтернативой вышеуказанному регулированию параметров СОВ является поддержание охлаждающей способности вентиляторных и башенных градирен на расчетном (проектном) уровне.</w:t>
      </w:r>
    </w:p>
    <w:p w:rsidR="0028785E" w:rsidRPr="00AC4C51" w:rsidRDefault="007D6099" w:rsidP="007D6099">
      <w:pPr>
        <w:tabs>
          <w:tab w:val="left" w:pos="-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ab/>
        <w:t>Таким образом</w: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до и после реконструкции градирен требуется проведение следующих расчетов и  измерений:</w:t>
      </w:r>
    </w:p>
    <w:p w:rsidR="0028785E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Охладительная площадь – </w:t>
      </w:r>
      <w:r w:rsidR="007D6099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9E4932"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Общая и удельная теплов</w:t>
      </w:r>
      <w:r w:rsidR="00EA24FA" w:rsidRPr="00AC4C51">
        <w:rPr>
          <w:rFonts w:ascii="Times New Roman" w:hAnsi="Times New Roman" w:cs="Times New Roman"/>
          <w:sz w:val="24"/>
          <w:szCs w:val="24"/>
        </w:rPr>
        <w:t>ые</w:t>
      </w:r>
      <w:r w:rsidRPr="00AC4C51">
        <w:rPr>
          <w:rFonts w:ascii="Times New Roman" w:hAnsi="Times New Roman" w:cs="Times New Roman"/>
          <w:sz w:val="24"/>
          <w:szCs w:val="24"/>
        </w:rPr>
        <w:t xml:space="preserve"> нагрузки – </w:t>
      </w:r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r w:rsidRPr="00AC4C51">
        <w:rPr>
          <w:rFonts w:ascii="Times New Roman" w:hAnsi="Times New Roman" w:cs="Times New Roman"/>
          <w:sz w:val="24"/>
          <w:szCs w:val="24"/>
        </w:rPr>
        <w:t xml:space="preserve">, Гкал/ч; 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 xml:space="preserve">, </w:t>
      </w:r>
      <w:r w:rsidR="007D6099" w:rsidRPr="00AC4C51">
        <w:rPr>
          <w:rFonts w:ascii="Times New Roman" w:hAnsi="Times New Roman" w:cs="Times New Roman"/>
          <w:sz w:val="24"/>
          <w:szCs w:val="24"/>
        </w:rPr>
        <w:t>М</w:t>
      </w:r>
      <w:r w:rsidRPr="00AC4C51">
        <w:rPr>
          <w:rFonts w:ascii="Times New Roman" w:hAnsi="Times New Roman" w:cs="Times New Roman"/>
          <w:sz w:val="24"/>
          <w:szCs w:val="24"/>
        </w:rPr>
        <w:t>кал/(м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7D6099" w:rsidRPr="00AC4C51">
        <w:rPr>
          <w:rFonts w:ascii="Times New Roman" w:hAnsi="Times New Roman" w:cs="Times New Roman"/>
          <w:sz w:val="24"/>
          <w:szCs w:val="24"/>
        </w:rPr>
        <w:t>∙</w:t>
      </w:r>
      <w:r w:rsidR="009E4932" w:rsidRPr="00AC4C51">
        <w:rPr>
          <w:rFonts w:ascii="Times New Roman" w:hAnsi="Times New Roman" w:cs="Times New Roman"/>
          <w:sz w:val="24"/>
          <w:szCs w:val="24"/>
        </w:rPr>
        <w:t>ч).</w:t>
      </w:r>
    </w:p>
    <w:p w:rsidR="0028785E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Перепад температур – Δ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</w:rPr>
        <w:t xml:space="preserve"> =  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-</w:t>
      </w:r>
      <w:r w:rsidR="007D6099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4C51">
        <w:rPr>
          <w:rFonts w:ascii="Times New Roman" w:hAnsi="Times New Roman" w:cs="Times New Roman"/>
          <w:sz w:val="24"/>
          <w:szCs w:val="24"/>
        </w:rPr>
        <w:t xml:space="preserve"> , ˚С</w:t>
      </w:r>
      <w:r w:rsidR="009E4932" w:rsidRPr="00AC4C51">
        <w:rPr>
          <w:rFonts w:ascii="Times New Roman" w:hAnsi="Times New Roman" w:cs="Times New Roman"/>
          <w:sz w:val="24"/>
          <w:szCs w:val="24"/>
        </w:rPr>
        <w:t>.</w:t>
      </w:r>
    </w:p>
    <w:p w:rsidR="007D6099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Термодинамический показатель эффективности работы градирни – </w:t>
      </w:r>
    </w:p>
    <w:p w:rsidR="0028785E" w:rsidRPr="00AC4C51" w:rsidRDefault="000E5472" w:rsidP="007D6099">
      <w:pPr>
        <w:pStyle w:val="a6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36"/>
          <w:sz w:val="24"/>
          <w:szCs w:val="24"/>
        </w:rPr>
        <w:object w:dxaOrig="1080" w:dyaOrig="740">
          <v:shape id="_x0000_i1029" type="#_x0000_t75" style="width:54pt;height:36.75pt" o:ole="">
            <v:imagedata r:id="rId15" o:title=""/>
          </v:shape>
          <o:OLEObject Type="Embed" ProgID="Equation.3" ShapeID="_x0000_i1029" DrawAspect="Content" ObjectID="_1409040035" r:id="rId16"/>
        </w:object>
      </w:r>
      <w:r w:rsidR="009E4932" w:rsidRPr="00AC4C51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:rsidR="0028785E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Общая и удельная гидравлические нагрузки – </w:t>
      </w: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</w:rPr>
        <w:t>,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="009E4932" w:rsidRPr="00AC4C51">
        <w:rPr>
          <w:rFonts w:ascii="Times New Roman" w:hAnsi="Times New Roman" w:cs="Times New Roman"/>
          <w:sz w:val="24"/>
          <w:szCs w:val="24"/>
        </w:rPr>
        <w:t>/ч</w:t>
      </w:r>
      <w:r w:rsidRPr="00AC4C51">
        <w:rPr>
          <w:rFonts w:ascii="Times New Roman" w:hAnsi="Times New Roman" w:cs="Times New Roman"/>
          <w:sz w:val="24"/>
          <w:szCs w:val="24"/>
        </w:rPr>
        <w:t xml:space="preserve">;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C51">
        <w:rPr>
          <w:rFonts w:ascii="Times New Roman" w:eastAsiaTheme="minorEastAsia" w:hAnsi="Times New Roman" w:cs="Times New Roman"/>
          <w:sz w:val="24"/>
          <w:szCs w:val="24"/>
        </w:rPr>
        <w:t>м</w:t>
      </w:r>
      <w:r w:rsidRPr="00AC4C5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3</w:t>
      </w:r>
      <w:r w:rsidR="009E4932" w:rsidRPr="00AC4C51">
        <w:rPr>
          <w:rFonts w:ascii="Times New Roman" w:eastAsiaTheme="minorEastAsia" w:hAnsi="Times New Roman" w:cs="Times New Roman"/>
          <w:sz w:val="24"/>
          <w:szCs w:val="24"/>
        </w:rPr>
        <w:t>/</w:t>
      </w:r>
      <w:r w:rsidRPr="00AC4C51">
        <w:rPr>
          <w:rFonts w:ascii="Times New Roman" w:eastAsiaTheme="minorEastAsia" w:hAnsi="Times New Roman" w:cs="Times New Roman"/>
          <w:sz w:val="24"/>
          <w:szCs w:val="24"/>
        </w:rPr>
        <w:t>(м</w:t>
      </w:r>
      <w:proofErr w:type="gramStart"/>
      <w:r w:rsidRPr="00AC4C51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2</w:t>
      </w:r>
      <w:proofErr w:type="gramEnd"/>
      <w:r w:rsidR="009E4932" w:rsidRPr="00AC4C51">
        <w:rPr>
          <w:rFonts w:ascii="Times New Roman" w:eastAsiaTheme="minorEastAsia" w:hAnsi="Times New Roman" w:cs="Times New Roman"/>
          <w:sz w:val="24"/>
          <w:szCs w:val="24"/>
        </w:rPr>
        <w:t>∙ч).</w:t>
      </w:r>
    </w:p>
    <w:p w:rsidR="0028785E" w:rsidRPr="00AC4C51" w:rsidRDefault="0028785E" w:rsidP="003340FB">
      <w:pPr>
        <w:pStyle w:val="a6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eastAsiaTheme="minorEastAsia" w:hAnsi="Times New Roman" w:cs="Times New Roman"/>
          <w:sz w:val="24"/>
          <w:szCs w:val="24"/>
        </w:rPr>
        <w:t xml:space="preserve">Процент каплеуноса – </w:t>
      </w:r>
      <w:proofErr w:type="spellStart"/>
      <w:proofErr w:type="gramStart"/>
      <w:r w:rsidR="009E4932" w:rsidRPr="00AC4C51">
        <w:rPr>
          <w:rFonts w:ascii="Times New Roman" w:eastAsiaTheme="minorEastAsia" w:hAnsi="Times New Roman" w:cs="Times New Roman"/>
          <w:i/>
          <w:sz w:val="24"/>
          <w:szCs w:val="24"/>
        </w:rPr>
        <w:t>р</w:t>
      </w:r>
      <w:proofErr w:type="spellEnd"/>
      <w:proofErr w:type="gramEnd"/>
      <w:r w:rsidR="009E4932" w:rsidRPr="00AC4C51">
        <w:rPr>
          <w:rFonts w:ascii="Times New Roman" w:eastAsiaTheme="minorEastAsia" w:hAnsi="Times New Roman" w:cs="Times New Roman"/>
          <w:sz w:val="24"/>
          <w:szCs w:val="24"/>
        </w:rPr>
        <w:t>, %</w:t>
      </w:r>
      <w:r w:rsidRPr="00AC4C51">
        <w:rPr>
          <w:rFonts w:ascii="Times New Roman" w:eastAsiaTheme="minorEastAsia" w:hAnsi="Times New Roman" w:cs="Times New Roman"/>
          <w:sz w:val="24"/>
          <w:szCs w:val="24"/>
        </w:rPr>
        <w:t>;</w:t>
      </w:r>
    </w:p>
    <w:p w:rsidR="0028785E" w:rsidRPr="00AC4C51" w:rsidRDefault="0028785E" w:rsidP="00E6734D">
      <w:pPr>
        <w:pStyle w:val="a6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Расчётные погодны</w:t>
      </w:r>
      <w:r w:rsidR="009E4932" w:rsidRPr="00AC4C51">
        <w:rPr>
          <w:rFonts w:ascii="Times New Roman" w:hAnsi="Times New Roman" w:cs="Times New Roman"/>
          <w:sz w:val="24"/>
          <w:szCs w:val="24"/>
        </w:rPr>
        <w:t>е условия (температура воздуха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сух</w:t>
      </w:r>
      <w:proofErr w:type="spellEnd"/>
      <w:r w:rsidR="006370AF" w:rsidRPr="00AC4C51">
        <w:rPr>
          <w:rFonts w:ascii="Times New Roman" w:hAnsi="Times New Roman" w:cs="Times New Roman"/>
          <w:sz w:val="24"/>
          <w:szCs w:val="24"/>
        </w:rPr>
        <w:t>, °С</w:t>
      </w:r>
      <w:r w:rsidRPr="00AC4C51">
        <w:rPr>
          <w:rFonts w:ascii="Times New Roman" w:hAnsi="Times New Roman" w:cs="Times New Roman"/>
          <w:sz w:val="24"/>
          <w:szCs w:val="24"/>
        </w:rPr>
        <w:t xml:space="preserve">; </w:t>
      </w:r>
      <w:r w:rsidR="009E4932" w:rsidRPr="00AC4C51">
        <w:rPr>
          <w:rFonts w:ascii="Times New Roman" w:hAnsi="Times New Roman" w:cs="Times New Roman"/>
          <w:sz w:val="24"/>
          <w:szCs w:val="24"/>
        </w:rPr>
        <w:t>относительная влажность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>φ</m:t>
        </m:r>
      </m:oMath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9E4932" w:rsidRPr="00AC4C51">
        <w:rPr>
          <w:rFonts w:ascii="Times New Roman" w:hAnsi="Times New Roman" w:cs="Times New Roman"/>
          <w:sz w:val="24"/>
          <w:szCs w:val="24"/>
        </w:rPr>
        <w:t xml:space="preserve"> %; </w:t>
      </w:r>
      <w:r w:rsidRPr="00AC4C51">
        <w:rPr>
          <w:rFonts w:ascii="Times New Roman" w:hAnsi="Times New Roman" w:cs="Times New Roman"/>
          <w:sz w:val="24"/>
          <w:szCs w:val="24"/>
        </w:rPr>
        <w:t xml:space="preserve">скорость и направление ветра </w:t>
      </w:r>
      <w:r w:rsidR="009E4932" w:rsidRPr="00AC4C51">
        <w:rPr>
          <w:rFonts w:ascii="Times New Roman" w:hAnsi="Times New Roman" w:cs="Times New Roman"/>
          <w:position w:val="-6"/>
          <w:sz w:val="24"/>
          <w:szCs w:val="24"/>
        </w:rPr>
        <w:object w:dxaOrig="220" w:dyaOrig="279">
          <v:shape id="_x0000_i1030" type="#_x0000_t75" style="width:11.25pt;height:13.5pt" o:ole="">
            <v:imagedata r:id="rId17" o:title=""/>
          </v:shape>
          <o:OLEObject Type="Embed" ProgID="Equation.3" ShapeID="_x0000_i1030" DrawAspect="Content" ObjectID="_1409040036" r:id="rId18"/>
        </w:objec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9E4932" w:rsidRPr="00AC4C51">
        <w:rPr>
          <w:rFonts w:ascii="Times New Roman" w:hAnsi="Times New Roman" w:cs="Times New Roman"/>
          <w:sz w:val="24"/>
          <w:szCs w:val="24"/>
        </w:rPr>
        <w:t xml:space="preserve"> м/с; барометрическое давление </w:t>
      </w:r>
      <w:proofErr w:type="gramStart"/>
      <w:r w:rsidR="009E4932" w:rsidRPr="00AC4C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, мм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рт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>. ст.).</w:t>
      </w:r>
    </w:p>
    <w:p w:rsidR="0028785E" w:rsidRPr="00AC4C51" w:rsidRDefault="0028785E" w:rsidP="00E673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Термодинамическая эффективность реконструкции определяется при погодных условиях</w:t>
      </w:r>
      <w:r w:rsidR="00A478E6" w:rsidRPr="00AC4C51">
        <w:rPr>
          <w:rFonts w:ascii="Times New Roman" w:hAnsi="Times New Roman" w:cs="Times New Roman"/>
          <w:sz w:val="24"/>
          <w:szCs w:val="24"/>
        </w:rPr>
        <w:t>,</w:t>
      </w:r>
      <w:r w:rsidR="009E4932" w:rsidRPr="00AC4C51">
        <w:rPr>
          <w:rFonts w:ascii="Times New Roman" w:hAnsi="Times New Roman" w:cs="Times New Roman"/>
          <w:sz w:val="24"/>
          <w:szCs w:val="24"/>
        </w:rPr>
        <w:t xml:space="preserve"> близких к </w:t>
      </w:r>
      <w:proofErr w:type="gramStart"/>
      <w:r w:rsidR="009E4932" w:rsidRPr="00AC4C51">
        <w:rPr>
          <w:rFonts w:ascii="Times New Roman" w:hAnsi="Times New Roman" w:cs="Times New Roman"/>
          <w:sz w:val="24"/>
          <w:szCs w:val="24"/>
        </w:rPr>
        <w:t>расчётным</w:t>
      </w:r>
      <w:proofErr w:type="gramEnd"/>
      <w:r w:rsidR="00A478E6" w:rsidRPr="00AC4C51">
        <w:rPr>
          <w:rFonts w:ascii="Times New Roman" w:hAnsi="Times New Roman" w:cs="Times New Roman"/>
          <w:sz w:val="24"/>
          <w:szCs w:val="24"/>
        </w:rPr>
        <w:t>,</w:t>
      </w:r>
      <w:r w:rsidR="009E4932" w:rsidRPr="00AC4C51">
        <w:rPr>
          <w:rFonts w:ascii="Times New Roman" w:hAnsi="Times New Roman" w:cs="Times New Roman"/>
          <w:sz w:val="24"/>
          <w:szCs w:val="24"/>
        </w:rPr>
        <w:t xml:space="preserve"> по формуле</w:t>
      </w:r>
      <w:r w:rsidRPr="00AC4C51">
        <w:rPr>
          <w:rFonts w:ascii="Times New Roman" w:hAnsi="Times New Roman" w:cs="Times New Roman"/>
          <w:sz w:val="24"/>
          <w:szCs w:val="24"/>
        </w:rPr>
        <w:t>:</w:t>
      </w:r>
    </w:p>
    <w:p w:rsidR="00E61A76" w:rsidRPr="00AC4C51" w:rsidRDefault="000E5472" w:rsidP="002433EB">
      <w:pPr>
        <w:pStyle w:val="a6"/>
        <w:spacing w:after="0" w:line="240" w:lineRule="auto"/>
        <w:jc w:val="right"/>
        <w:rPr>
          <w:rFonts w:ascii="Times New Roman" w:eastAsiaTheme="minorEastAsia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40"/>
          <w:sz w:val="24"/>
          <w:szCs w:val="24"/>
        </w:rPr>
        <w:object w:dxaOrig="2820" w:dyaOrig="900">
          <v:shape id="_x0000_i1031" type="#_x0000_t75" style="width:141pt;height:45pt" o:ole="">
            <v:imagedata r:id="rId19" o:title=""/>
          </v:shape>
          <o:OLEObject Type="Embed" ProgID="Equation.3" ShapeID="_x0000_i1031" DrawAspect="Content" ObjectID="_1409040037" r:id="rId20"/>
        </w:object>
      </w:r>
      <w:r w:rsidR="002433EB" w:rsidRPr="00AC4C51">
        <w:rPr>
          <w:rFonts w:ascii="Times New Roman" w:hAnsi="Times New Roman" w:cs="Times New Roman"/>
          <w:sz w:val="24"/>
          <w:szCs w:val="24"/>
        </w:rPr>
        <w:tab/>
      </w:r>
      <w:r w:rsidR="002433EB" w:rsidRPr="00AC4C51">
        <w:rPr>
          <w:rFonts w:ascii="Times New Roman" w:hAnsi="Times New Roman" w:cs="Times New Roman"/>
          <w:sz w:val="24"/>
          <w:szCs w:val="24"/>
        </w:rPr>
        <w:tab/>
      </w:r>
      <w:r w:rsidR="002433EB" w:rsidRPr="00AC4C51">
        <w:rPr>
          <w:rFonts w:ascii="Times New Roman" w:hAnsi="Times New Roman" w:cs="Times New Roman"/>
          <w:sz w:val="24"/>
          <w:szCs w:val="24"/>
        </w:rPr>
        <w:tab/>
      </w:r>
      <w:r w:rsidR="002433EB" w:rsidRPr="00AC4C51">
        <w:rPr>
          <w:rFonts w:ascii="Times New Roman" w:hAnsi="Times New Roman" w:cs="Times New Roman"/>
          <w:sz w:val="24"/>
          <w:szCs w:val="24"/>
        </w:rPr>
        <w:tab/>
        <w:t>(</w:t>
      </w:r>
      <w:r w:rsidR="00E61A76" w:rsidRPr="00AC4C51">
        <w:rPr>
          <w:rFonts w:ascii="Times New Roman" w:hAnsi="Times New Roman" w:cs="Times New Roman"/>
          <w:sz w:val="24"/>
          <w:szCs w:val="24"/>
        </w:rPr>
        <w:t>1</w:t>
      </w:r>
      <w:r w:rsidR="002433EB" w:rsidRPr="00AC4C51">
        <w:rPr>
          <w:rFonts w:ascii="Times New Roman" w:hAnsi="Times New Roman" w:cs="Times New Roman"/>
          <w:sz w:val="24"/>
          <w:szCs w:val="24"/>
        </w:rPr>
        <w:t>)</w:t>
      </w:r>
    </w:p>
    <w:p w:rsidR="00E61A76" w:rsidRPr="00AC4C51" w:rsidRDefault="0028785E" w:rsidP="00E61A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где </w:t>
      </w:r>
      <w:r w:rsidR="000E5472" w:rsidRPr="00AC4C51">
        <w:rPr>
          <w:rFonts w:ascii="Times New Roman" w:hAnsi="Times New Roman" w:cs="Times New Roman"/>
          <w:sz w:val="24"/>
          <w:szCs w:val="24"/>
        </w:rPr>
        <w:t>К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="00E61A76" w:rsidRPr="00AC4C51">
        <w:rPr>
          <w:rFonts w:ascii="Times New Roman" w:hAnsi="Times New Roman" w:cs="Times New Roman"/>
          <w:sz w:val="24"/>
          <w:szCs w:val="24"/>
          <w:vertAlign w:val="subscript"/>
        </w:rPr>
        <w:t>рг</w:t>
      </w:r>
      <w:r w:rsidR="00E61A76"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,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4C51">
        <w:rPr>
          <w:rFonts w:ascii="Times New Roman" w:hAnsi="Times New Roman" w:cs="Times New Roman"/>
          <w:sz w:val="24"/>
          <w:szCs w:val="24"/>
        </w:rPr>
        <w:t xml:space="preserve"> и </w:t>
      </w:r>
      <w:r w:rsidR="000E5472" w:rsidRPr="00AC4C51">
        <w:rPr>
          <w:rFonts w:ascii="Times New Roman" w:hAnsi="Times New Roman" w:cs="Times New Roman"/>
          <w:sz w:val="24"/>
          <w:szCs w:val="24"/>
        </w:rPr>
        <w:t>К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э</w:t>
      </w:r>
      <w:r w:rsidR="00E61A76" w:rsidRPr="00AC4C51">
        <w:rPr>
          <w:rFonts w:ascii="Times New Roman" w:hAnsi="Times New Roman" w:cs="Times New Roman"/>
          <w:sz w:val="24"/>
          <w:szCs w:val="24"/>
          <w:vertAlign w:val="subscript"/>
        </w:rPr>
        <w:t>рг,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4C51">
        <w:rPr>
          <w:rFonts w:ascii="Times New Roman" w:hAnsi="Times New Roman" w:cs="Times New Roman"/>
          <w:sz w:val="24"/>
          <w:szCs w:val="24"/>
        </w:rPr>
        <w:t xml:space="preserve"> – показатели эффективности</w:t>
      </w:r>
      <w:r w:rsidR="00E61A76" w:rsidRPr="00AC4C51">
        <w:rPr>
          <w:rFonts w:ascii="Times New Roman" w:hAnsi="Times New Roman" w:cs="Times New Roman"/>
          <w:sz w:val="24"/>
          <w:szCs w:val="24"/>
        </w:rPr>
        <w:t xml:space="preserve"> до и после реконструкции.</w:t>
      </w:r>
    </w:p>
    <w:p w:rsidR="0028785E" w:rsidRPr="00AC4C51" w:rsidRDefault="0028785E" w:rsidP="00E61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Отрицательное значение </w:t>
      </w:r>
      <w:r w:rsidRPr="00AC4C51">
        <w:rPr>
          <w:rFonts w:ascii="Times New Roman" w:hAnsi="Times New Roman" w:cs="Times New Roman"/>
          <w:i/>
          <w:sz w:val="24"/>
          <w:szCs w:val="24"/>
        </w:rPr>
        <w:t>Э</w:t>
      </w:r>
      <w:proofErr w:type="gramStart"/>
      <w:r w:rsidR="00E61A76"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T</w:t>
      </w:r>
      <w:proofErr w:type="gramEnd"/>
      <w:r w:rsidRPr="00AC4C5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свидетельствует о снижении  термодинамической эффективности в результате реконструкции.</w:t>
      </w:r>
    </w:p>
    <w:p w:rsidR="0028785E" w:rsidRPr="00AC4C51" w:rsidRDefault="0028785E" w:rsidP="00E61A7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Экономический эффект рассчитывается по разности следующих параметров работы гради</w:t>
      </w:r>
      <w:r w:rsidR="00E61A76" w:rsidRPr="00AC4C51">
        <w:rPr>
          <w:rFonts w:ascii="Times New Roman" w:hAnsi="Times New Roman" w:cs="Times New Roman"/>
          <w:sz w:val="24"/>
          <w:szCs w:val="24"/>
        </w:rPr>
        <w:t>рни до и после их реконструкции</w:t>
      </w:r>
      <w:r w:rsidRPr="00AC4C51">
        <w:rPr>
          <w:rFonts w:ascii="Times New Roman" w:hAnsi="Times New Roman" w:cs="Times New Roman"/>
          <w:sz w:val="24"/>
          <w:szCs w:val="24"/>
        </w:rPr>
        <w:t>:</w:t>
      </w:r>
    </w:p>
    <w:p w:rsidR="0028785E" w:rsidRPr="00AC4C51" w:rsidRDefault="00E61A76" w:rsidP="004C70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1.Экономия</w:t>
      </w:r>
      <w:r w:rsidR="0028785E" w:rsidRPr="00AC4C51">
        <w:rPr>
          <w:rFonts w:ascii="Times New Roman" w:hAnsi="Times New Roman" w:cs="Times New Roman"/>
          <w:sz w:val="24"/>
          <w:szCs w:val="24"/>
        </w:rPr>
        <w:t>/перерасход охладительной площади – Δ</w:t>
      </w:r>
      <w:proofErr w:type="spellStart"/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</w:rPr>
        <w:t>=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>-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>, м</w:t>
      </w:r>
      <w:proofErr w:type="gramStart"/>
      <w:r w:rsidR="0028785E"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, где </w:t>
      </w:r>
      <w:proofErr w:type="spellStart"/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– охладительные площади до и после реконс</w:t>
      </w:r>
      <w:r w:rsidRPr="00AC4C51">
        <w:rPr>
          <w:rFonts w:ascii="Times New Roman" w:hAnsi="Times New Roman" w:cs="Times New Roman"/>
          <w:sz w:val="24"/>
          <w:szCs w:val="24"/>
        </w:rPr>
        <w:t>трукции</w:t>
      </w:r>
      <w:r w:rsidR="0028785E" w:rsidRPr="00AC4C51">
        <w:rPr>
          <w:rFonts w:ascii="Times New Roman" w:hAnsi="Times New Roman" w:cs="Times New Roman"/>
          <w:sz w:val="24"/>
          <w:szCs w:val="24"/>
        </w:rPr>
        <w:t>; или в с</w:t>
      </w:r>
      <w:r w:rsidRPr="00AC4C51">
        <w:rPr>
          <w:rFonts w:ascii="Times New Roman" w:hAnsi="Times New Roman" w:cs="Times New Roman"/>
          <w:sz w:val="24"/>
          <w:szCs w:val="24"/>
        </w:rPr>
        <w:t xml:space="preserve">равнении с расчетным значением </w:t>
      </w:r>
      <w:proofErr w:type="spellStart"/>
      <w:r w:rsidR="0028785E"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 xml:space="preserve"> -</w:t>
      </w:r>
    </w:p>
    <w:p w:rsidR="00AF1EBF" w:rsidRPr="00AC4C51" w:rsidRDefault="002433EB" w:rsidP="003340FB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32"/>
          <w:sz w:val="24"/>
          <w:szCs w:val="24"/>
        </w:rPr>
        <w:object w:dxaOrig="7960" w:dyaOrig="880">
          <v:shape id="_x0000_i1032" type="#_x0000_t75" style="width:398.25pt;height:44.25pt" o:ole="">
            <v:imagedata r:id="rId21" o:title=""/>
          </v:shape>
          <o:OLEObject Type="Embed" ProgID="Equation.3" ShapeID="_x0000_i1032" DrawAspect="Content" ObjectID="_1409040038" r:id="rId22"/>
        </w:objec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3EB" w:rsidRPr="00AC4C51" w:rsidRDefault="009A1F56" w:rsidP="00AF1EB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Окончательно</w:t>
      </w:r>
    </w:p>
    <w:p w:rsidR="002433EB" w:rsidRPr="00AC4C51" w:rsidRDefault="00AF1EBF" w:rsidP="00AF1EBF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26"/>
          <w:sz w:val="24"/>
          <w:szCs w:val="24"/>
        </w:rPr>
        <w:object w:dxaOrig="4640" w:dyaOrig="660">
          <v:shape id="_x0000_i1033" type="#_x0000_t75" style="width:231.75pt;height:33pt" o:ole="">
            <v:imagedata r:id="rId23" o:title=""/>
          </v:shape>
          <o:OLEObject Type="Embed" ProgID="Equation.3" ShapeID="_x0000_i1033" DrawAspect="Content" ObjectID="_1409040039" r:id="rId24"/>
        </w:objec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ab/>
      </w:r>
      <w:r w:rsidRPr="00AC4C51">
        <w:rPr>
          <w:rFonts w:ascii="Times New Roman" w:hAnsi="Times New Roman" w:cs="Times New Roman"/>
          <w:sz w:val="24"/>
          <w:szCs w:val="24"/>
        </w:rPr>
        <w:tab/>
      </w:r>
      <w:r w:rsidRPr="00AC4C51">
        <w:rPr>
          <w:rFonts w:ascii="Times New Roman" w:hAnsi="Times New Roman" w:cs="Times New Roman"/>
          <w:sz w:val="24"/>
          <w:szCs w:val="24"/>
        </w:rPr>
        <w:tab/>
      </w:r>
      <w:r w:rsidRPr="00AC4C51">
        <w:rPr>
          <w:rFonts w:ascii="Times New Roman" w:hAnsi="Times New Roman" w:cs="Times New Roman"/>
          <w:sz w:val="24"/>
          <w:szCs w:val="24"/>
        </w:rPr>
        <w:tab/>
        <w:t>(2)</w:t>
      </w:r>
    </w:p>
    <w:p w:rsidR="0028785E" w:rsidRPr="00AC4C51" w:rsidRDefault="0028785E" w:rsidP="004C709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Q</w:t>
      </w:r>
      <w:r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факт</w:t>
      </w:r>
      <w:proofErr w:type="spellEnd"/>
      <w:r w:rsidR="00AF1EBF"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.</w:t>
      </w:r>
      <w:r w:rsidRPr="00AC4C5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факт</w:t>
      </w:r>
      <w:proofErr w:type="spellEnd"/>
      <w:r w:rsidR="00AF1EBF"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C4C51">
        <w:rPr>
          <w:rFonts w:ascii="Times New Roman" w:hAnsi="Times New Roman" w:cs="Times New Roman"/>
          <w:sz w:val="24"/>
          <w:szCs w:val="24"/>
        </w:rPr>
        <w:t>, Δ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факт</w:t>
      </w:r>
      <w:r w:rsidR="00AF1EBF"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факт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AF1EB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– факти</w:t>
      </w:r>
      <w:r w:rsidR="00AF1EBF" w:rsidRPr="00AC4C51">
        <w:rPr>
          <w:rFonts w:ascii="Times New Roman" w:hAnsi="Times New Roman" w:cs="Times New Roman"/>
          <w:sz w:val="24"/>
          <w:szCs w:val="24"/>
        </w:rPr>
        <w:t>чески</w:t>
      </w:r>
      <w:r w:rsidR="00EA24FA" w:rsidRPr="00AC4C51">
        <w:rPr>
          <w:rFonts w:ascii="Times New Roman" w:hAnsi="Times New Roman" w:cs="Times New Roman"/>
          <w:sz w:val="24"/>
          <w:szCs w:val="24"/>
        </w:rPr>
        <w:t>е</w:t>
      </w:r>
      <w:r w:rsidR="00AF1EBF" w:rsidRPr="00AC4C51">
        <w:rPr>
          <w:rFonts w:ascii="Times New Roman" w:hAnsi="Times New Roman" w:cs="Times New Roman"/>
          <w:sz w:val="24"/>
          <w:szCs w:val="24"/>
        </w:rPr>
        <w:t xml:space="preserve"> теплосъем, Гкал/ч; площадь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AF1EB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>;</w:t>
      </w:r>
      <w:r w:rsidR="00AF1EB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пере</w:t>
      </w:r>
      <w:r w:rsidR="00AF1EBF" w:rsidRPr="00AC4C51">
        <w:rPr>
          <w:rFonts w:ascii="Times New Roman" w:hAnsi="Times New Roman" w:cs="Times New Roman"/>
          <w:sz w:val="24"/>
          <w:szCs w:val="24"/>
        </w:rPr>
        <w:t>пад температур</w:t>
      </w:r>
      <w:r w:rsidRPr="00AC4C51">
        <w:rPr>
          <w:rFonts w:ascii="Times New Roman" w:hAnsi="Times New Roman" w:cs="Times New Roman"/>
          <w:sz w:val="24"/>
          <w:szCs w:val="24"/>
        </w:rPr>
        <w:t xml:space="preserve">, </w:t>
      </w:r>
      <w:r w:rsidR="00AF1EBF" w:rsidRPr="00AC4C51">
        <w:rPr>
          <w:rFonts w:ascii="Times New Roman" w:hAnsi="Times New Roman" w:cs="Times New Roman"/>
          <w:sz w:val="24"/>
          <w:szCs w:val="24"/>
        </w:rPr>
        <w:t>°</w:t>
      </w:r>
      <w:r w:rsidRPr="00AC4C51">
        <w:rPr>
          <w:rFonts w:ascii="Times New Roman" w:hAnsi="Times New Roman" w:cs="Times New Roman"/>
          <w:sz w:val="24"/>
          <w:szCs w:val="24"/>
        </w:rPr>
        <w:t>С</w:t>
      </w:r>
      <w:r w:rsidR="00AF1EBF" w:rsidRPr="00AC4C51">
        <w:rPr>
          <w:rFonts w:ascii="Times New Roman" w:hAnsi="Times New Roman" w:cs="Times New Roman"/>
          <w:sz w:val="24"/>
          <w:szCs w:val="24"/>
        </w:rPr>
        <w:t>, и гидравлическая нагрузка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AF1EBF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>/ч</w:t>
      </w:r>
      <w:r w:rsidR="00D20B1F" w:rsidRPr="00AC4C51">
        <w:rPr>
          <w:rFonts w:ascii="Times New Roman" w:hAnsi="Times New Roman" w:cs="Times New Roman"/>
          <w:sz w:val="24"/>
          <w:szCs w:val="24"/>
        </w:rPr>
        <w:t>, соответственно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4C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Величина коэффициента пропорциональности </w:t>
      </w:r>
      <w:r w:rsidRPr="00AC4C51">
        <w:rPr>
          <w:rFonts w:ascii="Times New Roman" w:hAnsi="Times New Roman" w:cs="Times New Roman"/>
          <w:i/>
          <w:sz w:val="24"/>
          <w:szCs w:val="24"/>
        </w:rPr>
        <w:t>K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4C709E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= 0,0125 </w:t>
      </w:r>
      <w:r w:rsidRPr="00AC4C51">
        <w:rPr>
          <w:rFonts w:ascii="Times New Roman" w:hAnsi="Times New Roman" w:cs="Times New Roman"/>
          <w:sz w:val="24"/>
          <w:szCs w:val="24"/>
        </w:rPr>
        <w:t>ч/(м</w:t>
      </w:r>
      <w:r w:rsidR="004C709E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>град</w:t>
      </w:r>
      <w:r w:rsidR="004C709E" w:rsidRPr="00AC4C51">
        <w:rPr>
          <w:rFonts w:ascii="Times New Roman" w:hAnsi="Times New Roman" w:cs="Times New Roman"/>
          <w:sz w:val="24"/>
          <w:szCs w:val="24"/>
        </w:rPr>
        <w:t>) соответствует минимальному</w:t>
      </w:r>
      <w:r w:rsidRPr="00AC4C51">
        <w:rPr>
          <w:rFonts w:ascii="Times New Roman" w:hAnsi="Times New Roman" w:cs="Times New Roman"/>
          <w:sz w:val="24"/>
          <w:szCs w:val="24"/>
        </w:rPr>
        <w:t xml:space="preserve"> расчётному теплосъему в вентиляторных и башенных градир</w:t>
      </w:r>
      <w:r w:rsidR="00D20B1F" w:rsidRPr="00AC4C51">
        <w:rPr>
          <w:rFonts w:ascii="Times New Roman" w:hAnsi="Times New Roman" w:cs="Times New Roman"/>
          <w:sz w:val="24"/>
          <w:szCs w:val="24"/>
        </w:rPr>
        <w:t>нях</w:t>
      </w:r>
      <w:r w:rsidR="00A478E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и в дальне</w:t>
      </w:r>
      <w:r w:rsidR="00A478E6" w:rsidRPr="00AC4C51">
        <w:rPr>
          <w:rFonts w:ascii="Times New Roman" w:hAnsi="Times New Roman" w:cs="Times New Roman"/>
          <w:sz w:val="24"/>
          <w:szCs w:val="24"/>
        </w:rPr>
        <w:t xml:space="preserve">йшем должна пересматриваться </w:t>
      </w:r>
      <w:r w:rsidRPr="00AC4C51">
        <w:rPr>
          <w:rFonts w:ascii="Times New Roman" w:hAnsi="Times New Roman" w:cs="Times New Roman"/>
          <w:sz w:val="24"/>
          <w:szCs w:val="24"/>
        </w:rPr>
        <w:t>в сторону уменьшения.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Отрицательное значение Δ</w:t>
      </w:r>
      <w:r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(перерасход) означает</w:t>
      </w:r>
      <w:r w:rsidRPr="00AC4C51">
        <w:rPr>
          <w:rFonts w:ascii="Times New Roman" w:hAnsi="Times New Roman" w:cs="Times New Roman"/>
          <w:sz w:val="24"/>
          <w:szCs w:val="24"/>
        </w:rPr>
        <w:t>, что имеет место нерациональная загрузка охладительных площадей.</w:t>
      </w:r>
    </w:p>
    <w:p w:rsidR="004C709E" w:rsidRPr="00AC4C51" w:rsidRDefault="004C709E" w:rsidP="004C709E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2. Экономия/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перерасход </w:t>
      </w:r>
      <w:proofErr w:type="spellStart"/>
      <w:r w:rsidR="0028785E" w:rsidRPr="00AC4C51">
        <w:rPr>
          <w:rFonts w:ascii="Times New Roman" w:hAnsi="Times New Roman" w:cs="Times New Roman"/>
          <w:sz w:val="24"/>
          <w:szCs w:val="24"/>
        </w:rPr>
        <w:t>водооборота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– </w:t>
      </w:r>
    </w:p>
    <w:p w:rsidR="001E7A38" w:rsidRPr="00AC4C51" w:rsidRDefault="0028785E" w:rsidP="001E7A38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Δ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</w:rPr>
        <w:t>=</w:t>
      </w:r>
      <w:proofErr w:type="gram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proofErr w:type="gram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>.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-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proofErr w:type="gramStart"/>
      <w:r w:rsidR="004C709E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4C709E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 xml:space="preserve">/ч, где 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4C709E" w:rsidRPr="00AC4C5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Pr="00AC4C51">
        <w:rPr>
          <w:rFonts w:ascii="Times New Roman" w:hAnsi="Times New Roman" w:cs="Times New Roman"/>
          <w:sz w:val="24"/>
          <w:szCs w:val="24"/>
        </w:rPr>
        <w:t xml:space="preserve"> – общие гидравлические нагрузки до и после реконстру</w:t>
      </w:r>
      <w:r w:rsidR="004C709E" w:rsidRPr="00AC4C51">
        <w:rPr>
          <w:rFonts w:ascii="Times New Roman" w:hAnsi="Times New Roman" w:cs="Times New Roman"/>
          <w:sz w:val="24"/>
          <w:szCs w:val="24"/>
        </w:rPr>
        <w:t>кции</w:t>
      </w:r>
      <w:r w:rsidRPr="00AC4C51">
        <w:rPr>
          <w:rFonts w:ascii="Times New Roman" w:hAnsi="Times New Roman" w:cs="Times New Roman"/>
          <w:sz w:val="24"/>
          <w:szCs w:val="24"/>
        </w:rPr>
        <w:t xml:space="preserve">; или в сравнении с расчетными значениями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4C709E" w:rsidRPr="00AC4C5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A478E6" w:rsidRPr="00AC4C51">
        <w:rPr>
          <w:rFonts w:ascii="Times New Roman" w:hAnsi="Times New Roman" w:cs="Times New Roman"/>
          <w:position w:val="-40"/>
          <w:sz w:val="24"/>
          <w:szCs w:val="24"/>
        </w:rPr>
        <w:object w:dxaOrig="7180" w:dyaOrig="900">
          <v:shape id="_x0000_i1034" type="#_x0000_t75" style="width:359.25pt;height:45pt" o:ole="">
            <v:imagedata r:id="rId25" o:title=""/>
          </v:shape>
          <o:OLEObject Type="Embed" ProgID="Equation.3" ShapeID="_x0000_i1034" DrawAspect="Content" ObjectID="_1409040040" r:id="rId26"/>
        </w:object>
      </w:r>
      <w:r w:rsidR="001E7A38" w:rsidRPr="00AC4C51">
        <w:rPr>
          <w:rFonts w:ascii="Times New Roman" w:hAnsi="Times New Roman" w:cs="Times New Roman"/>
          <w:sz w:val="24"/>
          <w:szCs w:val="24"/>
        </w:rPr>
        <w:t>.</w:t>
      </w:r>
    </w:p>
    <w:p w:rsidR="001E7A38" w:rsidRPr="00AC4C51" w:rsidRDefault="001E7A38" w:rsidP="004C70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Окончательно</w:t>
      </w:r>
    </w:p>
    <w:p w:rsidR="0028785E" w:rsidRPr="00AC4C51" w:rsidRDefault="009A1F56" w:rsidP="001E7A38">
      <w:pPr>
        <w:spacing w:after="0" w:line="240" w:lineRule="auto"/>
        <w:ind w:firstLine="708"/>
        <w:jc w:val="right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26"/>
          <w:sz w:val="24"/>
          <w:szCs w:val="24"/>
        </w:rPr>
        <w:object w:dxaOrig="3640" w:dyaOrig="660">
          <v:shape id="_x0000_i1035" type="#_x0000_t75" style="width:182.25pt;height:33pt" o:ole="">
            <v:imagedata r:id="rId27" o:title=""/>
          </v:shape>
          <o:OLEObject Type="Embed" ProgID="Equation.3" ShapeID="_x0000_i1035" DrawAspect="Content" ObjectID="_1409040041" r:id="rId28"/>
        </w:object>
      </w:r>
      <w:r w:rsidRPr="00AC4C51">
        <w:rPr>
          <w:rFonts w:ascii="Times New Roman" w:hAnsi="Times New Roman" w:cs="Times New Roman"/>
          <w:sz w:val="24"/>
          <w:szCs w:val="24"/>
        </w:rPr>
        <w:t>.</w:t>
      </w:r>
      <w:r w:rsidR="001E7A38" w:rsidRPr="00AC4C51">
        <w:rPr>
          <w:rFonts w:ascii="Times New Roman" w:hAnsi="Times New Roman" w:cs="Times New Roman"/>
          <w:sz w:val="24"/>
          <w:szCs w:val="24"/>
        </w:rPr>
        <w:tab/>
      </w:r>
      <w:r w:rsidR="001E7A38" w:rsidRPr="00AC4C51">
        <w:rPr>
          <w:rFonts w:ascii="Times New Roman" w:hAnsi="Times New Roman" w:cs="Times New Roman"/>
          <w:sz w:val="24"/>
          <w:szCs w:val="24"/>
        </w:rPr>
        <w:tab/>
      </w:r>
      <w:r w:rsidR="001E7A38" w:rsidRPr="00AC4C51">
        <w:rPr>
          <w:rFonts w:ascii="Times New Roman" w:hAnsi="Times New Roman" w:cs="Times New Roman"/>
          <w:sz w:val="24"/>
          <w:szCs w:val="24"/>
        </w:rPr>
        <w:tab/>
      </w:r>
      <w:r w:rsidR="001E7A38" w:rsidRPr="00AC4C51">
        <w:rPr>
          <w:rFonts w:ascii="Times New Roman" w:hAnsi="Times New Roman" w:cs="Times New Roman"/>
          <w:sz w:val="24"/>
          <w:szCs w:val="24"/>
        </w:rPr>
        <w:tab/>
        <w:t>(</w:t>
      </w:r>
      <w:r w:rsidR="0028785E" w:rsidRPr="00AC4C51">
        <w:rPr>
          <w:rFonts w:ascii="Times New Roman" w:hAnsi="Times New Roman" w:cs="Times New Roman"/>
          <w:sz w:val="24"/>
          <w:szCs w:val="24"/>
        </w:rPr>
        <w:t>3</w:t>
      </w:r>
      <w:r w:rsidR="001E7A38" w:rsidRPr="00AC4C51">
        <w:rPr>
          <w:rFonts w:ascii="Times New Roman" w:hAnsi="Times New Roman" w:cs="Times New Roman"/>
          <w:sz w:val="24"/>
          <w:szCs w:val="24"/>
        </w:rPr>
        <w:t>)</w:t>
      </w:r>
    </w:p>
    <w:p w:rsidR="0028785E" w:rsidRPr="00AC4C51" w:rsidRDefault="0028785E" w:rsidP="009A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Величина коэффициента пропорциональности </w:t>
      </w:r>
      <w:r w:rsidR="009A1F56" w:rsidRPr="00AC4C51">
        <w:rPr>
          <w:rFonts w:ascii="Times New Roman" w:hAnsi="Times New Roman" w:cs="Times New Roman"/>
          <w:i/>
          <w:sz w:val="24"/>
          <w:szCs w:val="24"/>
        </w:rPr>
        <w:t>K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Pr="00AC4C51">
        <w:rPr>
          <w:rFonts w:ascii="Times New Roman" w:hAnsi="Times New Roman" w:cs="Times New Roman"/>
          <w:sz w:val="24"/>
          <w:szCs w:val="24"/>
        </w:rPr>
        <w:t xml:space="preserve"> =0,111 соответствует минимальному расчетному перепаду температур в вентиляторн</w:t>
      </w:r>
      <w:r w:rsidR="009A1F56" w:rsidRPr="00AC4C51">
        <w:rPr>
          <w:rFonts w:ascii="Times New Roman" w:hAnsi="Times New Roman" w:cs="Times New Roman"/>
          <w:sz w:val="24"/>
          <w:szCs w:val="24"/>
        </w:rPr>
        <w:t>ы</w:t>
      </w:r>
      <w:r w:rsidRPr="00AC4C51">
        <w:rPr>
          <w:rFonts w:ascii="Times New Roman" w:hAnsi="Times New Roman" w:cs="Times New Roman"/>
          <w:sz w:val="24"/>
          <w:szCs w:val="24"/>
        </w:rPr>
        <w:t>х и башенных градирнях (9 ˚С).</w:t>
      </w:r>
    </w:p>
    <w:p w:rsidR="0028785E" w:rsidRPr="00AC4C51" w:rsidRDefault="0028785E" w:rsidP="00A4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Отрицательное значение Δ</w:t>
      </w: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</w:rPr>
        <w:t xml:space="preserve"> (перерасход) означает, что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водооборот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 xml:space="preserve"> в СОВ увеличился.</w:t>
      </w:r>
    </w:p>
    <w:p w:rsidR="009A1F56" w:rsidRPr="00AC4C51" w:rsidRDefault="009A1F56" w:rsidP="009A1F5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3.Экономия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/перерасход </w:t>
      </w:r>
      <w:proofErr w:type="spellStart"/>
      <w:r w:rsidR="0028785E" w:rsidRPr="00AC4C51">
        <w:rPr>
          <w:rFonts w:ascii="Times New Roman" w:hAnsi="Times New Roman" w:cs="Times New Roman"/>
          <w:sz w:val="24"/>
          <w:szCs w:val="24"/>
        </w:rPr>
        <w:t>подпиточной</w:t>
      </w:r>
      <w:proofErr w:type="spellEnd"/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воды – </w:t>
      </w:r>
    </w:p>
    <w:p w:rsidR="0028785E" w:rsidRPr="00AC4C51" w:rsidRDefault="0028785E" w:rsidP="009A1F5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Δ</w:t>
      </w:r>
      <w:proofErr w:type="gramStart"/>
      <w:r w:rsidRPr="00AC4C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="000E5472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=</w:t>
      </w:r>
      <w:r w:rsidR="000E5472"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р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F70683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-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р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..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%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р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р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Pr="00AC4C51">
        <w:rPr>
          <w:rFonts w:ascii="Times New Roman" w:hAnsi="Times New Roman" w:cs="Times New Roman"/>
          <w:b/>
          <w:sz w:val="24"/>
          <w:szCs w:val="24"/>
          <w:vertAlign w:val="subscript"/>
        </w:rPr>
        <w:t>.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– проценты каплеуноса (от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водооб</w:t>
      </w:r>
      <w:r w:rsidR="009A1F56" w:rsidRPr="00AC4C51">
        <w:rPr>
          <w:rFonts w:ascii="Times New Roman" w:hAnsi="Times New Roman" w:cs="Times New Roman"/>
          <w:sz w:val="24"/>
          <w:szCs w:val="24"/>
        </w:rPr>
        <w:t>орота</w:t>
      </w:r>
      <w:proofErr w:type="spellEnd"/>
      <w:r w:rsidR="009A1F56" w:rsidRPr="00AC4C51">
        <w:rPr>
          <w:rFonts w:ascii="Times New Roman" w:hAnsi="Times New Roman" w:cs="Times New Roman"/>
          <w:sz w:val="24"/>
          <w:szCs w:val="24"/>
        </w:rPr>
        <w:t>) до и после реконструкции</w:t>
      </w:r>
      <w:r w:rsidR="00D20B1F" w:rsidRPr="00AC4C51">
        <w:rPr>
          <w:rFonts w:ascii="Times New Roman" w:hAnsi="Times New Roman" w:cs="Times New Roman"/>
          <w:sz w:val="24"/>
          <w:szCs w:val="24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D20B1F" w:rsidRPr="00AC4C51">
        <w:rPr>
          <w:rFonts w:ascii="Times New Roman" w:hAnsi="Times New Roman" w:cs="Times New Roman"/>
          <w:sz w:val="24"/>
          <w:szCs w:val="24"/>
        </w:rPr>
        <w:t>О</w:t>
      </w:r>
      <w:r w:rsidR="009A1F56" w:rsidRPr="00AC4C51">
        <w:rPr>
          <w:rFonts w:ascii="Times New Roman" w:hAnsi="Times New Roman" w:cs="Times New Roman"/>
          <w:sz w:val="24"/>
          <w:szCs w:val="24"/>
        </w:rPr>
        <w:t>трицательное значение</w:t>
      </w:r>
      <w:r w:rsidRPr="00AC4C51">
        <w:rPr>
          <w:rFonts w:ascii="Times New Roman" w:hAnsi="Times New Roman" w:cs="Times New Roman"/>
          <w:sz w:val="24"/>
          <w:szCs w:val="24"/>
        </w:rPr>
        <w:t xml:space="preserve"> Δ</w:t>
      </w:r>
      <w:proofErr w:type="gramStart"/>
      <w:r w:rsidRPr="00AC4C51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свидетельствует об увеличении каплеуноса.</w:t>
      </w:r>
    </w:p>
    <w:p w:rsidR="009A1F56" w:rsidRPr="00AC4C51" w:rsidRDefault="009A1F56" w:rsidP="00A478E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4. Экономия/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перерасход сырья, материалов, энергоресурсов и трудозатрат в основном производстве, увеличение производительности оборудования и улучшение качества выпускаемой продукции при дополнительном снижении/увеличении температуры охлажденной 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/ нагретой </w:t>
      </w:r>
      <w:r w:rsidR="0028785E"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="0028785E"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воды </w:t>
      </w:r>
      <w:r w:rsidRPr="00AC4C51">
        <w:rPr>
          <w:rFonts w:ascii="Times New Roman" w:hAnsi="Times New Roman" w:cs="Times New Roman"/>
          <w:sz w:val="24"/>
          <w:szCs w:val="24"/>
        </w:rPr>
        <w:t>–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785E" w:rsidRPr="00AC4C51" w:rsidRDefault="0028785E" w:rsidP="006370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Δ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</w:rPr>
        <w:t xml:space="preserve"> = </w:t>
      </w:r>
      <w:proofErr w:type="spellStart"/>
      <w:proofErr w:type="gramStart"/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proofErr w:type="gram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-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, </w:t>
      </w:r>
      <w:r w:rsidRPr="00AC4C51">
        <w:rPr>
          <w:rFonts w:ascii="Times New Roman" w:hAnsi="Times New Roman" w:cs="Times New Roman"/>
          <w:sz w:val="24"/>
          <w:szCs w:val="24"/>
        </w:rPr>
        <w:t xml:space="preserve">где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нач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кон</w:t>
      </w:r>
      <w:proofErr w:type="spellEnd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.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 xml:space="preserve">- температуры охлажденной 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2 </w:t>
      </w:r>
      <w:r w:rsidRPr="00AC4C51">
        <w:rPr>
          <w:rFonts w:ascii="Times New Roman" w:hAnsi="Times New Roman" w:cs="Times New Roman"/>
          <w:sz w:val="24"/>
          <w:szCs w:val="24"/>
        </w:rPr>
        <w:t xml:space="preserve"> или нагретой 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1 </w:t>
      </w:r>
      <w:r w:rsidRPr="00AC4C51">
        <w:rPr>
          <w:rFonts w:ascii="Times New Roman" w:hAnsi="Times New Roman" w:cs="Times New Roman"/>
          <w:sz w:val="24"/>
          <w:szCs w:val="24"/>
        </w:rPr>
        <w:t xml:space="preserve"> воды до и после реконструкци</w:t>
      </w:r>
      <w:r w:rsidR="009A1F56" w:rsidRPr="00AC4C51">
        <w:rPr>
          <w:rFonts w:ascii="Times New Roman" w:hAnsi="Times New Roman" w:cs="Times New Roman"/>
          <w:sz w:val="24"/>
          <w:szCs w:val="24"/>
        </w:rPr>
        <w:t>и градирни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9A1F56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Расчет экономии /перерасхода в стоимостном выражении:</w:t>
      </w:r>
    </w:p>
    <w:p w:rsidR="009A1F56" w:rsidRDefault="0028785E" w:rsidP="009A1F56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Затраты на 1 м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охладительной площади Ц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4C51">
        <w:rPr>
          <w:rFonts w:ascii="Times New Roman" w:hAnsi="Times New Roman" w:cs="Times New Roman"/>
          <w:sz w:val="24"/>
          <w:szCs w:val="24"/>
        </w:rPr>
        <w:t xml:space="preserve"> определя</w:t>
      </w:r>
      <w:r w:rsidR="006370AF" w:rsidRPr="00AC4C51">
        <w:rPr>
          <w:rFonts w:ascii="Times New Roman" w:hAnsi="Times New Roman" w:cs="Times New Roman"/>
          <w:sz w:val="24"/>
          <w:szCs w:val="24"/>
        </w:rPr>
        <w:t>ю</w:t>
      </w:r>
      <w:r w:rsidRPr="00AC4C51">
        <w:rPr>
          <w:rFonts w:ascii="Times New Roman" w:hAnsi="Times New Roman" w:cs="Times New Roman"/>
          <w:sz w:val="24"/>
          <w:szCs w:val="24"/>
        </w:rPr>
        <w:t>тся на основании локальной сметы на содержание и эксплуатацию СОВ или по годовой норме амортизации стоимости градирни на момент ее реконструкции А. Экономия/перерасход</w:t>
      </w:r>
      <w:r w:rsidR="009A1F56" w:rsidRPr="00AC4C51">
        <w:rPr>
          <w:rFonts w:ascii="Times New Roman" w:hAnsi="Times New Roman" w:cs="Times New Roman"/>
          <w:sz w:val="24"/>
          <w:szCs w:val="24"/>
        </w:rPr>
        <w:t xml:space="preserve"> –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4C51" w:rsidRPr="00AC4C51" w:rsidRDefault="00AC4C51" w:rsidP="00AC4C51">
      <w:pPr>
        <w:pStyle w:val="a6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28785E" w:rsidRDefault="0028785E" w:rsidP="00AC4C51">
      <w:pPr>
        <w:pStyle w:val="a6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>=Ц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Pr="00AC4C51">
        <w:rPr>
          <w:rFonts w:ascii="Times New Roman" w:hAnsi="Times New Roman" w:cs="Times New Roman"/>
          <w:sz w:val="24"/>
          <w:szCs w:val="24"/>
        </w:rPr>
        <w:t>(А)</w:t>
      </w:r>
      <w:r w:rsidR="009A1F56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>Δ</w:t>
      </w:r>
      <w:r w:rsidRPr="00AC4C51">
        <w:rPr>
          <w:rFonts w:ascii="Times New Roman" w:hAnsi="Times New Roman" w:cs="Times New Roman"/>
          <w:i/>
          <w:sz w:val="24"/>
          <w:szCs w:val="24"/>
        </w:rPr>
        <w:t>S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  <w:t>(4)</w:t>
      </w:r>
    </w:p>
    <w:p w:rsidR="00AC4C51" w:rsidRPr="00AC4C51" w:rsidRDefault="00AC4C51" w:rsidP="00AC4C51">
      <w:pPr>
        <w:pStyle w:val="a6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A76BE7" w:rsidRPr="00AC4C51" w:rsidRDefault="0028785E" w:rsidP="00A76BE7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Стоимость 1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 xml:space="preserve"> оборотной воды Ц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обычно калькулируется на предприятиях. Упрощенно она может быть рассчитана по стоимости электроэнергии, необходимой для перекачки 1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>/ч оборотной воды насосами устан</w:t>
      </w:r>
      <w:r w:rsidR="00A76BE7" w:rsidRPr="00AC4C51">
        <w:rPr>
          <w:rFonts w:ascii="Times New Roman" w:hAnsi="Times New Roman" w:cs="Times New Roman"/>
          <w:sz w:val="24"/>
          <w:szCs w:val="24"/>
        </w:rPr>
        <w:t>овленной мощности. Экономия</w:t>
      </w:r>
      <w:r w:rsidRPr="00AC4C51">
        <w:rPr>
          <w:rFonts w:ascii="Times New Roman" w:hAnsi="Times New Roman" w:cs="Times New Roman"/>
          <w:sz w:val="24"/>
          <w:szCs w:val="24"/>
        </w:rPr>
        <w:t>/перерасход –</w:t>
      </w:r>
    </w:p>
    <w:p w:rsidR="00A76BE7" w:rsidRDefault="0028785E" w:rsidP="00AC4C51">
      <w:pPr>
        <w:pStyle w:val="a6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proofErr w:type="gramEnd"/>
      <w:r w:rsidR="00A76BE7" w:rsidRPr="00AC4C51">
        <w:rPr>
          <w:rFonts w:ascii="Times New Roman" w:hAnsi="Times New Roman" w:cs="Times New Roman"/>
          <w:sz w:val="24"/>
          <w:szCs w:val="24"/>
          <w:vertAlign w:val="subscript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=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Ц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 ∙</w:t>
      </w:r>
      <w:r w:rsidRPr="00AC4C51">
        <w:rPr>
          <w:rFonts w:ascii="Times New Roman" w:hAnsi="Times New Roman" w:cs="Times New Roman"/>
          <w:sz w:val="24"/>
          <w:szCs w:val="24"/>
        </w:rPr>
        <w:t xml:space="preserve"> Δ</w:t>
      </w: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="00A76BE7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>τ</w:t>
      </w:r>
      <w:r w:rsidR="00A76BE7" w:rsidRPr="00AC4C51">
        <w:rPr>
          <w:rFonts w:ascii="Times New Roman" w:hAnsi="Times New Roman" w:cs="Times New Roman"/>
          <w:sz w:val="24"/>
          <w:szCs w:val="24"/>
        </w:rPr>
        <w:t>,</w:t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  <w:t>(5)</w:t>
      </w:r>
    </w:p>
    <w:p w:rsidR="00AC4C51" w:rsidRPr="00AC4C51" w:rsidRDefault="00AC4C51" w:rsidP="00AC4C51">
      <w:pPr>
        <w:pStyle w:val="a6"/>
        <w:spacing w:after="0" w:line="240" w:lineRule="auto"/>
        <w:ind w:left="360"/>
        <w:jc w:val="right"/>
        <w:rPr>
          <w:rFonts w:ascii="Times New Roman" w:hAnsi="Times New Roman" w:cs="Times New Roman"/>
          <w:sz w:val="24"/>
          <w:szCs w:val="24"/>
        </w:rPr>
      </w:pPr>
    </w:p>
    <w:p w:rsidR="0028785E" w:rsidRPr="00AC4C51" w:rsidRDefault="0028785E" w:rsidP="00A76B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где τ- годовой </w:t>
      </w:r>
      <w:r w:rsidR="00A76BE7" w:rsidRPr="00AC4C51">
        <w:rPr>
          <w:rFonts w:ascii="Times New Roman" w:hAnsi="Times New Roman" w:cs="Times New Roman"/>
          <w:sz w:val="24"/>
          <w:szCs w:val="24"/>
        </w:rPr>
        <w:t>фонд рабочего времени градирни</w:t>
      </w:r>
      <w:r w:rsidR="00716605" w:rsidRPr="00AC4C51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716605" w:rsidRPr="00AC4C51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="00A76BE7"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Default="0028785E" w:rsidP="003340FB">
      <w:pPr>
        <w:pStyle w:val="a6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 xml:space="preserve">Экономия/перерасход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подпиточной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 xml:space="preserve"> воды –</w:t>
      </w:r>
    </w:p>
    <w:p w:rsidR="00AC4C51" w:rsidRPr="00AC4C51" w:rsidRDefault="00AC4C51" w:rsidP="00AC4C51">
      <w:pPr>
        <w:pStyle w:val="a6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6BE7" w:rsidRDefault="0028785E" w:rsidP="00AC4C51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 xml:space="preserve"> = Ц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 ∙ Δ</w:t>
      </w:r>
      <w:proofErr w:type="gramStart"/>
      <w:r w:rsidR="00A76BE7" w:rsidRPr="00AC4C51">
        <w:rPr>
          <w:rFonts w:ascii="Times New Roman" w:hAnsi="Times New Roman" w:cs="Times New Roman"/>
          <w:i/>
          <w:sz w:val="24"/>
          <w:szCs w:val="24"/>
        </w:rPr>
        <w:t>р</w:t>
      </w:r>
      <w:proofErr w:type="gramEnd"/>
      <w:r w:rsidR="00A76BE7" w:rsidRPr="00AC4C51">
        <w:rPr>
          <w:rFonts w:ascii="Times New Roman" w:hAnsi="Times New Roman" w:cs="Times New Roman"/>
          <w:sz w:val="24"/>
          <w:szCs w:val="24"/>
        </w:rPr>
        <w:t xml:space="preserve"> ∙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i/>
          <w:sz w:val="24"/>
          <w:szCs w:val="24"/>
        </w:rPr>
        <w:t>G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р</w:t>
      </w:r>
      <w:r w:rsidR="00A76BE7" w:rsidRPr="00AC4C51">
        <w:rPr>
          <w:rFonts w:ascii="Times New Roman" w:hAnsi="Times New Roman" w:cs="Times New Roman"/>
          <w:sz w:val="24"/>
          <w:szCs w:val="24"/>
        </w:rPr>
        <w:t>∙</w:t>
      </w:r>
      <w:r w:rsidRPr="00AC4C51">
        <w:rPr>
          <w:rFonts w:ascii="Times New Roman" w:hAnsi="Times New Roman" w:cs="Times New Roman"/>
          <w:sz w:val="24"/>
          <w:szCs w:val="24"/>
        </w:rPr>
        <w:t>τ</w:t>
      </w:r>
      <w:r w:rsidR="00716605" w:rsidRPr="00AC4C51">
        <w:rPr>
          <w:rFonts w:ascii="Times New Roman" w:hAnsi="Times New Roman" w:cs="Times New Roman"/>
          <w:sz w:val="24"/>
          <w:szCs w:val="24"/>
        </w:rPr>
        <w:t xml:space="preserve"> /100</w:t>
      </w:r>
      <w:r w:rsidR="00A478E6" w:rsidRPr="00AC4C51">
        <w:rPr>
          <w:rFonts w:ascii="Times New Roman" w:hAnsi="Times New Roman" w:cs="Times New Roman"/>
          <w:sz w:val="24"/>
          <w:szCs w:val="24"/>
        </w:rPr>
        <w:t>,</w:t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  <w:t>(6)</w:t>
      </w:r>
    </w:p>
    <w:p w:rsidR="00AC4C51" w:rsidRPr="00AC4C51" w:rsidRDefault="00AC4C51" w:rsidP="00AC4C51">
      <w:pPr>
        <w:pStyle w:val="a6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8785E" w:rsidRPr="00AC4C51" w:rsidRDefault="0028785E" w:rsidP="00A76BE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где Ц</w:t>
      </w:r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3</w:t>
      </w:r>
      <w:r w:rsidRPr="00AC4C51">
        <w:rPr>
          <w:rFonts w:ascii="Times New Roman" w:hAnsi="Times New Roman" w:cs="Times New Roman"/>
          <w:sz w:val="24"/>
          <w:szCs w:val="24"/>
        </w:rPr>
        <w:t xml:space="preserve"> –стоимость 1 м</w:t>
      </w:r>
      <w:r w:rsidRPr="00AC4C51">
        <w:rPr>
          <w:rFonts w:ascii="Times New Roman" w:hAnsi="Times New Roman" w:cs="Times New Roman"/>
          <w:sz w:val="24"/>
          <w:szCs w:val="24"/>
          <w:vertAlign w:val="superscript"/>
        </w:rPr>
        <w:t xml:space="preserve">3 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76BE7" w:rsidRPr="00AC4C51">
        <w:rPr>
          <w:rFonts w:ascii="Times New Roman" w:hAnsi="Times New Roman" w:cs="Times New Roman"/>
          <w:sz w:val="24"/>
          <w:szCs w:val="24"/>
        </w:rPr>
        <w:t>подпиточной</w:t>
      </w:r>
      <w:proofErr w:type="spellEnd"/>
      <w:r w:rsidR="00A76BE7" w:rsidRPr="00AC4C51">
        <w:rPr>
          <w:rFonts w:ascii="Times New Roman" w:hAnsi="Times New Roman" w:cs="Times New Roman"/>
          <w:sz w:val="24"/>
          <w:szCs w:val="24"/>
        </w:rPr>
        <w:t xml:space="preserve"> воды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A76BE7">
      <w:pPr>
        <w:pStyle w:val="a6"/>
        <w:numPr>
          <w:ilvl w:val="0"/>
          <w:numId w:val="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Экономия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/перерасход </w:t>
      </w:r>
      <w:r w:rsidRPr="00AC4C51">
        <w:rPr>
          <w:rFonts w:ascii="Times New Roman" w:hAnsi="Times New Roman" w:cs="Times New Roman"/>
          <w:sz w:val="24"/>
          <w:szCs w:val="24"/>
        </w:rPr>
        <w:t>статей затрат основного производства Э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определяется на основании их пересчета в связи с изменением температуры оборотной воды. Например</w:t>
      </w:r>
      <w:r w:rsidR="00A76BE7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и</w:t>
      </w:r>
      <w:r w:rsidR="00A76BE7" w:rsidRPr="00AC4C51">
        <w:rPr>
          <w:rFonts w:ascii="Times New Roman" w:hAnsi="Times New Roman" w:cs="Times New Roman"/>
          <w:sz w:val="24"/>
          <w:szCs w:val="24"/>
        </w:rPr>
        <w:t>з</w:t>
      </w:r>
      <w:r w:rsidRPr="00AC4C51">
        <w:rPr>
          <w:rFonts w:ascii="Times New Roman" w:hAnsi="Times New Roman" w:cs="Times New Roman"/>
          <w:sz w:val="24"/>
          <w:szCs w:val="24"/>
        </w:rPr>
        <w:t xml:space="preserve"> расчета </w:t>
      </w:r>
      <w:r w:rsidR="00D85AB4" w:rsidRPr="00AC4C51">
        <w:rPr>
          <w:rFonts w:ascii="Times New Roman" w:hAnsi="Times New Roman" w:cs="Times New Roman"/>
          <w:sz w:val="24"/>
          <w:szCs w:val="24"/>
        </w:rPr>
        <w:t xml:space="preserve">тепловой </w:t>
      </w:r>
      <w:r w:rsidRPr="00AC4C51">
        <w:rPr>
          <w:rFonts w:ascii="Times New Roman" w:hAnsi="Times New Roman" w:cs="Times New Roman"/>
          <w:sz w:val="24"/>
          <w:szCs w:val="24"/>
        </w:rPr>
        <w:t xml:space="preserve">схемы конденсационной </w:t>
      </w:r>
      <w:r w:rsidR="00D20B1F" w:rsidRPr="00AC4C51">
        <w:rPr>
          <w:rFonts w:ascii="Times New Roman" w:hAnsi="Times New Roman" w:cs="Times New Roman"/>
          <w:sz w:val="24"/>
          <w:szCs w:val="24"/>
        </w:rPr>
        <w:t>турбоустановки</w:t>
      </w:r>
      <w:r w:rsidR="00A76BE7" w:rsidRPr="00AC4C51">
        <w:rPr>
          <w:rFonts w:ascii="Times New Roman" w:hAnsi="Times New Roman" w:cs="Times New Roman"/>
          <w:sz w:val="24"/>
          <w:szCs w:val="24"/>
        </w:rPr>
        <w:t xml:space="preserve"> следует</w:t>
      </w:r>
      <w:r w:rsidRPr="00AC4C51">
        <w:rPr>
          <w:rFonts w:ascii="Times New Roman" w:hAnsi="Times New Roman" w:cs="Times New Roman"/>
          <w:sz w:val="24"/>
          <w:szCs w:val="24"/>
        </w:rPr>
        <w:t xml:space="preserve">, что при снижении </w:t>
      </w:r>
      <w:r w:rsidRPr="00AC4C51">
        <w:rPr>
          <w:rFonts w:ascii="Times New Roman" w:hAnsi="Times New Roman" w:cs="Times New Roman"/>
          <w:i/>
          <w:sz w:val="24"/>
          <w:szCs w:val="24"/>
        </w:rPr>
        <w:t>t</w:t>
      </w:r>
      <w:r w:rsidRPr="00AC4C51">
        <w:rPr>
          <w:rFonts w:ascii="Times New Roman" w:hAnsi="Times New Roman" w:cs="Times New Roman"/>
          <w:i/>
          <w:sz w:val="24"/>
          <w:szCs w:val="24"/>
          <w:vertAlign w:val="subscript"/>
        </w:rPr>
        <w:t>1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A76BE7" w:rsidRPr="00AC4C51">
        <w:rPr>
          <w:rFonts w:ascii="Times New Roman" w:hAnsi="Times New Roman" w:cs="Times New Roman"/>
          <w:sz w:val="24"/>
          <w:szCs w:val="24"/>
        </w:rPr>
        <w:t>на 1</w:t>
      </w:r>
      <w:proofErr w:type="gramStart"/>
      <w:r w:rsidR="00A76BE7" w:rsidRPr="00AC4C51">
        <w:rPr>
          <w:rFonts w:ascii="Times New Roman" w:hAnsi="Times New Roman" w:cs="Times New Roman"/>
          <w:sz w:val="24"/>
          <w:szCs w:val="24"/>
        </w:rPr>
        <w:t xml:space="preserve"> °</w:t>
      </w:r>
      <w:r w:rsidRPr="00AC4C51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её </w:t>
      </w:r>
      <w:r w:rsidR="00A76BE7" w:rsidRPr="00AC4C51">
        <w:rPr>
          <w:rFonts w:ascii="Times New Roman" w:hAnsi="Times New Roman" w:cs="Times New Roman"/>
          <w:sz w:val="24"/>
          <w:szCs w:val="24"/>
        </w:rPr>
        <w:t>мощность вырастет на 0,</w:t>
      </w:r>
      <w:r w:rsidRPr="00AC4C51">
        <w:rPr>
          <w:rFonts w:ascii="Times New Roman" w:hAnsi="Times New Roman" w:cs="Times New Roman"/>
          <w:sz w:val="24"/>
          <w:szCs w:val="24"/>
        </w:rPr>
        <w:t>34 % за счет роста КПД. В этом случае Э</w:t>
      </w:r>
      <w:proofErr w:type="gramStart"/>
      <w:r w:rsidRPr="00AC4C51">
        <w:rPr>
          <w:rFonts w:ascii="Times New Roman" w:hAnsi="Times New Roman" w:cs="Times New Roman"/>
          <w:sz w:val="24"/>
          <w:szCs w:val="24"/>
          <w:vertAlign w:val="subscript"/>
        </w:rPr>
        <w:t>4</w:t>
      </w:r>
      <w:proofErr w:type="gramEnd"/>
      <w:r w:rsidRPr="00AC4C51">
        <w:rPr>
          <w:rFonts w:ascii="Times New Roman" w:hAnsi="Times New Roman" w:cs="Times New Roman"/>
          <w:sz w:val="24"/>
          <w:szCs w:val="24"/>
        </w:rPr>
        <w:t xml:space="preserve"> приравнивается к стоимости дополнительно выработанной электроэнергии в течени</w:t>
      </w:r>
      <w:r w:rsidR="00A76BE7" w:rsidRPr="00AC4C51">
        <w:rPr>
          <w:rFonts w:ascii="Times New Roman" w:hAnsi="Times New Roman" w:cs="Times New Roman"/>
          <w:sz w:val="24"/>
          <w:szCs w:val="24"/>
        </w:rPr>
        <w:t>е</w:t>
      </w:r>
      <w:r w:rsidRPr="00AC4C51">
        <w:rPr>
          <w:rFonts w:ascii="Times New Roman" w:hAnsi="Times New Roman" w:cs="Times New Roman"/>
          <w:sz w:val="24"/>
          <w:szCs w:val="24"/>
        </w:rPr>
        <w:t xml:space="preserve"> годового фонда рабочего времени турб</w:t>
      </w:r>
      <w:r w:rsidR="00A76BE7" w:rsidRPr="00AC4C51">
        <w:rPr>
          <w:rFonts w:ascii="Times New Roman" w:hAnsi="Times New Roman" w:cs="Times New Roman"/>
          <w:sz w:val="24"/>
          <w:szCs w:val="24"/>
        </w:rPr>
        <w:t>оустановки</w:t>
      </w:r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A76BE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Экономическая эффективность реконструкции рассчитывается по коэффициенту ε:</w:t>
      </w:r>
    </w:p>
    <w:p w:rsidR="00243DCB" w:rsidRPr="00AC4C51" w:rsidRDefault="00243DCB" w:rsidP="00AC4C51">
      <w:pPr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C4C51">
        <w:rPr>
          <w:rFonts w:ascii="Times New Roman" w:hAnsi="Times New Roman" w:cs="Times New Roman"/>
          <w:position w:val="-30"/>
          <w:sz w:val="24"/>
          <w:szCs w:val="24"/>
        </w:rPr>
        <w:object w:dxaOrig="2280" w:dyaOrig="760">
          <v:shape id="_x0000_i1036" type="#_x0000_t75" style="width:114pt;height:38.25pt" o:ole="">
            <v:imagedata r:id="rId29" o:title=""/>
          </v:shape>
          <o:OLEObject Type="Embed" ProgID="Equation.3" ShapeID="_x0000_i1036" DrawAspect="Content" ObjectID="_1409040042" r:id="rId30"/>
        </w:objec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</w:r>
      <w:r w:rsidR="00AC4C51">
        <w:rPr>
          <w:rFonts w:ascii="Times New Roman" w:hAnsi="Times New Roman" w:cs="Times New Roman"/>
          <w:sz w:val="24"/>
          <w:szCs w:val="24"/>
        </w:rPr>
        <w:tab/>
        <w:t>(7)</w:t>
      </w:r>
    </w:p>
    <w:p w:rsidR="0028785E" w:rsidRPr="00AC4C51" w:rsidRDefault="0028785E" w:rsidP="0033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где  ∑3 – суммарные затраты на проведение реконструкции</w:t>
      </w:r>
      <w:r w:rsidR="00243DCB"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43DCB" w:rsidP="00243DCB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Срок окупаемости затрат</w:t>
      </w:r>
      <w:r w:rsidR="0028785E" w:rsidRPr="00AC4C51">
        <w:rPr>
          <w:rFonts w:ascii="Times New Roman" w:hAnsi="Times New Roman" w:cs="Times New Roman"/>
          <w:sz w:val="24"/>
          <w:szCs w:val="24"/>
        </w:rPr>
        <w:t>:</w:t>
      </w:r>
    </w:p>
    <w:p w:rsidR="0028785E" w:rsidRPr="00AC4C51" w:rsidRDefault="00243DCB" w:rsidP="00243D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position w:val="-24"/>
          <w:sz w:val="24"/>
          <w:szCs w:val="24"/>
        </w:rPr>
        <w:object w:dxaOrig="580" w:dyaOrig="620">
          <v:shape id="_x0000_i1037" type="#_x0000_t75" style="width:29.25pt;height:30.75pt" o:ole="">
            <v:imagedata r:id="rId31" o:title=""/>
          </v:shape>
          <o:OLEObject Type="Embed" ProgID="Equation.3" ShapeID="_x0000_i1037" DrawAspect="Content" ObjectID="_1409040043" r:id="rId32"/>
        </w:object>
      </w:r>
      <w:r w:rsidRPr="00AC4C51">
        <w:rPr>
          <w:rFonts w:ascii="Times New Roman" w:hAnsi="Times New Roman" w:cs="Times New Roman"/>
          <w:sz w:val="24"/>
          <w:szCs w:val="24"/>
        </w:rPr>
        <w:t xml:space="preserve"> - составляет в настоящее время</w:t>
      </w:r>
      <w:r w:rsidR="0028785E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как правило</w:t>
      </w:r>
      <w:r w:rsidR="00BD638A" w:rsidRPr="00AC4C51">
        <w:rPr>
          <w:rFonts w:ascii="Times New Roman" w:hAnsi="Times New Roman" w:cs="Times New Roman"/>
          <w:sz w:val="24"/>
          <w:szCs w:val="24"/>
        </w:rPr>
        <w:t>, всего несколько суток, что свидетельствует о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высоко</w:t>
      </w:r>
      <w:r w:rsidR="00BD638A" w:rsidRPr="00AC4C51">
        <w:rPr>
          <w:rFonts w:ascii="Times New Roman" w:hAnsi="Times New Roman" w:cs="Times New Roman"/>
          <w:sz w:val="24"/>
          <w:szCs w:val="24"/>
        </w:rPr>
        <w:t>й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эффективно</w:t>
      </w:r>
      <w:r w:rsidRPr="00AC4C51">
        <w:rPr>
          <w:rFonts w:ascii="Times New Roman" w:hAnsi="Times New Roman" w:cs="Times New Roman"/>
          <w:sz w:val="24"/>
          <w:szCs w:val="24"/>
        </w:rPr>
        <w:t>сти</w:t>
      </w:r>
      <w:r w:rsidR="0028785E" w:rsidRPr="00AC4C51">
        <w:rPr>
          <w:rFonts w:ascii="Times New Roman" w:hAnsi="Times New Roman" w:cs="Times New Roman"/>
          <w:sz w:val="24"/>
          <w:szCs w:val="24"/>
        </w:rPr>
        <w:t xml:space="preserve"> и экономической целесообразности реконструкции вентиляторных и башенных градирен.</w:t>
      </w:r>
    </w:p>
    <w:p w:rsidR="00243DCB" w:rsidRPr="00AC4C51" w:rsidRDefault="00243DCB" w:rsidP="0033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85E" w:rsidRPr="00AC4C51" w:rsidRDefault="00AC4C51" w:rsidP="00243DC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Выводы</w:t>
      </w:r>
    </w:p>
    <w:p w:rsidR="0028785E" w:rsidRPr="00AC4C51" w:rsidRDefault="0028785E" w:rsidP="0012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1.</w:t>
      </w:r>
      <w:r w:rsidR="00124291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В результате исследования взаимосвязи основных параметров эксплуатац</w:t>
      </w:r>
      <w:r w:rsidR="00243DCB" w:rsidRPr="00AC4C51">
        <w:rPr>
          <w:rFonts w:ascii="Times New Roman" w:hAnsi="Times New Roman" w:cs="Times New Roman"/>
          <w:sz w:val="24"/>
          <w:szCs w:val="24"/>
        </w:rPr>
        <w:t>ии</w:t>
      </w:r>
      <w:r w:rsidR="00124291" w:rsidRPr="00AC4C51">
        <w:rPr>
          <w:rFonts w:ascii="Times New Roman" w:hAnsi="Times New Roman" w:cs="Times New Roman"/>
          <w:sz w:val="24"/>
          <w:szCs w:val="24"/>
        </w:rPr>
        <w:t xml:space="preserve"> про</w:t>
      </w:r>
      <w:r w:rsidR="00243DCB" w:rsidRPr="00AC4C51">
        <w:rPr>
          <w:rFonts w:ascii="Times New Roman" w:hAnsi="Times New Roman" w:cs="Times New Roman"/>
          <w:sz w:val="24"/>
          <w:szCs w:val="24"/>
        </w:rPr>
        <w:t>мышленных</w:t>
      </w:r>
      <w:r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="00243DCB" w:rsidRPr="00AC4C51">
        <w:rPr>
          <w:rFonts w:ascii="Times New Roman" w:hAnsi="Times New Roman" w:cs="Times New Roman"/>
          <w:sz w:val="24"/>
          <w:szCs w:val="24"/>
        </w:rPr>
        <w:t>в</w:t>
      </w:r>
      <w:r w:rsidRPr="00AC4C51">
        <w:rPr>
          <w:rFonts w:ascii="Times New Roman" w:hAnsi="Times New Roman" w:cs="Times New Roman"/>
          <w:sz w:val="24"/>
          <w:szCs w:val="24"/>
        </w:rPr>
        <w:t>ентиляторных и башенных градирен установлено</w:t>
      </w:r>
      <w:r w:rsidR="00124291" w:rsidRPr="00AC4C51">
        <w:rPr>
          <w:rFonts w:ascii="Times New Roman" w:hAnsi="Times New Roman" w:cs="Times New Roman"/>
          <w:sz w:val="24"/>
          <w:szCs w:val="24"/>
        </w:rPr>
        <w:t>,</w:t>
      </w:r>
      <w:r w:rsidRPr="00AC4C51">
        <w:rPr>
          <w:rFonts w:ascii="Times New Roman" w:hAnsi="Times New Roman" w:cs="Times New Roman"/>
          <w:sz w:val="24"/>
          <w:szCs w:val="24"/>
        </w:rPr>
        <w:t xml:space="preserve"> что снижение их удельного теплосъёма приводит к  многократному увеличению охладительных площадей и </w:t>
      </w:r>
      <w:proofErr w:type="spellStart"/>
      <w:r w:rsidRPr="00AC4C51">
        <w:rPr>
          <w:rFonts w:ascii="Times New Roman" w:hAnsi="Times New Roman" w:cs="Times New Roman"/>
          <w:sz w:val="24"/>
          <w:szCs w:val="24"/>
        </w:rPr>
        <w:t>водооборота</w:t>
      </w:r>
      <w:proofErr w:type="spellEnd"/>
      <w:r w:rsidRPr="00AC4C51">
        <w:rPr>
          <w:rFonts w:ascii="Times New Roman" w:hAnsi="Times New Roman" w:cs="Times New Roman"/>
          <w:sz w:val="24"/>
          <w:szCs w:val="24"/>
        </w:rPr>
        <w:t>.</w:t>
      </w:r>
    </w:p>
    <w:p w:rsidR="0028785E" w:rsidRPr="00AC4C51" w:rsidRDefault="0028785E" w:rsidP="0012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2.</w:t>
      </w:r>
      <w:r w:rsidR="00E450D7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Предложены формулы расчета изменения термодинамической эффектив</w:t>
      </w:r>
      <w:r w:rsidR="00243DCB" w:rsidRPr="00AC4C51">
        <w:rPr>
          <w:rFonts w:ascii="Times New Roman" w:hAnsi="Times New Roman" w:cs="Times New Roman"/>
          <w:sz w:val="24"/>
          <w:szCs w:val="24"/>
        </w:rPr>
        <w:t>ности</w:t>
      </w:r>
      <w:r w:rsidRPr="00AC4C51">
        <w:rPr>
          <w:rFonts w:ascii="Times New Roman" w:hAnsi="Times New Roman" w:cs="Times New Roman"/>
          <w:sz w:val="24"/>
          <w:szCs w:val="24"/>
        </w:rPr>
        <w:t>,</w:t>
      </w:r>
      <w:r w:rsidR="00243DCB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гидравлической нагруз</w:t>
      </w:r>
      <w:r w:rsidR="00E450D7" w:rsidRPr="00AC4C51">
        <w:rPr>
          <w:rFonts w:ascii="Times New Roman" w:hAnsi="Times New Roman" w:cs="Times New Roman"/>
          <w:sz w:val="24"/>
          <w:szCs w:val="24"/>
        </w:rPr>
        <w:t xml:space="preserve">ки и охладительной площади при </w:t>
      </w:r>
      <w:r w:rsidRPr="00AC4C51">
        <w:rPr>
          <w:rFonts w:ascii="Times New Roman" w:hAnsi="Times New Roman" w:cs="Times New Roman"/>
          <w:sz w:val="24"/>
          <w:szCs w:val="24"/>
        </w:rPr>
        <w:t>реконструкции градирен.</w:t>
      </w:r>
    </w:p>
    <w:p w:rsidR="0028785E" w:rsidRPr="00AC4C51" w:rsidRDefault="0028785E" w:rsidP="0012429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3.</w:t>
      </w:r>
      <w:r w:rsidR="00E450D7" w:rsidRPr="00AC4C51">
        <w:rPr>
          <w:rFonts w:ascii="Times New Roman" w:hAnsi="Times New Roman" w:cs="Times New Roman"/>
          <w:sz w:val="24"/>
          <w:szCs w:val="24"/>
        </w:rPr>
        <w:t xml:space="preserve"> </w:t>
      </w:r>
      <w:r w:rsidRPr="00AC4C51">
        <w:rPr>
          <w:rFonts w:ascii="Times New Roman" w:hAnsi="Times New Roman" w:cs="Times New Roman"/>
          <w:sz w:val="24"/>
          <w:szCs w:val="24"/>
        </w:rPr>
        <w:t>Разработана методика прямого расчета экономической эффективности реконструкции градирен.</w:t>
      </w:r>
    </w:p>
    <w:p w:rsidR="0028785E" w:rsidRPr="00AC4C51" w:rsidRDefault="0028785E" w:rsidP="003340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8785E" w:rsidRPr="00AC4C51" w:rsidRDefault="00B92B1A" w:rsidP="00B92B1A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AC4C51">
        <w:rPr>
          <w:rFonts w:ascii="Times New Roman" w:hAnsi="Times New Roman" w:cs="Times New Roman"/>
          <w:b/>
        </w:rPr>
        <w:t>Список использованных источников</w:t>
      </w:r>
    </w:p>
    <w:p w:rsidR="0028785E" w:rsidRPr="00AC4C51" w:rsidRDefault="00243DCB" w:rsidP="00FD06FB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1. Кучеренко Д.И.</w:t>
      </w:r>
      <w:r w:rsidR="0028785E" w:rsidRPr="00AC4C51">
        <w:rPr>
          <w:rFonts w:ascii="Times New Roman" w:hAnsi="Times New Roman" w:cs="Times New Roman"/>
        </w:rPr>
        <w:t>, Глад</w:t>
      </w:r>
      <w:r w:rsidRPr="00AC4C51">
        <w:rPr>
          <w:rFonts w:ascii="Times New Roman" w:hAnsi="Times New Roman" w:cs="Times New Roman"/>
        </w:rPr>
        <w:t>к</w:t>
      </w:r>
      <w:r w:rsidR="0028785E" w:rsidRPr="00AC4C51">
        <w:rPr>
          <w:rFonts w:ascii="Times New Roman" w:hAnsi="Times New Roman" w:cs="Times New Roman"/>
        </w:rPr>
        <w:t xml:space="preserve">ов В.А. Оборотное </w:t>
      </w:r>
      <w:r w:rsidRPr="00AC4C51">
        <w:rPr>
          <w:rFonts w:ascii="Times New Roman" w:hAnsi="Times New Roman" w:cs="Times New Roman"/>
        </w:rPr>
        <w:t>водоснабжение</w:t>
      </w:r>
      <w:r w:rsidR="0028785E" w:rsidRPr="00AC4C51">
        <w:rPr>
          <w:rFonts w:ascii="Times New Roman" w:hAnsi="Times New Roman" w:cs="Times New Roman"/>
        </w:rPr>
        <w:t>: (Системы водяного охлаждения</w:t>
      </w:r>
      <w:proofErr w:type="gramStart"/>
      <w:r w:rsidR="0028785E" w:rsidRPr="00AC4C51">
        <w:rPr>
          <w:rFonts w:ascii="Times New Roman" w:hAnsi="Times New Roman" w:cs="Times New Roman"/>
        </w:rPr>
        <w:t xml:space="preserve"> )</w:t>
      </w:r>
      <w:proofErr w:type="gramEnd"/>
      <w:r w:rsidR="0028785E" w:rsidRPr="00AC4C51">
        <w:rPr>
          <w:rFonts w:ascii="Times New Roman" w:hAnsi="Times New Roman" w:cs="Times New Roman"/>
        </w:rPr>
        <w:t>.</w:t>
      </w:r>
      <w:r w:rsidRPr="00AC4C51">
        <w:rPr>
          <w:rFonts w:ascii="Times New Roman" w:hAnsi="Times New Roman" w:cs="Times New Roman"/>
        </w:rPr>
        <w:t xml:space="preserve"> </w:t>
      </w:r>
      <w:r w:rsidR="0028785E" w:rsidRPr="00AC4C51">
        <w:rPr>
          <w:rFonts w:ascii="Times New Roman" w:hAnsi="Times New Roman" w:cs="Times New Roman"/>
        </w:rPr>
        <w:t>-</w:t>
      </w:r>
      <w:r w:rsidRPr="00AC4C51">
        <w:rPr>
          <w:rFonts w:ascii="Times New Roman" w:hAnsi="Times New Roman" w:cs="Times New Roman"/>
        </w:rPr>
        <w:t xml:space="preserve"> М.: </w:t>
      </w:r>
      <w:proofErr w:type="spellStart"/>
      <w:r w:rsidRPr="00AC4C51">
        <w:rPr>
          <w:rFonts w:ascii="Times New Roman" w:hAnsi="Times New Roman" w:cs="Times New Roman"/>
        </w:rPr>
        <w:t>Стройиздат</w:t>
      </w:r>
      <w:proofErr w:type="spellEnd"/>
      <w:r w:rsidR="0028785E" w:rsidRPr="00AC4C51">
        <w:rPr>
          <w:rFonts w:ascii="Times New Roman" w:hAnsi="Times New Roman" w:cs="Times New Roman"/>
        </w:rPr>
        <w:t>, 1980.</w:t>
      </w:r>
      <w:r w:rsidR="00FD06FB" w:rsidRPr="00AC4C51">
        <w:rPr>
          <w:rFonts w:ascii="Times New Roman" w:hAnsi="Times New Roman" w:cs="Times New Roman"/>
        </w:rPr>
        <w:t xml:space="preserve"> – 168 с.</w:t>
      </w:r>
    </w:p>
    <w:p w:rsidR="0028785E" w:rsidRPr="00AC4C51" w:rsidRDefault="0028785E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2.</w:t>
      </w:r>
      <w:r w:rsidR="00243DCB" w:rsidRPr="00AC4C51">
        <w:rPr>
          <w:rFonts w:ascii="Times New Roman" w:hAnsi="Times New Roman" w:cs="Times New Roman"/>
        </w:rPr>
        <w:t xml:space="preserve"> </w:t>
      </w:r>
      <w:r w:rsidRPr="00AC4C51">
        <w:rPr>
          <w:rFonts w:ascii="Times New Roman" w:hAnsi="Times New Roman" w:cs="Times New Roman"/>
        </w:rPr>
        <w:t>Системы водяного оборотного водоснабжения промышл</w:t>
      </w:r>
      <w:r w:rsidR="00243DCB" w:rsidRPr="00AC4C51">
        <w:rPr>
          <w:rFonts w:ascii="Times New Roman" w:hAnsi="Times New Roman" w:cs="Times New Roman"/>
        </w:rPr>
        <w:t xml:space="preserve">енных предприятий (обзор). </w:t>
      </w:r>
      <w:r w:rsidR="002760AE" w:rsidRPr="00AC4C51">
        <w:rPr>
          <w:rFonts w:ascii="Times New Roman" w:hAnsi="Times New Roman" w:cs="Times New Roman"/>
        </w:rPr>
        <w:t xml:space="preserve">/Сост. П.П. Марков, Н.А. Маркова, </w:t>
      </w:r>
      <w:proofErr w:type="spellStart"/>
      <w:r w:rsidR="002760AE" w:rsidRPr="00AC4C51">
        <w:rPr>
          <w:rFonts w:ascii="Times New Roman" w:hAnsi="Times New Roman" w:cs="Times New Roman"/>
        </w:rPr>
        <w:t>А.В.Чапковский</w:t>
      </w:r>
      <w:proofErr w:type="spellEnd"/>
      <w:r w:rsidR="002760AE" w:rsidRPr="00AC4C51">
        <w:rPr>
          <w:rFonts w:ascii="Times New Roman" w:hAnsi="Times New Roman" w:cs="Times New Roman"/>
        </w:rPr>
        <w:t xml:space="preserve">. </w:t>
      </w:r>
      <w:r w:rsidR="00243DCB" w:rsidRPr="00AC4C51">
        <w:rPr>
          <w:rFonts w:ascii="Times New Roman" w:hAnsi="Times New Roman" w:cs="Times New Roman"/>
        </w:rPr>
        <w:t>– М.</w:t>
      </w:r>
      <w:r w:rsidR="00C1604F" w:rsidRPr="00AC4C51">
        <w:rPr>
          <w:rFonts w:ascii="Times New Roman" w:hAnsi="Times New Roman" w:cs="Times New Roman"/>
        </w:rPr>
        <w:t>: ЦИНИС Госстроя СССР,</w:t>
      </w:r>
      <w:r w:rsidRPr="00AC4C51">
        <w:rPr>
          <w:rFonts w:ascii="Times New Roman" w:hAnsi="Times New Roman" w:cs="Times New Roman"/>
        </w:rPr>
        <w:t xml:space="preserve"> 1976.</w:t>
      </w:r>
      <w:r w:rsidR="00C1604F" w:rsidRPr="00AC4C51">
        <w:rPr>
          <w:rFonts w:ascii="Times New Roman" w:hAnsi="Times New Roman" w:cs="Times New Roman"/>
        </w:rPr>
        <w:t xml:space="preserve"> </w:t>
      </w:r>
      <w:r w:rsidR="002760AE" w:rsidRPr="00AC4C51">
        <w:rPr>
          <w:rFonts w:ascii="Times New Roman" w:hAnsi="Times New Roman" w:cs="Times New Roman"/>
        </w:rPr>
        <w:t>–</w:t>
      </w:r>
      <w:r w:rsidR="00C1604F" w:rsidRPr="00AC4C51">
        <w:rPr>
          <w:rFonts w:ascii="Times New Roman" w:hAnsi="Times New Roman" w:cs="Times New Roman"/>
        </w:rPr>
        <w:t xml:space="preserve"> </w:t>
      </w:r>
      <w:r w:rsidR="002760AE" w:rsidRPr="00AC4C51">
        <w:rPr>
          <w:rFonts w:ascii="Times New Roman" w:hAnsi="Times New Roman" w:cs="Times New Roman"/>
        </w:rPr>
        <w:t xml:space="preserve">71 </w:t>
      </w:r>
      <w:proofErr w:type="gramStart"/>
      <w:r w:rsidR="002760AE" w:rsidRPr="00AC4C51">
        <w:rPr>
          <w:rFonts w:ascii="Times New Roman" w:hAnsi="Times New Roman" w:cs="Times New Roman"/>
        </w:rPr>
        <w:t>с</w:t>
      </w:r>
      <w:proofErr w:type="gramEnd"/>
      <w:r w:rsidR="002760AE" w:rsidRPr="00AC4C51">
        <w:rPr>
          <w:rFonts w:ascii="Times New Roman" w:hAnsi="Times New Roman" w:cs="Times New Roman"/>
        </w:rPr>
        <w:t>.</w:t>
      </w:r>
    </w:p>
    <w:p w:rsidR="0028785E" w:rsidRPr="00AC4C51" w:rsidRDefault="00C1604F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3.Сосновский С.К.</w:t>
      </w:r>
      <w:r w:rsidR="0028785E" w:rsidRPr="00AC4C51">
        <w:rPr>
          <w:rFonts w:ascii="Times New Roman" w:hAnsi="Times New Roman" w:cs="Times New Roman"/>
        </w:rPr>
        <w:t>,</w:t>
      </w:r>
      <w:r w:rsidR="00FD06FB" w:rsidRPr="00AC4C51">
        <w:rPr>
          <w:rFonts w:ascii="Times New Roman" w:hAnsi="Times New Roman" w:cs="Times New Roman"/>
        </w:rPr>
        <w:t xml:space="preserve"> </w:t>
      </w:r>
      <w:r w:rsidR="0028785E" w:rsidRPr="00AC4C51">
        <w:rPr>
          <w:rFonts w:ascii="Times New Roman" w:hAnsi="Times New Roman" w:cs="Times New Roman"/>
        </w:rPr>
        <w:t>Кравченко В.П. Определение эффективности охлаждения циркуляционной воды в венти</w:t>
      </w:r>
      <w:r w:rsidRPr="00AC4C51">
        <w:rPr>
          <w:rFonts w:ascii="Times New Roman" w:hAnsi="Times New Roman" w:cs="Times New Roman"/>
        </w:rPr>
        <w:t>ляторных  и башенных градирнях //Энергетика и электрификация. – 2008</w:t>
      </w:r>
      <w:r w:rsidR="0028785E" w:rsidRPr="00AC4C51">
        <w:rPr>
          <w:rFonts w:ascii="Times New Roman" w:hAnsi="Times New Roman" w:cs="Times New Roman"/>
        </w:rPr>
        <w:t>.</w:t>
      </w:r>
      <w:r w:rsidRPr="00AC4C51">
        <w:rPr>
          <w:rFonts w:ascii="Times New Roman" w:hAnsi="Times New Roman" w:cs="Times New Roman"/>
        </w:rPr>
        <w:t xml:space="preserve"> </w:t>
      </w:r>
      <w:r w:rsidR="0028785E" w:rsidRPr="00AC4C51">
        <w:rPr>
          <w:rFonts w:ascii="Times New Roman" w:hAnsi="Times New Roman" w:cs="Times New Roman"/>
        </w:rPr>
        <w:t>-</w:t>
      </w:r>
      <w:r w:rsidRPr="00AC4C51">
        <w:rPr>
          <w:rFonts w:ascii="Times New Roman" w:hAnsi="Times New Roman" w:cs="Times New Roman"/>
        </w:rPr>
        <w:t xml:space="preserve"> </w:t>
      </w:r>
      <w:r w:rsidR="0028785E" w:rsidRPr="00AC4C51">
        <w:rPr>
          <w:rFonts w:ascii="Times New Roman" w:hAnsi="Times New Roman" w:cs="Times New Roman"/>
        </w:rPr>
        <w:t>№</w:t>
      </w:r>
      <w:r w:rsidRPr="00AC4C51">
        <w:rPr>
          <w:rFonts w:ascii="Times New Roman" w:hAnsi="Times New Roman" w:cs="Times New Roman"/>
        </w:rPr>
        <w:t xml:space="preserve"> </w:t>
      </w:r>
      <w:r w:rsidR="0028785E" w:rsidRPr="00AC4C51">
        <w:rPr>
          <w:rFonts w:ascii="Times New Roman" w:hAnsi="Times New Roman" w:cs="Times New Roman"/>
        </w:rPr>
        <w:t>3. – С.37-41</w:t>
      </w:r>
      <w:r w:rsidRPr="00AC4C51">
        <w:rPr>
          <w:rFonts w:ascii="Times New Roman" w:hAnsi="Times New Roman" w:cs="Times New Roman"/>
        </w:rPr>
        <w:t>.</w:t>
      </w:r>
    </w:p>
    <w:p w:rsidR="00C1604F" w:rsidRPr="00AC4C51" w:rsidRDefault="0028785E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4.</w:t>
      </w:r>
      <w:r w:rsidR="00C1604F" w:rsidRPr="00AC4C51">
        <w:rPr>
          <w:rFonts w:ascii="Times New Roman" w:hAnsi="Times New Roman" w:cs="Times New Roman"/>
        </w:rPr>
        <w:t xml:space="preserve"> Сосновский С.К., Кравченко В.П. </w:t>
      </w:r>
      <w:r w:rsidRPr="00AC4C51">
        <w:rPr>
          <w:rFonts w:ascii="Times New Roman" w:hAnsi="Times New Roman" w:cs="Times New Roman"/>
        </w:rPr>
        <w:t>Капельный</w:t>
      </w:r>
      <w:r w:rsidR="00C1604F" w:rsidRPr="00AC4C51">
        <w:rPr>
          <w:rFonts w:ascii="Times New Roman" w:hAnsi="Times New Roman" w:cs="Times New Roman"/>
        </w:rPr>
        <w:t xml:space="preserve"> унос в вентиляторных градирнях // Энергетика и электрификация. – 200</w:t>
      </w:r>
      <w:r w:rsidR="00EC52EC" w:rsidRPr="00AC4C51">
        <w:rPr>
          <w:rFonts w:ascii="Times New Roman" w:hAnsi="Times New Roman" w:cs="Times New Roman"/>
        </w:rPr>
        <w:t>1</w:t>
      </w:r>
      <w:r w:rsidR="00C1604F" w:rsidRPr="00AC4C51">
        <w:rPr>
          <w:rFonts w:ascii="Times New Roman" w:hAnsi="Times New Roman" w:cs="Times New Roman"/>
        </w:rPr>
        <w:t xml:space="preserve">. - № </w:t>
      </w:r>
      <w:r w:rsidR="00EC52EC" w:rsidRPr="00AC4C51">
        <w:rPr>
          <w:rFonts w:ascii="Times New Roman" w:hAnsi="Times New Roman" w:cs="Times New Roman"/>
        </w:rPr>
        <w:t>9</w:t>
      </w:r>
      <w:r w:rsidR="00C1604F" w:rsidRPr="00AC4C51">
        <w:rPr>
          <w:rFonts w:ascii="Times New Roman" w:hAnsi="Times New Roman" w:cs="Times New Roman"/>
        </w:rPr>
        <w:t>. – С.</w:t>
      </w:r>
      <w:r w:rsidR="00EC52EC" w:rsidRPr="00AC4C51">
        <w:rPr>
          <w:rFonts w:ascii="Times New Roman" w:hAnsi="Times New Roman" w:cs="Times New Roman"/>
        </w:rPr>
        <w:t>24</w:t>
      </w:r>
      <w:r w:rsidR="00C1604F" w:rsidRPr="00AC4C51">
        <w:rPr>
          <w:rFonts w:ascii="Times New Roman" w:hAnsi="Times New Roman" w:cs="Times New Roman"/>
        </w:rPr>
        <w:t>-</w:t>
      </w:r>
      <w:r w:rsidR="00EC52EC" w:rsidRPr="00AC4C51">
        <w:rPr>
          <w:rFonts w:ascii="Times New Roman" w:hAnsi="Times New Roman" w:cs="Times New Roman"/>
        </w:rPr>
        <w:t>28</w:t>
      </w:r>
      <w:r w:rsidR="00C1604F" w:rsidRPr="00AC4C51">
        <w:rPr>
          <w:rFonts w:ascii="Times New Roman" w:hAnsi="Times New Roman" w:cs="Times New Roman"/>
        </w:rPr>
        <w:t>.</w:t>
      </w:r>
    </w:p>
    <w:p w:rsidR="0028785E" w:rsidRDefault="0028785E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  <w:r w:rsidRPr="00AC4C51">
        <w:rPr>
          <w:rFonts w:ascii="Times New Roman" w:hAnsi="Times New Roman" w:cs="Times New Roman"/>
        </w:rPr>
        <w:t>5.</w:t>
      </w:r>
      <w:r w:rsidR="00EC52EC" w:rsidRPr="00AC4C51">
        <w:rPr>
          <w:rFonts w:ascii="Times New Roman" w:hAnsi="Times New Roman" w:cs="Times New Roman"/>
        </w:rPr>
        <w:t xml:space="preserve"> </w:t>
      </w:r>
      <w:r w:rsidRPr="00AC4C51">
        <w:rPr>
          <w:rFonts w:ascii="Times New Roman" w:hAnsi="Times New Roman" w:cs="Times New Roman"/>
        </w:rPr>
        <w:t xml:space="preserve">Пособие по </w:t>
      </w:r>
      <w:r w:rsidR="00FD06FB" w:rsidRPr="00AC4C51">
        <w:rPr>
          <w:rFonts w:ascii="Times New Roman" w:hAnsi="Times New Roman" w:cs="Times New Roman"/>
        </w:rPr>
        <w:t xml:space="preserve">проектированию градирен к </w:t>
      </w:r>
      <w:proofErr w:type="spellStart"/>
      <w:r w:rsidR="00FD06FB" w:rsidRPr="00AC4C51">
        <w:rPr>
          <w:rFonts w:ascii="Times New Roman" w:hAnsi="Times New Roman" w:cs="Times New Roman"/>
        </w:rPr>
        <w:t>СНиП</w:t>
      </w:r>
      <w:proofErr w:type="spellEnd"/>
      <w:r w:rsidR="00FD06FB" w:rsidRPr="00AC4C51">
        <w:rPr>
          <w:rFonts w:ascii="Times New Roman" w:hAnsi="Times New Roman" w:cs="Times New Roman"/>
        </w:rPr>
        <w:t xml:space="preserve"> </w:t>
      </w:r>
      <w:r w:rsidRPr="00AC4C51">
        <w:rPr>
          <w:rFonts w:ascii="Times New Roman" w:hAnsi="Times New Roman" w:cs="Times New Roman"/>
        </w:rPr>
        <w:t>2.04.02-84 «Водоснабжение.</w:t>
      </w:r>
      <w:r w:rsidR="00FD06FB" w:rsidRPr="00AC4C51">
        <w:rPr>
          <w:rFonts w:ascii="Times New Roman" w:hAnsi="Times New Roman" w:cs="Times New Roman"/>
        </w:rPr>
        <w:t xml:space="preserve"> </w:t>
      </w:r>
      <w:r w:rsidRPr="00AC4C51">
        <w:rPr>
          <w:rFonts w:ascii="Times New Roman" w:hAnsi="Times New Roman" w:cs="Times New Roman"/>
        </w:rPr>
        <w:t>Наружные сети и сооружения»</w:t>
      </w:r>
      <w:r w:rsidR="00FD06FB" w:rsidRPr="00AC4C51">
        <w:rPr>
          <w:rFonts w:ascii="Times New Roman" w:hAnsi="Times New Roman" w:cs="Times New Roman"/>
        </w:rPr>
        <w:t>. – М.: ЦИТП. – 1989. -192 с.</w:t>
      </w:r>
    </w:p>
    <w:p w:rsidR="00AC4C51" w:rsidRDefault="00AC4C51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4C51" w:rsidRDefault="00AC4C51" w:rsidP="00F70683">
      <w:pPr>
        <w:widowControl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AC4C51" w:rsidRPr="00AC4C51" w:rsidRDefault="00AC4C51" w:rsidP="00AC4C51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C4C51">
        <w:rPr>
          <w:rFonts w:ascii="Times New Roman" w:hAnsi="Times New Roman" w:cs="Times New Roman"/>
          <w:sz w:val="24"/>
          <w:szCs w:val="24"/>
        </w:rPr>
        <w:t>Аннотации</w:t>
      </w:r>
    </w:p>
    <w:p w:rsidR="00AC4C51" w:rsidRPr="00AC4C51" w:rsidRDefault="00AE760A" w:rsidP="00AE760A">
      <w:pPr>
        <w:jc w:val="both"/>
        <w:rPr>
          <w:rFonts w:ascii="Times New Roman" w:hAnsi="Times New Roman" w:cs="Times New Roman"/>
        </w:rPr>
      </w:pPr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методика </w:t>
      </w:r>
      <w:proofErr w:type="gramStart"/>
      <w:r w:rsidRPr="008E3781">
        <w:rPr>
          <w:rFonts w:ascii="Times New Roman" w:hAnsi="Times New Roman" w:cs="Times New Roman"/>
          <w:b/>
          <w:caps/>
          <w:sz w:val="24"/>
          <w:szCs w:val="24"/>
        </w:rPr>
        <w:t>прямого</w:t>
      </w:r>
      <w:proofErr w:type="gramEnd"/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 р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ОЗРАХУНКУ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Е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>коном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>ч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НОЇ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Е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>фективност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І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 реконструкц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>ІЇ</w:t>
      </w:r>
      <w:r w:rsidRPr="008E3781">
        <w:rPr>
          <w:rFonts w:ascii="Times New Roman" w:hAnsi="Times New Roman" w:cs="Times New Roman"/>
          <w:b/>
          <w:caps/>
          <w:sz w:val="24"/>
          <w:szCs w:val="24"/>
        </w:rPr>
        <w:t xml:space="preserve"> градирен</w:t>
      </w:r>
      <w:r>
        <w:rPr>
          <w:rFonts w:ascii="Times New Roman" w:hAnsi="Times New Roman" w:cs="Times New Roman"/>
          <w:b/>
          <w:caps/>
          <w:sz w:val="24"/>
          <w:szCs w:val="24"/>
          <w:lang w:val="uk-UA"/>
        </w:rPr>
        <w:t xml:space="preserve">. </w:t>
      </w:r>
      <w:proofErr w:type="spellStart"/>
      <w:r w:rsidRPr="00AE760A">
        <w:rPr>
          <w:rFonts w:ascii="Times New Roman" w:hAnsi="Times New Roman" w:cs="Times New Roman"/>
          <w:b/>
          <w:i/>
          <w:sz w:val="24"/>
          <w:szCs w:val="24"/>
          <w:lang w:val="uk-UA"/>
        </w:rPr>
        <w:t>Сосновський</w:t>
      </w:r>
      <w:proofErr w:type="spellEnd"/>
      <w:r w:rsidRPr="00AE760A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 С.К., Кравченко В.П. </w:t>
      </w:r>
      <w:r w:rsidR="00AC4C51">
        <w:rPr>
          <w:rFonts w:ascii="Times New Roman" w:hAnsi="Times New Roman" w:cs="Times New Roman"/>
          <w:lang w:val="uk-UA"/>
        </w:rPr>
        <w:t xml:space="preserve">Розглянуто </w:t>
      </w:r>
      <w:r w:rsidR="00AC4C51" w:rsidRPr="00AE760A">
        <w:rPr>
          <w:rFonts w:ascii="Times New Roman" w:hAnsi="Times New Roman" w:cs="Times New Roman"/>
          <w:lang w:val="uk-UA"/>
        </w:rPr>
        <w:t>механ</w:t>
      </w:r>
      <w:r w:rsidR="00AC4C51">
        <w:rPr>
          <w:rFonts w:ascii="Times New Roman" w:hAnsi="Times New Roman" w:cs="Times New Roman"/>
          <w:lang w:val="uk-UA"/>
        </w:rPr>
        <w:t>і</w:t>
      </w:r>
      <w:r w:rsidR="00AC4C51" w:rsidRPr="00AE760A">
        <w:rPr>
          <w:rFonts w:ascii="Times New Roman" w:hAnsi="Times New Roman" w:cs="Times New Roman"/>
          <w:lang w:val="uk-UA"/>
        </w:rPr>
        <w:t>зм п</w:t>
      </w:r>
      <w:r w:rsidR="00AC4C51">
        <w:rPr>
          <w:rFonts w:ascii="Times New Roman" w:hAnsi="Times New Roman" w:cs="Times New Roman"/>
          <w:lang w:val="uk-UA"/>
        </w:rPr>
        <w:t>ідтримки</w:t>
      </w:r>
      <w:r w:rsidR="00AC4C51" w:rsidRPr="00AE760A">
        <w:rPr>
          <w:rFonts w:ascii="Times New Roman" w:hAnsi="Times New Roman" w:cs="Times New Roman"/>
          <w:lang w:val="uk-UA"/>
        </w:rPr>
        <w:t xml:space="preserve"> температур</w:t>
      </w:r>
      <w:r w:rsidR="00AC4C51">
        <w:rPr>
          <w:rFonts w:ascii="Times New Roman" w:hAnsi="Times New Roman" w:cs="Times New Roman"/>
          <w:lang w:val="uk-UA"/>
        </w:rPr>
        <w:t>и</w:t>
      </w:r>
      <w:r w:rsidR="00AC4C51" w:rsidRPr="00AE760A">
        <w:rPr>
          <w:rFonts w:ascii="Times New Roman" w:hAnsi="Times New Roman" w:cs="Times New Roman"/>
          <w:lang w:val="uk-UA"/>
        </w:rPr>
        <w:t xml:space="preserve"> ох</w:t>
      </w:r>
      <w:r w:rsidR="00AC4C51">
        <w:rPr>
          <w:rFonts w:ascii="Times New Roman" w:hAnsi="Times New Roman" w:cs="Times New Roman"/>
          <w:lang w:val="uk-UA"/>
        </w:rPr>
        <w:t>о</w:t>
      </w:r>
      <w:r w:rsidR="00AC4C51" w:rsidRPr="00AE760A">
        <w:rPr>
          <w:rFonts w:ascii="Times New Roman" w:hAnsi="Times New Roman" w:cs="Times New Roman"/>
          <w:lang w:val="uk-UA"/>
        </w:rPr>
        <w:t>л</w:t>
      </w:r>
      <w:r w:rsidR="00AC4C51">
        <w:rPr>
          <w:rFonts w:ascii="Times New Roman" w:hAnsi="Times New Roman" w:cs="Times New Roman"/>
          <w:lang w:val="uk-UA"/>
        </w:rPr>
        <w:t>о</w:t>
      </w:r>
      <w:r w:rsidR="00AC4C51" w:rsidRPr="00AE760A">
        <w:rPr>
          <w:rFonts w:ascii="Times New Roman" w:hAnsi="Times New Roman" w:cs="Times New Roman"/>
          <w:lang w:val="uk-UA"/>
        </w:rPr>
        <w:t>д</w:t>
      </w:r>
      <w:r w:rsidR="00AC4C51">
        <w:rPr>
          <w:rFonts w:ascii="Times New Roman" w:hAnsi="Times New Roman" w:cs="Times New Roman"/>
          <w:lang w:val="uk-UA"/>
        </w:rPr>
        <w:t>ж</w:t>
      </w:r>
      <w:r w:rsidR="00AC4C51" w:rsidRPr="00AE760A">
        <w:rPr>
          <w:rFonts w:ascii="Times New Roman" w:hAnsi="Times New Roman" w:cs="Times New Roman"/>
          <w:lang w:val="uk-UA"/>
        </w:rPr>
        <w:t>ено</w:t>
      </w:r>
      <w:r w:rsidR="00AC4C51">
        <w:rPr>
          <w:rFonts w:ascii="Times New Roman" w:hAnsi="Times New Roman" w:cs="Times New Roman"/>
          <w:lang w:val="uk-UA"/>
        </w:rPr>
        <w:t>ї</w:t>
      </w:r>
      <w:r w:rsidR="00AC4C51" w:rsidRPr="00AE760A">
        <w:rPr>
          <w:rFonts w:ascii="Times New Roman" w:hAnsi="Times New Roman" w:cs="Times New Roman"/>
          <w:lang w:val="uk-UA"/>
        </w:rPr>
        <w:t xml:space="preserve"> вод</w:t>
      </w:r>
      <w:r w:rsidR="00AC4C51">
        <w:rPr>
          <w:rFonts w:ascii="Times New Roman" w:hAnsi="Times New Roman" w:cs="Times New Roman"/>
          <w:lang w:val="uk-UA"/>
        </w:rPr>
        <w:t>и</w:t>
      </w:r>
      <w:r w:rsidR="00AC4C51" w:rsidRPr="00AE760A">
        <w:rPr>
          <w:rFonts w:ascii="Times New Roman" w:hAnsi="Times New Roman" w:cs="Times New Roman"/>
          <w:lang w:val="uk-UA"/>
        </w:rPr>
        <w:t xml:space="preserve"> при </w:t>
      </w:r>
      <w:r w:rsidR="006303E8">
        <w:rPr>
          <w:rFonts w:ascii="Times New Roman" w:hAnsi="Times New Roman" w:cs="Times New Roman"/>
          <w:lang w:val="uk-UA"/>
        </w:rPr>
        <w:t xml:space="preserve">погіршенні здібності </w:t>
      </w:r>
      <w:proofErr w:type="spellStart"/>
      <w:r w:rsidR="006303E8">
        <w:rPr>
          <w:rFonts w:ascii="Times New Roman" w:hAnsi="Times New Roman" w:cs="Times New Roman"/>
          <w:lang w:val="uk-UA"/>
        </w:rPr>
        <w:t>градирен</w:t>
      </w:r>
      <w:proofErr w:type="spellEnd"/>
      <w:r w:rsidR="006303E8">
        <w:rPr>
          <w:rFonts w:ascii="Times New Roman" w:hAnsi="Times New Roman" w:cs="Times New Roman"/>
          <w:lang w:val="uk-UA"/>
        </w:rPr>
        <w:t xml:space="preserve"> до охолодження</w:t>
      </w:r>
      <w:r w:rsidR="00AC4C51" w:rsidRPr="00AE760A">
        <w:rPr>
          <w:rFonts w:ascii="Times New Roman" w:hAnsi="Times New Roman" w:cs="Times New Roman"/>
          <w:lang w:val="uk-UA"/>
        </w:rPr>
        <w:t xml:space="preserve">. </w:t>
      </w:r>
      <w:r w:rsidR="006303E8">
        <w:rPr>
          <w:rFonts w:ascii="Times New Roman" w:hAnsi="Times New Roman" w:cs="Times New Roman"/>
          <w:lang w:val="uk-UA"/>
        </w:rPr>
        <w:t xml:space="preserve">Запропонована </w:t>
      </w:r>
      <w:r w:rsidR="00AC4C51" w:rsidRPr="00AC4C51">
        <w:rPr>
          <w:rFonts w:ascii="Times New Roman" w:hAnsi="Times New Roman" w:cs="Times New Roman"/>
        </w:rPr>
        <w:t xml:space="preserve">методика </w:t>
      </w:r>
      <w:r w:rsidR="006303E8">
        <w:rPr>
          <w:rFonts w:ascii="Times New Roman" w:hAnsi="Times New Roman" w:cs="Times New Roman"/>
          <w:lang w:val="uk-UA"/>
        </w:rPr>
        <w:t>визначення</w:t>
      </w:r>
      <w:r w:rsidR="00AC4C51" w:rsidRPr="00AC4C51">
        <w:rPr>
          <w:rFonts w:ascii="Times New Roman" w:hAnsi="Times New Roman" w:cs="Times New Roman"/>
        </w:rPr>
        <w:t xml:space="preserve"> </w:t>
      </w:r>
      <w:r w:rsidR="006303E8">
        <w:rPr>
          <w:rFonts w:ascii="Times New Roman" w:hAnsi="Times New Roman" w:cs="Times New Roman"/>
          <w:lang w:val="uk-UA"/>
        </w:rPr>
        <w:t>е</w:t>
      </w:r>
      <w:proofErr w:type="spellStart"/>
      <w:r w:rsidR="00AC4C51" w:rsidRPr="00AC4C51">
        <w:rPr>
          <w:rFonts w:ascii="Times New Roman" w:hAnsi="Times New Roman" w:cs="Times New Roman"/>
        </w:rPr>
        <w:t>фективност</w:t>
      </w:r>
      <w:proofErr w:type="spellEnd"/>
      <w:r w:rsidR="006303E8">
        <w:rPr>
          <w:rFonts w:ascii="Times New Roman" w:hAnsi="Times New Roman" w:cs="Times New Roman"/>
          <w:lang w:val="uk-UA"/>
        </w:rPr>
        <w:t>і</w:t>
      </w:r>
      <w:r w:rsidR="00AC4C51" w:rsidRPr="00AC4C51">
        <w:rPr>
          <w:rFonts w:ascii="Times New Roman" w:hAnsi="Times New Roman" w:cs="Times New Roman"/>
        </w:rPr>
        <w:t xml:space="preserve"> </w:t>
      </w:r>
      <w:proofErr w:type="spellStart"/>
      <w:r w:rsidR="00AC4C51" w:rsidRPr="00AC4C51">
        <w:rPr>
          <w:rFonts w:ascii="Times New Roman" w:hAnsi="Times New Roman" w:cs="Times New Roman"/>
        </w:rPr>
        <w:t>реконструкц</w:t>
      </w:r>
      <w:r w:rsidR="006303E8">
        <w:rPr>
          <w:rFonts w:ascii="Times New Roman" w:hAnsi="Times New Roman" w:cs="Times New Roman"/>
          <w:lang w:val="uk-UA"/>
        </w:rPr>
        <w:t>ії</w:t>
      </w:r>
      <w:proofErr w:type="spellEnd"/>
      <w:r w:rsidR="00AC4C51" w:rsidRPr="00AC4C51">
        <w:rPr>
          <w:rFonts w:ascii="Times New Roman" w:hAnsi="Times New Roman" w:cs="Times New Roman"/>
        </w:rPr>
        <w:t xml:space="preserve"> градирен.</w:t>
      </w:r>
    </w:p>
    <w:p w:rsidR="00AC4C51" w:rsidRDefault="00AC4C51" w:rsidP="00F70683">
      <w:pPr>
        <w:widowControl w:val="0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val="uk-UA"/>
        </w:rPr>
      </w:pPr>
    </w:p>
    <w:p w:rsidR="006303E8" w:rsidRDefault="006303E8" w:rsidP="00F70683">
      <w:pPr>
        <w:widowControl w:val="0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  <w:r w:rsidRPr="006303E8">
        <w:rPr>
          <w:rFonts w:ascii="Times New Roman" w:eastAsia="MS UI Gothic" w:hAnsi="Times New Roman" w:cs="Times New Roman"/>
          <w:b/>
          <w:sz w:val="24"/>
          <w:szCs w:val="24"/>
          <w:lang w:val="uk-UA"/>
        </w:rPr>
        <w:t>METHODOLOGY OF ECONOMIC EFFICIENCY DIRECT CALCULATION F</w:t>
      </w:r>
      <w:r w:rsidRPr="006303E8">
        <w:rPr>
          <w:rFonts w:ascii="Times New Roman" w:eastAsia="MS UI Gothic" w:hAnsi="Times New Roman" w:cs="Times New Roman"/>
          <w:b/>
          <w:sz w:val="24"/>
          <w:szCs w:val="24"/>
          <w:lang w:val="en-US"/>
        </w:rPr>
        <w:t>OR</w:t>
      </w:r>
      <w:r w:rsidRPr="006303E8">
        <w:rPr>
          <w:rFonts w:ascii="Times New Roman" w:eastAsia="MS UI Gothic" w:hAnsi="Times New Roman" w:cs="Times New Roman"/>
          <w:b/>
          <w:sz w:val="24"/>
          <w:szCs w:val="24"/>
          <w:lang w:val="uk-UA"/>
        </w:rPr>
        <w:t xml:space="preserve"> COOLING TOWERS</w:t>
      </w:r>
      <w:r w:rsidRPr="006303E8">
        <w:rPr>
          <w:rFonts w:ascii="Times New Roman" w:eastAsia="MS UI Gothic" w:hAnsi="Times New Roman" w:cs="Times New Roman"/>
          <w:b/>
          <w:sz w:val="24"/>
          <w:szCs w:val="24"/>
          <w:lang w:val="en-US"/>
        </w:rPr>
        <w:t xml:space="preserve"> </w:t>
      </w:r>
      <w:r w:rsidRPr="006303E8">
        <w:rPr>
          <w:rFonts w:ascii="Times New Roman" w:eastAsia="MS UI Gothic" w:hAnsi="Times New Roman" w:cs="Times New Roman"/>
          <w:b/>
          <w:sz w:val="24"/>
          <w:szCs w:val="24"/>
          <w:lang w:val="uk-UA"/>
        </w:rPr>
        <w:t>RECONSTRUCTION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AE760A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Sosnovsky</w:t>
      </w:r>
      <w:proofErr w:type="spellEnd"/>
      <w:r w:rsidRPr="00AE760A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 xml:space="preserve"> S., </w:t>
      </w:r>
      <w:proofErr w:type="spellStart"/>
      <w:r w:rsidRPr="00AE760A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>Kravchenko</w:t>
      </w:r>
      <w:proofErr w:type="spellEnd"/>
      <w:r w:rsidRPr="00AE760A">
        <w:rPr>
          <w:rFonts w:ascii="Times New Roman" w:eastAsia="MS UI Gothic" w:hAnsi="Times New Roman" w:cs="Times New Roman"/>
          <w:b/>
          <w:i/>
          <w:sz w:val="24"/>
          <w:szCs w:val="24"/>
          <w:lang w:val="en-US"/>
        </w:rPr>
        <w:t xml:space="preserve"> V</w:t>
      </w:r>
      <w:r w:rsidRPr="006303E8">
        <w:rPr>
          <w:rFonts w:ascii="Times New Roman" w:eastAsia="MS UI Gothic" w:hAnsi="Times New Roman" w:cs="Times New Roman"/>
          <w:i/>
          <w:sz w:val="24"/>
          <w:szCs w:val="24"/>
          <w:lang w:val="en-US"/>
        </w:rPr>
        <w:t>.</w:t>
      </w:r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The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mechanism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temperature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maintenance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the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chilled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water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at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worsening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cooling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ability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cooling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towers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is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considered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.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Methodology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efficiency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determination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r>
        <w:rPr>
          <w:rFonts w:ascii="Times New Roman" w:eastAsia="MS UI Gothic" w:hAnsi="Times New Roman" w:cs="Times New Roman"/>
          <w:sz w:val="24"/>
          <w:szCs w:val="24"/>
          <w:lang w:val="en-US"/>
        </w:rPr>
        <w:t>at</w:t>
      </w:r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reconstruction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cooling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towers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 xml:space="preserve"> </w:t>
      </w:r>
      <w:proofErr w:type="spellStart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offers</w:t>
      </w:r>
      <w:proofErr w:type="spellEnd"/>
      <w:r w:rsidRPr="006303E8">
        <w:rPr>
          <w:rFonts w:ascii="Times New Roman" w:eastAsia="MS UI Gothic" w:hAnsi="Times New Roman" w:cs="Times New Roman"/>
          <w:sz w:val="24"/>
          <w:szCs w:val="24"/>
          <w:lang w:val="uk-UA"/>
        </w:rPr>
        <w:t>.</w:t>
      </w:r>
    </w:p>
    <w:p w:rsidR="00AE760A" w:rsidRDefault="00AE760A" w:rsidP="00F70683">
      <w:pPr>
        <w:widowControl w:val="0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</w:p>
    <w:p w:rsidR="00AE760A" w:rsidRDefault="00AE760A" w:rsidP="00F70683">
      <w:pPr>
        <w:widowControl w:val="0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val="en-US"/>
        </w:rPr>
      </w:pPr>
    </w:p>
    <w:p w:rsidR="00AE760A" w:rsidRDefault="00AE760A">
      <w:pPr>
        <w:rPr>
          <w:rFonts w:ascii="Times New Roman" w:eastAsia="MS UI Gothic" w:hAnsi="Times New Roman" w:cs="Times New Roman"/>
          <w:sz w:val="24"/>
          <w:szCs w:val="24"/>
          <w:lang w:val="en-US"/>
        </w:rPr>
      </w:pPr>
      <w:r>
        <w:rPr>
          <w:rFonts w:ascii="Times New Roman" w:eastAsia="MS UI Gothic" w:hAnsi="Times New Roman" w:cs="Times New Roman"/>
          <w:sz w:val="24"/>
          <w:szCs w:val="24"/>
          <w:lang w:val="en-US"/>
        </w:rPr>
        <w:br w:type="page"/>
      </w:r>
    </w:p>
    <w:p w:rsidR="00AE760A" w:rsidRPr="00AE760A" w:rsidRDefault="00AE760A" w:rsidP="00AE760A">
      <w:pPr>
        <w:pStyle w:val="3"/>
        <w:spacing w:before="120"/>
        <w:ind w:firstLine="0"/>
        <w:rPr>
          <w:b/>
          <w:lang w:val="uk-UA"/>
        </w:rPr>
      </w:pPr>
      <w:proofErr w:type="spellStart"/>
      <w:r w:rsidRPr="00AE760A">
        <w:rPr>
          <w:b/>
          <w:lang w:val="uk-UA"/>
        </w:rPr>
        <w:t>Сосновский</w:t>
      </w:r>
      <w:proofErr w:type="spellEnd"/>
      <w:r w:rsidRPr="00AE760A">
        <w:rPr>
          <w:b/>
          <w:lang w:val="uk-UA"/>
        </w:rPr>
        <w:t xml:space="preserve"> </w:t>
      </w:r>
      <w:proofErr w:type="spellStart"/>
      <w:r w:rsidRPr="00AE760A">
        <w:rPr>
          <w:b/>
          <w:lang w:val="uk-UA"/>
        </w:rPr>
        <w:t>Сергей</w:t>
      </w:r>
      <w:proofErr w:type="spellEnd"/>
      <w:r w:rsidRPr="00AE760A">
        <w:rPr>
          <w:b/>
          <w:lang w:val="uk-UA"/>
        </w:rPr>
        <w:t xml:space="preserve"> </w:t>
      </w:r>
      <w:proofErr w:type="spellStart"/>
      <w:r w:rsidRPr="00AE760A">
        <w:rPr>
          <w:b/>
          <w:lang w:val="uk-UA"/>
        </w:rPr>
        <w:t>Константинович</w:t>
      </w:r>
      <w:proofErr w:type="spellEnd"/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proofErr w:type="spellStart"/>
      <w:r>
        <w:rPr>
          <w:lang w:val="uk-UA"/>
        </w:rPr>
        <w:t>Инженер</w:t>
      </w:r>
      <w:proofErr w:type="spellEnd"/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r>
        <w:rPr>
          <w:lang w:val="uk-UA"/>
        </w:rPr>
        <w:t xml:space="preserve">Директор </w:t>
      </w:r>
      <w:proofErr w:type="spellStart"/>
      <w:r>
        <w:rPr>
          <w:lang w:val="uk-UA"/>
        </w:rPr>
        <w:t>Научно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производственной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фирмы</w:t>
      </w:r>
      <w:proofErr w:type="spellEnd"/>
      <w:r>
        <w:rPr>
          <w:lang w:val="uk-UA"/>
        </w:rPr>
        <w:t xml:space="preserve"> «</w:t>
      </w:r>
      <w:proofErr w:type="spellStart"/>
      <w:r>
        <w:rPr>
          <w:lang w:val="uk-UA"/>
        </w:rPr>
        <w:t>Пластэнерго</w:t>
      </w:r>
      <w:proofErr w:type="spellEnd"/>
      <w:r>
        <w:rPr>
          <w:lang w:val="uk-UA"/>
        </w:rPr>
        <w:t>»</w:t>
      </w:r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r>
        <w:rPr>
          <w:lang w:val="uk-UA"/>
        </w:rPr>
        <w:t>Т. 050-550-35-52</w:t>
      </w:r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</w:p>
    <w:p w:rsidR="00AE760A" w:rsidRPr="00AE760A" w:rsidRDefault="00AE760A" w:rsidP="00AE760A">
      <w:pPr>
        <w:pStyle w:val="3"/>
        <w:spacing w:before="120"/>
        <w:ind w:firstLine="0"/>
        <w:rPr>
          <w:b/>
          <w:lang w:val="uk-UA"/>
        </w:rPr>
      </w:pPr>
      <w:r w:rsidRPr="00AE760A">
        <w:rPr>
          <w:b/>
          <w:lang w:val="uk-UA"/>
        </w:rPr>
        <w:t>Кравченко Владимир Петрович</w:t>
      </w:r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proofErr w:type="spellStart"/>
      <w:r>
        <w:rPr>
          <w:lang w:val="uk-UA"/>
        </w:rPr>
        <w:t>Профессор</w:t>
      </w:r>
      <w:proofErr w:type="spellEnd"/>
      <w:r>
        <w:rPr>
          <w:lang w:val="uk-UA"/>
        </w:rPr>
        <w:t xml:space="preserve"> каф. </w:t>
      </w:r>
      <w:proofErr w:type="spellStart"/>
      <w:r>
        <w:rPr>
          <w:lang w:val="uk-UA"/>
        </w:rPr>
        <w:t>Атомных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электростанций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Одесского</w:t>
      </w:r>
      <w:proofErr w:type="spellEnd"/>
      <w:r>
        <w:rPr>
          <w:lang w:val="uk-UA"/>
        </w:rPr>
        <w:t xml:space="preserve"> національного </w:t>
      </w:r>
      <w:proofErr w:type="spellStart"/>
      <w:r>
        <w:rPr>
          <w:lang w:val="uk-UA"/>
        </w:rPr>
        <w:t>политехнического</w:t>
      </w:r>
      <w:proofErr w:type="spellEnd"/>
      <w:r>
        <w:rPr>
          <w:lang w:val="uk-UA"/>
        </w:rPr>
        <w:t xml:space="preserve"> </w:t>
      </w:r>
      <w:proofErr w:type="spellStart"/>
      <w:r>
        <w:rPr>
          <w:lang w:val="uk-UA"/>
        </w:rPr>
        <w:t>университета</w:t>
      </w:r>
      <w:proofErr w:type="spellEnd"/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r>
        <w:rPr>
          <w:lang w:val="uk-UA"/>
        </w:rPr>
        <w:t xml:space="preserve">Доктор </w:t>
      </w:r>
      <w:proofErr w:type="spellStart"/>
      <w:r>
        <w:rPr>
          <w:lang w:val="uk-UA"/>
        </w:rPr>
        <w:t>технических</w:t>
      </w:r>
      <w:proofErr w:type="spellEnd"/>
      <w:r>
        <w:rPr>
          <w:lang w:val="uk-UA"/>
        </w:rPr>
        <w:t xml:space="preserve"> наук</w:t>
      </w:r>
    </w:p>
    <w:p w:rsidR="00AE760A" w:rsidRDefault="00AE760A" w:rsidP="00AE760A">
      <w:pPr>
        <w:pStyle w:val="3"/>
        <w:spacing w:before="120"/>
        <w:ind w:firstLine="0"/>
        <w:rPr>
          <w:lang w:val="uk-UA"/>
        </w:rPr>
      </w:pPr>
      <w:r>
        <w:rPr>
          <w:lang w:val="uk-UA"/>
        </w:rPr>
        <w:t>Т. 050-390-17-92</w:t>
      </w:r>
    </w:p>
    <w:p w:rsidR="00AE760A" w:rsidRDefault="00AE760A" w:rsidP="00AE760A">
      <w:pPr>
        <w:pStyle w:val="3"/>
        <w:spacing w:before="120"/>
        <w:ind w:firstLine="0"/>
        <w:rPr>
          <w:lang w:val="en-US"/>
        </w:rPr>
      </w:pPr>
      <w:r>
        <w:rPr>
          <w:lang w:val="en-US"/>
        </w:rPr>
        <w:t>Mail</w:t>
      </w:r>
      <w:r w:rsidRPr="00AE760A">
        <w:t xml:space="preserve">: </w:t>
      </w:r>
      <w:hyperlink r:id="rId33" w:history="1">
        <w:r w:rsidRPr="006B0F3A">
          <w:rPr>
            <w:rStyle w:val="a7"/>
            <w:lang w:val="en-US"/>
          </w:rPr>
          <w:t>vpkrav</w:t>
        </w:r>
        <w:r w:rsidRPr="006B0F3A">
          <w:rPr>
            <w:rStyle w:val="a7"/>
          </w:rPr>
          <w:t>@</w:t>
        </w:r>
        <w:r w:rsidRPr="006B0F3A">
          <w:rPr>
            <w:rStyle w:val="a7"/>
            <w:lang w:val="en-US"/>
          </w:rPr>
          <w:t>rambler.ru</w:t>
        </w:r>
      </w:hyperlink>
    </w:p>
    <w:p w:rsidR="00AE760A" w:rsidRPr="00AE760A" w:rsidRDefault="00AE760A" w:rsidP="00F70683">
      <w:pPr>
        <w:widowControl w:val="0"/>
        <w:spacing w:after="0" w:line="240" w:lineRule="auto"/>
        <w:jc w:val="both"/>
        <w:rPr>
          <w:rFonts w:ascii="Times New Roman" w:eastAsia="MS UI Gothic" w:hAnsi="Times New Roman" w:cs="Times New Roman"/>
          <w:sz w:val="24"/>
          <w:szCs w:val="24"/>
          <w:lang w:val="uk-UA"/>
        </w:rPr>
      </w:pPr>
    </w:p>
    <w:sectPr w:rsidR="00AE760A" w:rsidRPr="00AE760A" w:rsidSect="003064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S UI Gothic">
    <w:charset w:val="80"/>
    <w:family w:val="swiss"/>
    <w:pitch w:val="variable"/>
    <w:sig w:usb0="A00002BF" w:usb1="68C7FCFB" w:usb2="00000010" w:usb3="00000000" w:csb0="0002009F" w:csb1="00000000"/>
  </w:font>
  <w:font w:name="Cambria Math">
    <w:panose1 w:val="02040503050406030204"/>
    <w:charset w:val="CC"/>
    <w:family w:val="roman"/>
    <w:pitch w:val="variable"/>
    <w:sig w:usb0="A00002EF" w:usb1="420020E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430BDF"/>
    <w:multiLevelType w:val="hybridMultilevel"/>
    <w:tmpl w:val="7CE85638"/>
    <w:lvl w:ilvl="0" w:tplc="541C29FE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43706"/>
    <w:multiLevelType w:val="hybridMultilevel"/>
    <w:tmpl w:val="EAECEA5E"/>
    <w:lvl w:ilvl="0" w:tplc="55782CB0">
      <w:start w:val="5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497679A"/>
    <w:multiLevelType w:val="hybridMultilevel"/>
    <w:tmpl w:val="A08CC704"/>
    <w:lvl w:ilvl="0" w:tplc="111CD34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FA05E5"/>
    <w:multiLevelType w:val="hybridMultilevel"/>
    <w:tmpl w:val="B79435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E30027"/>
    <w:multiLevelType w:val="multilevel"/>
    <w:tmpl w:val="1D2ED1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A2772D"/>
    <w:rsid w:val="00045E52"/>
    <w:rsid w:val="000479C7"/>
    <w:rsid w:val="000B056A"/>
    <w:rsid w:val="000D1341"/>
    <w:rsid w:val="000D31CD"/>
    <w:rsid w:val="000E5472"/>
    <w:rsid w:val="0011679A"/>
    <w:rsid w:val="00124291"/>
    <w:rsid w:val="00132273"/>
    <w:rsid w:val="00155F0F"/>
    <w:rsid w:val="001748EE"/>
    <w:rsid w:val="00176886"/>
    <w:rsid w:val="001D7B2C"/>
    <w:rsid w:val="001E7A38"/>
    <w:rsid w:val="002433EB"/>
    <w:rsid w:val="00243DCB"/>
    <w:rsid w:val="00250F8A"/>
    <w:rsid w:val="00254214"/>
    <w:rsid w:val="002760AE"/>
    <w:rsid w:val="00283C4A"/>
    <w:rsid w:val="0028785E"/>
    <w:rsid w:val="002A798C"/>
    <w:rsid w:val="002E625C"/>
    <w:rsid w:val="002F06D6"/>
    <w:rsid w:val="002F1614"/>
    <w:rsid w:val="00306413"/>
    <w:rsid w:val="003340FB"/>
    <w:rsid w:val="00335066"/>
    <w:rsid w:val="00345B07"/>
    <w:rsid w:val="003C5837"/>
    <w:rsid w:val="003F4F5B"/>
    <w:rsid w:val="00422C91"/>
    <w:rsid w:val="004241A2"/>
    <w:rsid w:val="00433E01"/>
    <w:rsid w:val="00445CA9"/>
    <w:rsid w:val="00455382"/>
    <w:rsid w:val="0046763B"/>
    <w:rsid w:val="00473ED3"/>
    <w:rsid w:val="004B37AD"/>
    <w:rsid w:val="004C1646"/>
    <w:rsid w:val="004C709E"/>
    <w:rsid w:val="004F5F87"/>
    <w:rsid w:val="00595B0A"/>
    <w:rsid w:val="005970B0"/>
    <w:rsid w:val="006303E8"/>
    <w:rsid w:val="006370AF"/>
    <w:rsid w:val="00666691"/>
    <w:rsid w:val="006D0104"/>
    <w:rsid w:val="00716605"/>
    <w:rsid w:val="00716C97"/>
    <w:rsid w:val="007645C7"/>
    <w:rsid w:val="00781EFF"/>
    <w:rsid w:val="007C5313"/>
    <w:rsid w:val="007D6099"/>
    <w:rsid w:val="00805640"/>
    <w:rsid w:val="00813992"/>
    <w:rsid w:val="008C1FAB"/>
    <w:rsid w:val="008C722B"/>
    <w:rsid w:val="008E3781"/>
    <w:rsid w:val="0090709C"/>
    <w:rsid w:val="00907F46"/>
    <w:rsid w:val="00970AB9"/>
    <w:rsid w:val="00987856"/>
    <w:rsid w:val="009A1F56"/>
    <w:rsid w:val="009C2A9A"/>
    <w:rsid w:val="009E4932"/>
    <w:rsid w:val="00A250F8"/>
    <w:rsid w:val="00A2772D"/>
    <w:rsid w:val="00A33F0D"/>
    <w:rsid w:val="00A369BD"/>
    <w:rsid w:val="00A43890"/>
    <w:rsid w:val="00A478E6"/>
    <w:rsid w:val="00A73882"/>
    <w:rsid w:val="00A76BE7"/>
    <w:rsid w:val="00AC4C51"/>
    <w:rsid w:val="00AD3347"/>
    <w:rsid w:val="00AE005D"/>
    <w:rsid w:val="00AE760A"/>
    <w:rsid w:val="00AF1EBF"/>
    <w:rsid w:val="00B00FC2"/>
    <w:rsid w:val="00B92B1A"/>
    <w:rsid w:val="00BD298B"/>
    <w:rsid w:val="00BD5E4B"/>
    <w:rsid w:val="00BD638A"/>
    <w:rsid w:val="00C1604F"/>
    <w:rsid w:val="00C5062C"/>
    <w:rsid w:val="00D02875"/>
    <w:rsid w:val="00D072C3"/>
    <w:rsid w:val="00D17D6A"/>
    <w:rsid w:val="00D20B1F"/>
    <w:rsid w:val="00D26515"/>
    <w:rsid w:val="00D26873"/>
    <w:rsid w:val="00D33D0F"/>
    <w:rsid w:val="00D42D6A"/>
    <w:rsid w:val="00D6790E"/>
    <w:rsid w:val="00D85AB4"/>
    <w:rsid w:val="00D91725"/>
    <w:rsid w:val="00D924D9"/>
    <w:rsid w:val="00DD5CE5"/>
    <w:rsid w:val="00DE3C62"/>
    <w:rsid w:val="00E450D7"/>
    <w:rsid w:val="00E61A76"/>
    <w:rsid w:val="00E6734D"/>
    <w:rsid w:val="00E90301"/>
    <w:rsid w:val="00EA24FA"/>
    <w:rsid w:val="00EC52EC"/>
    <w:rsid w:val="00F20C33"/>
    <w:rsid w:val="00F359CC"/>
    <w:rsid w:val="00F61D6D"/>
    <w:rsid w:val="00F70683"/>
    <w:rsid w:val="00F807F4"/>
    <w:rsid w:val="00FC1381"/>
    <w:rsid w:val="00FD06FB"/>
    <w:rsid w:val="00FF7B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C5837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3C58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C5837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8785E"/>
    <w:pPr>
      <w:ind w:left="720"/>
      <w:contextualSpacing/>
    </w:pPr>
    <w:rPr>
      <w:rFonts w:eastAsiaTheme="minorHAnsi"/>
      <w:lang w:eastAsia="en-US"/>
    </w:rPr>
  </w:style>
  <w:style w:type="paragraph" w:styleId="3">
    <w:name w:val="Body Text Indent 3"/>
    <w:basedOn w:val="a"/>
    <w:link w:val="30"/>
    <w:rsid w:val="00AE760A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Cs w:val="20"/>
    </w:rPr>
  </w:style>
  <w:style w:type="character" w:customStyle="1" w:styleId="30">
    <w:name w:val="Основной текст с отступом 3 Знак"/>
    <w:basedOn w:val="a0"/>
    <w:link w:val="3"/>
    <w:rsid w:val="00AE760A"/>
    <w:rPr>
      <w:rFonts w:ascii="Times New Roman" w:eastAsia="Times New Roman" w:hAnsi="Times New Roman" w:cs="Times New Roman"/>
      <w:szCs w:val="20"/>
    </w:rPr>
  </w:style>
  <w:style w:type="character" w:styleId="a7">
    <w:name w:val="Hyperlink"/>
    <w:basedOn w:val="a0"/>
    <w:uiPriority w:val="99"/>
    <w:unhideWhenUsed/>
    <w:rsid w:val="00AE760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6.wmf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" Type="http://schemas.openxmlformats.org/officeDocument/2006/relationships/settings" Target="settings.xml"/><Relationship Id="rId21" Type="http://schemas.openxmlformats.org/officeDocument/2006/relationships/image" Target="media/image10.wmf"/><Relationship Id="rId34" Type="http://schemas.openxmlformats.org/officeDocument/2006/relationships/fontTable" Target="fontTable.xml"/><Relationship Id="rId7" Type="http://schemas.openxmlformats.org/officeDocument/2006/relationships/image" Target="media/image3.wmf"/><Relationship Id="rId12" Type="http://schemas.openxmlformats.org/officeDocument/2006/relationships/oleObject" Target="embeddings/oleObject3.bin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hyperlink" Target="mailto:vpkrav@rambler.ru" TargetMode="External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4.wmf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5.wmf"/><Relationship Id="rId24" Type="http://schemas.openxmlformats.org/officeDocument/2006/relationships/oleObject" Target="embeddings/oleObject9.bin"/><Relationship Id="rId32" Type="http://schemas.openxmlformats.org/officeDocument/2006/relationships/oleObject" Target="embeddings/oleObject13.bin"/><Relationship Id="rId5" Type="http://schemas.openxmlformats.org/officeDocument/2006/relationships/image" Target="media/image1.png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oleObject" Target="embeddings/oleObject11.bin"/><Relationship Id="rId10" Type="http://schemas.openxmlformats.org/officeDocument/2006/relationships/oleObject" Target="embeddings/oleObject2.bin"/><Relationship Id="rId19" Type="http://schemas.openxmlformats.org/officeDocument/2006/relationships/image" Target="media/image9.wmf"/><Relationship Id="rId31" Type="http://schemas.openxmlformats.org/officeDocument/2006/relationships/image" Target="media/image15.wmf"/><Relationship Id="rId4" Type="http://schemas.openxmlformats.org/officeDocument/2006/relationships/webSettings" Target="webSettings.xml"/><Relationship Id="rId9" Type="http://schemas.openxmlformats.org/officeDocument/2006/relationships/image" Target="media/image4.wmf"/><Relationship Id="rId14" Type="http://schemas.openxmlformats.org/officeDocument/2006/relationships/oleObject" Target="embeddings/oleObject4.bin"/><Relationship Id="rId22" Type="http://schemas.openxmlformats.org/officeDocument/2006/relationships/oleObject" Target="embeddings/oleObject8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2.bin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8</Pages>
  <Words>2266</Words>
  <Characters>12918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Мариночка</dc:creator>
  <cp:lastModifiedBy>User PC</cp:lastModifiedBy>
  <cp:revision>6</cp:revision>
  <dcterms:created xsi:type="dcterms:W3CDTF">2012-09-02T19:10:00Z</dcterms:created>
  <dcterms:modified xsi:type="dcterms:W3CDTF">2012-09-13T08:12:00Z</dcterms:modified>
</cp:coreProperties>
</file>