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8B" w:rsidRPr="00F323C5" w:rsidRDefault="00A3598B" w:rsidP="00A3598B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323C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РИБКА Наталія Миколаївна,</w:t>
      </w:r>
    </w:p>
    <w:p w:rsidR="00A3598B" w:rsidRPr="00F323C5" w:rsidRDefault="00A3598B" w:rsidP="00A359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323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канд</w:t>
      </w:r>
      <w:r w:rsidR="00D03D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ид</w:t>
      </w:r>
      <w:r w:rsidRPr="00F323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 філософських наук, доцент,</w:t>
      </w:r>
    </w:p>
    <w:p w:rsidR="00A3598B" w:rsidRPr="00F323C5" w:rsidRDefault="00A3598B" w:rsidP="00A359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3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доцент кафедри філософії та методології науки</w:t>
      </w:r>
      <w:r w:rsidRPr="00F32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598B" w:rsidRPr="00F323C5" w:rsidRDefault="00A3598B" w:rsidP="00A359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3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Одеського національного політехнічного </w:t>
      </w:r>
      <w:proofErr w:type="spellStart"/>
      <w:r w:rsidRPr="00F323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університет</w:t>
      </w:r>
      <w:r w:rsidRPr="00001E7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</w:p>
    <w:p w:rsidR="00A3598B" w:rsidRPr="00F323C5" w:rsidRDefault="00A3598B" w:rsidP="00A3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98B" w:rsidRPr="00F323C5" w:rsidRDefault="00A3598B" w:rsidP="00A3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3C5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ТЕРАПЕВТИЧНОЇ ФУНКЦІЇ ФІЛОСОФІЇ</w:t>
      </w:r>
    </w:p>
    <w:p w:rsidR="000C4021" w:rsidRDefault="000C4021" w:rsidP="00D164B6">
      <w:pPr>
        <w:shd w:val="clear" w:color="auto" w:fill="FFFFFF"/>
        <w:tabs>
          <w:tab w:val="left" w:pos="0"/>
          <w:tab w:val="left" w:pos="560"/>
          <w:tab w:val="left" w:pos="840"/>
        </w:tabs>
        <w:spacing w:after="0" w:line="240" w:lineRule="auto"/>
        <w:ind w:left="1280" w:right="11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Філософія є медициною душі</w:t>
      </w:r>
    </w:p>
    <w:p w:rsidR="00D164B6" w:rsidRPr="00F323C5" w:rsidRDefault="00D164B6" w:rsidP="00D164B6">
      <w:pPr>
        <w:shd w:val="clear" w:color="auto" w:fill="FFFFFF"/>
        <w:tabs>
          <w:tab w:val="left" w:pos="0"/>
          <w:tab w:val="left" w:pos="560"/>
          <w:tab w:val="left" w:pos="840"/>
        </w:tabs>
        <w:spacing w:after="0" w:line="240" w:lineRule="auto"/>
        <w:ind w:left="1280" w:right="11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F323C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Цицерон Марко Тулій)</w:t>
      </w:r>
    </w:p>
    <w:p w:rsidR="00A3598B" w:rsidRPr="00F323C5" w:rsidRDefault="00A3598B" w:rsidP="00A3598B">
      <w:pPr>
        <w:spacing w:after="0" w:line="240" w:lineRule="auto"/>
        <w:jc w:val="center"/>
        <w:rPr>
          <w:rFonts w:ascii="LiberationSerif-Bold" w:hAnsi="LiberationSerif-Bold"/>
          <w:b/>
          <w:color w:val="000000"/>
          <w:sz w:val="28"/>
          <w:szCs w:val="28"/>
          <w:lang w:val="uk-UA"/>
        </w:rPr>
      </w:pPr>
    </w:p>
    <w:p w:rsidR="00866D14" w:rsidRPr="001A2BA0" w:rsidRDefault="00C546ED" w:rsidP="00BB17A1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</w:t>
      </w:r>
      <w:r w:rsidR="00CB4EC2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фізичного та психічного</w:t>
      </w:r>
      <w:r w:rsidR="0039217C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здоров'я </w:t>
      </w:r>
      <w:r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людей</w:t>
      </w:r>
      <w:r w:rsidR="0039217C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визнане 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тільки </w:t>
      </w:r>
      <w:r w:rsidR="00A94406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пріоритетним </w:t>
      </w:r>
      <w:r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напрямком </w:t>
      </w:r>
      <w:r w:rsidR="0039217C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r w:rsidR="00CB4EC2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світового </w:t>
      </w:r>
      <w:r w:rsidR="0039217C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суспільства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але й </w:t>
      </w:r>
      <w:r w:rsidR="006F4065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набуло стратегічного значення</w:t>
      </w:r>
      <w:r w:rsidR="00A02906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4065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A02906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самозбереження людства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Оскільки велике фізичне, інтелектуальне та емоційне навантаження</w:t>
      </w:r>
      <w:r w:rsidR="003E27AD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3E27AD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соціальна напруга,</w:t>
      </w:r>
      <w:r w:rsidR="003E27AD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одночасно із тотальною роз'єднаністю, </w:t>
      </w:r>
      <w:r w:rsidR="003E27AD" w:rsidRPr="001A2BA0">
        <w:rPr>
          <w:rFonts w:ascii="Times New Roman" w:hAnsi="Times New Roman" w:cs="Times New Roman"/>
          <w:sz w:val="28"/>
          <w:szCs w:val="28"/>
          <w:lang w:val="uk-UA"/>
        </w:rPr>
        <w:t>відчуженістю</w:t>
      </w:r>
      <w:r w:rsidR="003E27AD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сучасну людину п</w:t>
      </w:r>
      <w:r w:rsidR="00CB4EC2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ровокує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7A1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погіршення функціонального стану організму людини, </w:t>
      </w:r>
      <w:r w:rsidR="00A02906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дезінтеграцію</w:t>
      </w:r>
      <w:r w:rsidR="00BB17A1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психічної діяльн</w:t>
      </w:r>
      <w:r w:rsidR="00A02906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ості (психічна неврівноваженості</w:t>
      </w:r>
      <w:r w:rsidR="00BB17A1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агреси</w:t>
      </w:r>
      <w:r w:rsidR="00A02906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вності,</w:t>
      </w:r>
      <w:bookmarkStart w:id="0" w:name="_GoBack"/>
      <w:bookmarkEnd w:id="0"/>
      <w:r w:rsidR="00A02906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жорстокості</w:t>
      </w:r>
      <w:r w:rsidR="00BB17A1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9E0D0E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14C3E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сприяє</w:t>
      </w:r>
      <w:r w:rsidR="00D03D36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03D36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виникненню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3D36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багатьох 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суспільних ризиків та загроз. </w:t>
      </w:r>
      <w:r w:rsidR="00BB17A1" w:rsidRPr="001A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татистика стверджує, що зараз біля 450 млн. осіб страждають від психічних розладів, а в умовах компактного проживання у мегаполісах</w:t>
      </w:r>
      <w:r w:rsidR="003E27AD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таке положення стає катастрофічним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27AD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(частішають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ситуації масових </w:t>
      </w:r>
      <w:r w:rsidR="001A2BA0" w:rsidRPr="001A2BA0">
        <w:rPr>
          <w:rFonts w:ascii="Times New Roman" w:hAnsi="Times New Roman" w:cs="Times New Roman"/>
          <w:sz w:val="28"/>
          <w:szCs w:val="28"/>
          <w:lang w:val="uk-UA"/>
        </w:rPr>
        <w:t>самогубств та</w:t>
      </w:r>
      <w:r w:rsidR="001A2BA0" w:rsidRPr="001A2BA0">
        <w:rPr>
          <w:rFonts w:ascii="Arial" w:hAnsi="Arial" w:cs="Arial"/>
          <w:color w:val="222222"/>
          <w:sz w:val="28"/>
          <w:szCs w:val="28"/>
          <w:shd w:val="clear" w:color="auto" w:fill="F5F5F5"/>
          <w:lang w:val="uk-UA"/>
        </w:rPr>
        <w:t xml:space="preserve"> 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вбивств,</w:t>
      </w:r>
      <w:r w:rsidR="005C2375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взяття у заручники членами </w:t>
      </w:r>
      <w:r w:rsidR="001A2BA0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екстремістських</w:t>
      </w:r>
      <w:r w:rsid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7A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та таке інше</w:t>
      </w:r>
      <w:r w:rsidR="003E27AD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866D14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4728" w:rsidRDefault="00BB17A1" w:rsidP="00324728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Безумовно, що роль фахівців</w:t>
      </w:r>
      <w:r w:rsidR="00325820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здатні створити ефективну </w:t>
      </w:r>
      <w:r w:rsidR="00D03D36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систему </w:t>
      </w:r>
      <w:r w:rsidR="008C238B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діагностики, </w:t>
      </w:r>
      <w:r w:rsidR="00D03D36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таким проявам</w:t>
      </w:r>
      <w:r w:rsidR="008C238B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ще краще</w:t>
      </w:r>
      <w:r w:rsidR="00D03D36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238B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попередженню</w:t>
      </w:r>
      <w:r w:rsidR="00325820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 w:rsidR="008C238B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стає все більш значимою.</w:t>
      </w:r>
      <w:r w:rsidR="00866D14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1D6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 місію на себе взяла, п</w:t>
      </w:r>
      <w:r w:rsidR="00D03D36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91D61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реважно, медицина и психологія, проте, це призв</w:t>
      </w:r>
      <w:r w:rsidR="00824169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одить до однобічності поглядів.</w:t>
      </w:r>
      <w:r w:rsidR="004E780F" w:rsidRPr="001A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Крім того, </w:t>
      </w:r>
      <w:r w:rsidR="008D6F3E" w:rsidRPr="001A2BA0">
        <w:rPr>
          <w:rFonts w:ascii="Times New Roman" w:hAnsi="Times New Roman" w:cs="Times New Roman"/>
          <w:sz w:val="28"/>
          <w:szCs w:val="28"/>
          <w:lang w:val="uk-UA"/>
        </w:rPr>
        <w:t>комерційна медици</w:t>
      </w:r>
      <w:r w:rsidR="00995EE7" w:rsidRPr="001A2BA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D6F3E" w:rsidRPr="001A2B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5EE7" w:rsidRPr="001A2BA0">
        <w:rPr>
          <w:rFonts w:ascii="Times New Roman" w:hAnsi="Times New Roman" w:cs="Times New Roman"/>
          <w:sz w:val="28"/>
          <w:szCs w:val="28"/>
          <w:lang w:val="uk-UA"/>
        </w:rPr>
        <w:t xml:space="preserve"> як принцип, дискредитувала</w:t>
      </w:r>
      <w:r w:rsidR="00995EE7" w:rsidRPr="00995EE7">
        <w:rPr>
          <w:rFonts w:ascii="Times New Roman" w:hAnsi="Times New Roman" w:cs="Times New Roman"/>
          <w:sz w:val="28"/>
          <w:szCs w:val="28"/>
          <w:lang w:val="uk-UA"/>
        </w:rPr>
        <w:t xml:space="preserve"> себе на світовому рівні </w:t>
      </w:r>
      <w:r w:rsidR="00995EE7" w:rsidRPr="00995EE7">
        <w:rPr>
          <w:rFonts w:ascii="Times New Roman" w:hAnsi="Times New Roman" w:cs="Times New Roman"/>
          <w:sz w:val="28"/>
          <w:szCs w:val="28"/>
        </w:rPr>
        <w:t>[</w:t>
      </w:r>
      <w:r w:rsidR="007651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5EE7" w:rsidRPr="00995EE7">
        <w:rPr>
          <w:rFonts w:ascii="Times New Roman" w:hAnsi="Times New Roman" w:cs="Times New Roman"/>
          <w:sz w:val="28"/>
          <w:szCs w:val="28"/>
        </w:rPr>
        <w:t>]</w:t>
      </w:r>
      <w:r w:rsidR="008D6F3E">
        <w:rPr>
          <w:rFonts w:ascii="Times New Roman" w:hAnsi="Times New Roman" w:cs="Times New Roman"/>
          <w:sz w:val="28"/>
          <w:szCs w:val="28"/>
          <w:lang w:val="uk-UA"/>
        </w:rPr>
        <w:t xml:space="preserve">, тому </w:t>
      </w:r>
      <w:r w:rsidR="007F30E6">
        <w:rPr>
          <w:rFonts w:ascii="Times New Roman" w:hAnsi="Times New Roman" w:cs="Times New Roman"/>
          <w:sz w:val="28"/>
          <w:szCs w:val="28"/>
          <w:lang w:val="uk-UA"/>
        </w:rPr>
        <w:t>довіра</w:t>
      </w:r>
      <w:r w:rsidR="008D6F3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8D6F3E" w:rsidRPr="008D6F3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F30E6">
        <w:rPr>
          <w:rFonts w:ascii="Times New Roman" w:hAnsi="Times New Roman" w:cs="Times New Roman"/>
          <w:sz w:val="28"/>
          <w:szCs w:val="28"/>
          <w:lang w:val="uk-UA"/>
        </w:rPr>
        <w:t>ьогоднішньої медицини мізерна</w:t>
      </w:r>
      <w:r w:rsidR="008D6F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4085">
        <w:rPr>
          <w:rFonts w:ascii="Times New Roman" w:hAnsi="Times New Roman" w:cs="Times New Roman"/>
          <w:sz w:val="28"/>
          <w:szCs w:val="28"/>
          <w:lang w:val="uk-UA"/>
        </w:rPr>
        <w:t xml:space="preserve">якість послуг, переважно, </w:t>
      </w:r>
      <w:r w:rsidR="0083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низька, одне добре – що ці послуги більшості просто недоступні!</w:t>
      </w:r>
      <w:r w:rsidR="00324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4728" w:rsidRPr="0052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ситуації невизначеності та невирішеності таких фундаментальних питань як</w:t>
      </w:r>
      <w:r w:rsidR="00532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324728" w:rsidRPr="0052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таке людина, що таке свідомість, яке походження має свідомість, та багато-багато інших, технології багатьох напрямків психології </w:t>
      </w:r>
      <w:r w:rsidR="00324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</w:t>
      </w:r>
      <w:r w:rsidR="00324728" w:rsidRPr="0052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лядають щонайменше зверхніми, а то і злочинними.</w:t>
      </w:r>
    </w:p>
    <w:p w:rsidR="00D71EE0" w:rsidRPr="009F340C" w:rsidRDefault="00F91D61" w:rsidP="00F91D61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Тільки</w:t>
      </w:r>
      <w:r w:rsidR="00325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філософське осмислення людини, </w:t>
      </w:r>
      <w:r w:rsidRPr="007C6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психічного та фізичного </w:t>
      </w:r>
      <w:r w:rsidRPr="007C6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здоров'я</w:t>
      </w:r>
      <w:r w:rsidR="00325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C6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долає цю </w:t>
      </w:r>
      <w:r w:rsidRPr="007C6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однобічності, так як синтезує історію становлення і розвитку людини як суб'єкта суспільства і культури. Недарма практичні рекомендації </w:t>
      </w:r>
      <w:proofErr w:type="spellStart"/>
      <w:r w:rsidRPr="007C6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давньокитайських</w:t>
      </w:r>
      <w:proofErr w:type="spellEnd"/>
      <w:r w:rsidRPr="007C6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давньоіндійських, і давньогрецьких медиків щодо побудови здорового способу життя спиралися на філософські уявлення про цілісність світу і активної життєдіяльності людини в ньому.</w:t>
      </w:r>
      <w:r w:rsidR="00B65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можна не згадати практику виховання високої культури свідомості учнів у античних філософських школах, а чер</w:t>
      </w:r>
      <w:r w:rsidR="002F4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 культуру</w:t>
      </w:r>
      <w:r w:rsidR="00B65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мислення </w:t>
      </w:r>
      <w:r w:rsidR="002F4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і психічного і фізичного здоров</w:t>
      </w:r>
      <w:r w:rsidR="002F430B" w:rsidRPr="00005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F4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</w:t>
      </w:r>
      <w:r w:rsidR="00B65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548F" w:rsidRPr="00005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Переконання в тому, що філософська діяльність має терапевтичну функцію, сходить до Сократа. Це переконання в тому чи іншому вигляд</w:t>
      </w:r>
      <w:r w:rsidR="00321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поділялося емпірика</w:t>
      </w:r>
      <w:r w:rsidR="009A6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 w:rsidR="00324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раціоналі</w:t>
      </w:r>
      <w:r w:rsidR="0000548F" w:rsidRPr="00005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стами і філософами Просвітництва. У наш час його дотримуються різні філософські течії, наприклад екзистенціалізм, аналітична філософія і соціальна філософія</w:t>
      </w:r>
      <w:r w:rsidR="00005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548F" w:rsidRPr="00005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765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0548F" w:rsidRPr="00005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C546ED" w:rsidRPr="008A7D1B" w:rsidRDefault="00CB3812" w:rsidP="00C546E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</w:t>
      </w:r>
      <w:r w:rsidR="003A0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ктивно обговорю</w:t>
      </w:r>
      <w:r w:rsidR="009A6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A0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="00824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 </w:t>
      </w:r>
      <w:r w:rsidR="00094846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сучасної п</w:t>
      </w:r>
      <w:r w:rsidR="0009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сихотерапії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3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класичний психоаналіз, </w:t>
      </w:r>
      <w:proofErr w:type="spellStart"/>
      <w:r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гештальт-терапія</w:t>
      </w:r>
      <w:proofErr w:type="spellEnd"/>
      <w:r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НЛП,</w:t>
      </w:r>
      <w:r w:rsidR="00CB4223" w:rsidRPr="00CB4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тілесна терапія, </w:t>
      </w:r>
      <w:proofErr w:type="spellStart"/>
      <w:r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психодрама</w:t>
      </w:r>
      <w:proofErr w:type="spellEnd"/>
      <w:r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арт-терапія,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екзистенціальна терапія</w:t>
      </w:r>
      <w:r w:rsidRPr="00CB3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фахівці </w:t>
      </w:r>
      <w:r w:rsidRPr="00CB3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765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2-3,5</w:t>
      </w:r>
      <w:r w:rsidRPr="00CB3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CB4223" w:rsidRPr="00CB4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1B00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відмічають, що названі напрямки </w:t>
      </w:r>
      <w:r w:rsidR="003A0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дещо однобокі, оскільки </w:t>
      </w:r>
      <w:r w:rsidR="00B31B00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апелюють насамперед до емоційно-вольової сфери, до образного сприйняття і тілесного відчуття. Однак і р</w:t>
      </w:r>
      <w:r w:rsidR="00C546ED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аціональна психотерапія </w:t>
      </w:r>
      <w:r w:rsidR="00CB4223" w:rsidRPr="00CB4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B4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когнітивна психологія</w:t>
      </w:r>
      <w:r w:rsidR="00CB4223" w:rsidRPr="00CB4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C546ED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виявляє</w:t>
      </w:r>
      <w:r w:rsidR="003A0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сухою прагматичною</w:t>
      </w:r>
      <w:r w:rsidR="00CF1E00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бесідою, що</w:t>
      </w:r>
      <w:r w:rsidR="00C546ED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1E00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зводиться виключно до розбору конкретного випадку</w:t>
      </w:r>
      <w:r w:rsidR="00CB4EC2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33FA" w:rsidRDefault="00B31B00" w:rsidP="00C546E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Також, до недоліків вище названих напрямків відносять </w:t>
      </w:r>
      <w:r w:rsidR="003A0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те, що п</w:t>
      </w:r>
      <w:r w:rsidR="00C546ED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сихотерапевтичний вплив </w:t>
      </w:r>
      <w:r w:rsidR="00BA5CE2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заснований</w:t>
      </w:r>
      <w:r w:rsidR="00C546ED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певних </w:t>
      </w:r>
      <w:r w:rsidR="003A0DF6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латентних </w:t>
      </w:r>
      <w:r w:rsidR="00C546ED" w:rsidRPr="008A7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установках, </w:t>
      </w:r>
      <w:r w:rsidR="00C546ED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свої морально-філософські передумови </w:t>
      </w:r>
      <w:r w:rsidR="003A0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представляють </w:t>
      </w:r>
      <w:r w:rsidR="00532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546ED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неявній формі</w:t>
      </w:r>
      <w:r w:rsidR="00AF7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тому створюють можливості маніпулювання пацієнтом, </w:t>
      </w:r>
      <w:r w:rsidR="00BC4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можуть сприяти погіршенню</w:t>
      </w:r>
      <w:r w:rsidR="00AF7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відносин</w:t>
      </w:r>
      <w:r w:rsidR="00AF7BD8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7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пацієнта із </w:t>
      </w:r>
      <w:r w:rsidR="00AF7BD8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оточуючими</w:t>
      </w:r>
      <w:r w:rsidR="00BC4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таке інше</w:t>
      </w:r>
      <w:r w:rsidR="00AF7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46ED" w:rsidRPr="00C546ED" w:rsidRDefault="00532224" w:rsidP="00C546E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Філософія, у</w:t>
      </w:r>
      <w:r w:rsidR="00CB3812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противагу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B3812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46ED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пропонує подумати, зважити, зіставити різні позиції, проаналізувати їх підстави і їх наслідки для конкретного життя. </w:t>
      </w:r>
      <w:r w:rsidR="00E053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різновид</w:t>
      </w:r>
      <w:r w:rsidR="00C546ED" w:rsidRPr="00C54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раціональної рефлексії, філософія має здатність чинити величезний вплив на внутрішній світ людини, оскільки її мова здебільшого виступає мовою, об'єднуючим категоріальні і метафоричні засоби. Мова філософії в багатьох пунктах перетинається з мовою повсякденного життя, вступає з ним у взаємодію, перегукується з поетичним словом, відповідає міфологічним структурам свідомості.</w:t>
      </w:r>
    </w:p>
    <w:p w:rsidR="00F91D61" w:rsidRDefault="00F1577B" w:rsidP="00CB3812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останнім часом значення терапевтичної функції філософії значно актуалізувалось. </w:t>
      </w:r>
      <w:r w:rsidR="00F91D61" w:rsidRPr="00F3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Протиставляючи себе головним тенденціям сучасності</w:t>
      </w:r>
      <w:r w:rsidR="00483F88" w:rsidRPr="00483F88">
        <w:t xml:space="preserve"> </w:t>
      </w:r>
      <w:r w:rsidR="00483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483F88" w:rsidRPr="00483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комерціалізму</w:t>
      </w:r>
      <w:proofErr w:type="spellEnd"/>
      <w:r w:rsidR="00F91D61" w:rsidRPr="00F3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споживацтву, філософія постає єдиним острівцем істини для людини навіть у такому питанні</w:t>
      </w:r>
      <w:r w:rsidR="00F91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91D61" w:rsidRPr="00F3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особист</w:t>
      </w:r>
      <w:r w:rsidR="00664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фізичне та психічне здоров’я.</w:t>
      </w:r>
    </w:p>
    <w:p w:rsidR="00B10AC0" w:rsidRDefault="00B10AC0" w:rsidP="00755BA4">
      <w:pPr>
        <w:spacing w:after="0" w:line="240" w:lineRule="auto"/>
        <w:jc w:val="center"/>
        <w:rPr>
          <w:rFonts w:ascii="LiberationSerif-Bold" w:hAnsi="LiberationSerif-Bold"/>
          <w:b/>
          <w:color w:val="000000"/>
          <w:sz w:val="28"/>
          <w:szCs w:val="28"/>
          <w:lang w:val="uk-UA"/>
        </w:rPr>
      </w:pPr>
    </w:p>
    <w:p w:rsidR="00A3598B" w:rsidRDefault="00A3598B" w:rsidP="00755BA4">
      <w:pPr>
        <w:spacing w:after="0" w:line="240" w:lineRule="auto"/>
        <w:jc w:val="center"/>
        <w:rPr>
          <w:rFonts w:ascii="LiberationSerif-Bold" w:hAnsi="LiberationSerif-Bold"/>
          <w:b/>
          <w:color w:val="000000"/>
          <w:sz w:val="28"/>
          <w:szCs w:val="28"/>
          <w:lang w:val="uk-UA"/>
        </w:rPr>
      </w:pPr>
      <w:r w:rsidRPr="00A3598B">
        <w:rPr>
          <w:rFonts w:ascii="LiberationSerif-Bold" w:hAnsi="LiberationSerif-Bold"/>
          <w:b/>
          <w:color w:val="000000"/>
          <w:sz w:val="28"/>
          <w:szCs w:val="28"/>
        </w:rPr>
        <w:t xml:space="preserve">Список </w:t>
      </w:r>
      <w:proofErr w:type="spellStart"/>
      <w:r w:rsidRPr="00A3598B">
        <w:rPr>
          <w:rFonts w:ascii="LiberationSerif-Bold" w:hAnsi="LiberationSerif-Bold"/>
          <w:b/>
          <w:color w:val="000000"/>
          <w:sz w:val="28"/>
          <w:szCs w:val="28"/>
        </w:rPr>
        <w:t>використаних</w:t>
      </w:r>
      <w:proofErr w:type="spellEnd"/>
      <w:r w:rsidRPr="00A3598B">
        <w:rPr>
          <w:rFonts w:ascii="LiberationSerif-Bold" w:hAnsi="LiberationSerif-Bold"/>
          <w:b/>
          <w:color w:val="000000"/>
          <w:sz w:val="28"/>
          <w:szCs w:val="28"/>
        </w:rPr>
        <w:t xml:space="preserve"> </w:t>
      </w:r>
      <w:proofErr w:type="spellStart"/>
      <w:r w:rsidRPr="00A3598B">
        <w:rPr>
          <w:rFonts w:ascii="LiberationSerif-Bold" w:hAnsi="LiberationSerif-Bold"/>
          <w:b/>
          <w:color w:val="000000"/>
          <w:sz w:val="28"/>
          <w:szCs w:val="28"/>
        </w:rPr>
        <w:t>джерел</w:t>
      </w:r>
      <w:proofErr w:type="spellEnd"/>
      <w:r w:rsidRPr="00A3598B">
        <w:rPr>
          <w:rFonts w:ascii="LiberationSerif-Bold" w:hAnsi="LiberationSerif-Bold"/>
          <w:b/>
          <w:color w:val="000000"/>
          <w:sz w:val="28"/>
          <w:szCs w:val="28"/>
        </w:rPr>
        <w:t>:</w:t>
      </w:r>
    </w:p>
    <w:p w:rsidR="00755BA4" w:rsidRDefault="00755BA4" w:rsidP="00755B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4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34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Гримальди</w:t>
      </w:r>
      <w:proofErr w:type="spellEnd"/>
      <w:r w:rsidRPr="008340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А. </w:t>
      </w:r>
      <w:r w:rsidRPr="008340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Чтобы быть рентабельной, консультация должна длиться 12 минут!</w:t>
      </w:r>
      <w:r w:rsidRPr="0083408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/</w:t>
      </w:r>
      <w:r w:rsidRPr="0083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40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Андре </w:t>
      </w:r>
      <w:proofErr w:type="spellStart"/>
      <w:r w:rsidRPr="008340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Гримальди</w:t>
      </w:r>
      <w:proofErr w:type="spellEnd"/>
      <w:r w:rsidRPr="0083408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//СКЕПСИС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721F5">
        <w:rPr>
          <w:rFonts w:ascii="Times New Roman" w:hAnsi="Times New Roman" w:cs="Times New Roman"/>
          <w:sz w:val="28"/>
          <w:szCs w:val="28"/>
          <w:lang w:val="uk-UA"/>
        </w:rPr>
        <w:t>http://scepsis.net/library/id_3527.html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5BA4" w:rsidRPr="00834085" w:rsidRDefault="00755BA4" w:rsidP="00755B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Кудашов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</w:t>
      </w:r>
      <w:r w:rsidRPr="00834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К вопросу о «Терапевтической» функции философии //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Сибирское медицинское обозрение</w:t>
      </w:r>
      <w:r w:rsidRPr="00834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34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34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cyberleninka</w:t>
      </w:r>
      <w:proofErr w:type="spellEnd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article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voprosu</w:t>
      </w:r>
      <w:proofErr w:type="spellEnd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terapevticheskoy</w:t>
      </w:r>
      <w:proofErr w:type="spellEnd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funktsii</w:t>
      </w:r>
      <w:proofErr w:type="spellEnd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0801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filosofii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55BA4" w:rsidRPr="00834085" w:rsidRDefault="00755BA4" w:rsidP="00755B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3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Литвак, Е.В. </w:t>
      </w:r>
      <w:proofErr w:type="spellStart"/>
      <w:r w:rsidRPr="0083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Бинтование</w:t>
      </w:r>
      <w:proofErr w:type="spellEnd"/>
      <w:r w:rsidRPr="0083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душевных ран или психотерапия? [Текст] / М.Е. Литвак, Е.В. Золотухина-</w:t>
      </w:r>
      <w:proofErr w:type="spellStart"/>
      <w:r w:rsidRPr="0083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Аболина</w:t>
      </w:r>
      <w:proofErr w:type="spellEnd"/>
      <w:r w:rsidRPr="0083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М.О. Мирович. </w:t>
      </w:r>
      <w:r w:rsidRPr="00834085">
        <w:rPr>
          <w:rFonts w:ascii="Times New Roman" w:hAnsi="Times New Roman" w:cs="Times New Roman"/>
          <w:sz w:val="28"/>
          <w:szCs w:val="28"/>
        </w:rPr>
        <w:t>–</w:t>
      </w:r>
      <w:r w:rsidRPr="0083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6-е изд. </w:t>
      </w:r>
      <w:r w:rsidRPr="00834085">
        <w:rPr>
          <w:rFonts w:ascii="Times New Roman" w:hAnsi="Times New Roman" w:cs="Times New Roman"/>
          <w:sz w:val="28"/>
          <w:szCs w:val="28"/>
        </w:rPr>
        <w:t>–</w:t>
      </w:r>
      <w:r w:rsidRPr="0083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Ростов-на-Дону: Феникс, 2007. </w:t>
      </w:r>
      <w:r w:rsidRPr="00834085">
        <w:rPr>
          <w:rFonts w:ascii="Times New Roman" w:hAnsi="Times New Roman" w:cs="Times New Roman"/>
          <w:sz w:val="28"/>
          <w:szCs w:val="28"/>
        </w:rPr>
        <w:t>–</w:t>
      </w:r>
      <w:r w:rsidRPr="0083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314 с.</w:t>
      </w:r>
    </w:p>
    <w:p w:rsidR="00755BA4" w:rsidRPr="008721F5" w:rsidRDefault="00755BA4" w:rsidP="00755B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>Скирбекк</w:t>
      </w:r>
      <w:proofErr w:type="spellEnd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proofErr w:type="spellStart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>Гилье</w:t>
      </w:r>
      <w:proofErr w:type="spellEnd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История философии: Учеб. пособие для студ. </w:t>
      </w:r>
      <w:proofErr w:type="spellStart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>. учеб. заведений</w:t>
      </w:r>
      <w:proofErr w:type="gramStart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>ер. с англ. В.И. Кузне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цова; Под ред. С.Б. Крымского. </w:t>
      </w:r>
      <w:r w:rsidRPr="00D503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</w:t>
      </w:r>
      <w:proofErr w:type="spellStart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Гуманит</w:t>
      </w:r>
      <w:proofErr w:type="spellEnd"/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изд. центр ВЛАДОС, 2003.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7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С.32.</w:t>
      </w:r>
    </w:p>
    <w:p w:rsidR="00755BA4" w:rsidRPr="00834085" w:rsidRDefault="00755BA4" w:rsidP="00834085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 w:firstLine="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4085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Хрусталев Ю.М. Философия</w:t>
      </w:r>
      <w:r w:rsidRPr="0083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085">
        <w:rPr>
          <w:rFonts w:ascii="Times New Roman" w:hAnsi="Times New Roman" w:cs="Times New Roman"/>
          <w:sz w:val="28"/>
          <w:szCs w:val="28"/>
        </w:rPr>
        <w:t>–</w:t>
      </w:r>
      <w:r w:rsidRPr="0083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интеллектуальная и моральная основа здоровья человека</w:t>
      </w:r>
      <w:r w:rsidRPr="0083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Pr="00834085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</w:t>
      </w:r>
      <w:r w:rsidRPr="0083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085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Хрусталев // Тер</w:t>
      </w:r>
      <w:proofErr w:type="spellStart"/>
      <w:r w:rsidRPr="0083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апевтический</w:t>
      </w:r>
      <w:proofErr w:type="spellEnd"/>
      <w:r w:rsidRPr="0083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0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83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34085">
        <w:rPr>
          <w:rFonts w:ascii="Times New Roman" w:hAnsi="Times New Roman" w:cs="Times New Roman"/>
          <w:sz w:val="28"/>
          <w:szCs w:val="28"/>
        </w:rPr>
        <w:t>–</w:t>
      </w:r>
      <w:r w:rsidRPr="0083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085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Pr="0083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085">
        <w:rPr>
          <w:rFonts w:ascii="Times New Roman" w:hAnsi="Times New Roman" w:cs="Times New Roman"/>
          <w:sz w:val="28"/>
          <w:szCs w:val="28"/>
        </w:rPr>
        <w:t>–</w:t>
      </w:r>
      <w:r w:rsidRPr="008340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1,</w:t>
      </w:r>
      <w:r w:rsidRPr="00834085">
        <w:rPr>
          <w:rFonts w:ascii="Times New Roman" w:hAnsi="Times New Roman" w:cs="Times New Roman"/>
          <w:sz w:val="28"/>
          <w:szCs w:val="28"/>
        </w:rPr>
        <w:t xml:space="preserve"> –</w:t>
      </w:r>
      <w:r w:rsidRPr="0083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834085">
        <w:rPr>
          <w:rFonts w:ascii="Times New Roman" w:eastAsia="Times New Roman" w:hAnsi="Times New Roman" w:cs="Times New Roman"/>
          <w:sz w:val="28"/>
          <w:szCs w:val="28"/>
          <w:lang w:eastAsia="ru-RU"/>
        </w:rPr>
        <w:t>.83-89.</w:t>
      </w:r>
    </w:p>
    <w:sectPr w:rsidR="00755BA4" w:rsidRPr="00834085" w:rsidSect="00A35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4322"/>
    <w:multiLevelType w:val="hybridMultilevel"/>
    <w:tmpl w:val="7604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34"/>
    <w:rsid w:val="00001E77"/>
    <w:rsid w:val="0000548F"/>
    <w:rsid w:val="00014C3E"/>
    <w:rsid w:val="00026500"/>
    <w:rsid w:val="0004475B"/>
    <w:rsid w:val="00064469"/>
    <w:rsid w:val="00080112"/>
    <w:rsid w:val="00082428"/>
    <w:rsid w:val="00086D8C"/>
    <w:rsid w:val="0009289A"/>
    <w:rsid w:val="00092D1A"/>
    <w:rsid w:val="00094846"/>
    <w:rsid w:val="000C4021"/>
    <w:rsid w:val="000C4062"/>
    <w:rsid w:val="000D07D8"/>
    <w:rsid w:val="000D4B14"/>
    <w:rsid w:val="000E11C7"/>
    <w:rsid w:val="000E32BC"/>
    <w:rsid w:val="000F07FA"/>
    <w:rsid w:val="000F48F8"/>
    <w:rsid w:val="00106772"/>
    <w:rsid w:val="00106C1E"/>
    <w:rsid w:val="00184BAA"/>
    <w:rsid w:val="001A2BA0"/>
    <w:rsid w:val="001C717E"/>
    <w:rsid w:val="001D15AA"/>
    <w:rsid w:val="001D170D"/>
    <w:rsid w:val="002211D2"/>
    <w:rsid w:val="002334C8"/>
    <w:rsid w:val="00234689"/>
    <w:rsid w:val="002C0A2F"/>
    <w:rsid w:val="002F430B"/>
    <w:rsid w:val="00312867"/>
    <w:rsid w:val="00321FC3"/>
    <w:rsid w:val="00324728"/>
    <w:rsid w:val="00325820"/>
    <w:rsid w:val="00390F34"/>
    <w:rsid w:val="0039217C"/>
    <w:rsid w:val="003A0DF6"/>
    <w:rsid w:val="003A0ECC"/>
    <w:rsid w:val="003E27AD"/>
    <w:rsid w:val="004033FA"/>
    <w:rsid w:val="004074F1"/>
    <w:rsid w:val="0047570D"/>
    <w:rsid w:val="00477634"/>
    <w:rsid w:val="00483F88"/>
    <w:rsid w:val="004C1063"/>
    <w:rsid w:val="004C7081"/>
    <w:rsid w:val="004E36CC"/>
    <w:rsid w:val="004E780F"/>
    <w:rsid w:val="00522F84"/>
    <w:rsid w:val="00532224"/>
    <w:rsid w:val="005528BB"/>
    <w:rsid w:val="00563ED0"/>
    <w:rsid w:val="005860BE"/>
    <w:rsid w:val="005A6A93"/>
    <w:rsid w:val="005C2163"/>
    <w:rsid w:val="005C2375"/>
    <w:rsid w:val="005D5A4E"/>
    <w:rsid w:val="00664840"/>
    <w:rsid w:val="0068412B"/>
    <w:rsid w:val="006C560A"/>
    <w:rsid w:val="006F4065"/>
    <w:rsid w:val="00730A34"/>
    <w:rsid w:val="00735A9F"/>
    <w:rsid w:val="00755BA4"/>
    <w:rsid w:val="00765121"/>
    <w:rsid w:val="007818AC"/>
    <w:rsid w:val="007A1946"/>
    <w:rsid w:val="007C6495"/>
    <w:rsid w:val="007E71C9"/>
    <w:rsid w:val="007F30E6"/>
    <w:rsid w:val="00806CE9"/>
    <w:rsid w:val="00824169"/>
    <w:rsid w:val="00834085"/>
    <w:rsid w:val="008361BE"/>
    <w:rsid w:val="0084046E"/>
    <w:rsid w:val="00866D14"/>
    <w:rsid w:val="00870E92"/>
    <w:rsid w:val="008721F5"/>
    <w:rsid w:val="00894BAF"/>
    <w:rsid w:val="008A7D1B"/>
    <w:rsid w:val="008C238B"/>
    <w:rsid w:val="008C75B2"/>
    <w:rsid w:val="008D6F3E"/>
    <w:rsid w:val="008F10DD"/>
    <w:rsid w:val="00920484"/>
    <w:rsid w:val="009409CA"/>
    <w:rsid w:val="009619D9"/>
    <w:rsid w:val="00994235"/>
    <w:rsid w:val="00995EE7"/>
    <w:rsid w:val="009A28DC"/>
    <w:rsid w:val="009A6D6D"/>
    <w:rsid w:val="009D7D66"/>
    <w:rsid w:val="009E0D0E"/>
    <w:rsid w:val="009F340C"/>
    <w:rsid w:val="00A02906"/>
    <w:rsid w:val="00A109E0"/>
    <w:rsid w:val="00A27726"/>
    <w:rsid w:val="00A34157"/>
    <w:rsid w:val="00A3598B"/>
    <w:rsid w:val="00A80E27"/>
    <w:rsid w:val="00A94406"/>
    <w:rsid w:val="00AD3325"/>
    <w:rsid w:val="00AE3978"/>
    <w:rsid w:val="00AF7BD8"/>
    <w:rsid w:val="00B10AC0"/>
    <w:rsid w:val="00B26909"/>
    <w:rsid w:val="00B31B00"/>
    <w:rsid w:val="00B65136"/>
    <w:rsid w:val="00BA5CE2"/>
    <w:rsid w:val="00BB17A1"/>
    <w:rsid w:val="00BC4B26"/>
    <w:rsid w:val="00BD6D57"/>
    <w:rsid w:val="00C0038C"/>
    <w:rsid w:val="00C26DF4"/>
    <w:rsid w:val="00C546ED"/>
    <w:rsid w:val="00C71695"/>
    <w:rsid w:val="00C939C4"/>
    <w:rsid w:val="00CB3812"/>
    <w:rsid w:val="00CB4223"/>
    <w:rsid w:val="00CB4EC2"/>
    <w:rsid w:val="00CD1783"/>
    <w:rsid w:val="00CF1E00"/>
    <w:rsid w:val="00D00FD7"/>
    <w:rsid w:val="00D03D36"/>
    <w:rsid w:val="00D1008F"/>
    <w:rsid w:val="00D164B6"/>
    <w:rsid w:val="00D173C0"/>
    <w:rsid w:val="00D503AF"/>
    <w:rsid w:val="00D70003"/>
    <w:rsid w:val="00D70647"/>
    <w:rsid w:val="00D71EE0"/>
    <w:rsid w:val="00DD6E05"/>
    <w:rsid w:val="00DF1161"/>
    <w:rsid w:val="00E0538B"/>
    <w:rsid w:val="00E058BE"/>
    <w:rsid w:val="00E55DDF"/>
    <w:rsid w:val="00E939EC"/>
    <w:rsid w:val="00EC1298"/>
    <w:rsid w:val="00EF1C45"/>
    <w:rsid w:val="00F02814"/>
    <w:rsid w:val="00F07853"/>
    <w:rsid w:val="00F1577B"/>
    <w:rsid w:val="00F323C5"/>
    <w:rsid w:val="00F41E13"/>
    <w:rsid w:val="00F613B4"/>
    <w:rsid w:val="00F66579"/>
    <w:rsid w:val="00F7157D"/>
    <w:rsid w:val="00F91D61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34"/>
    <w:pPr>
      <w:ind w:left="720"/>
      <w:contextualSpacing/>
    </w:pPr>
  </w:style>
  <w:style w:type="character" w:customStyle="1" w:styleId="apple-converted-space">
    <w:name w:val="apple-converted-space"/>
    <w:basedOn w:val="a0"/>
    <w:rsid w:val="00092D1A"/>
  </w:style>
  <w:style w:type="character" w:styleId="a4">
    <w:name w:val="Hyperlink"/>
    <w:basedOn w:val="a0"/>
    <w:uiPriority w:val="99"/>
    <w:unhideWhenUsed/>
    <w:rsid w:val="00064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34"/>
    <w:pPr>
      <w:ind w:left="720"/>
      <w:contextualSpacing/>
    </w:pPr>
  </w:style>
  <w:style w:type="character" w:customStyle="1" w:styleId="apple-converted-space">
    <w:name w:val="apple-converted-space"/>
    <w:basedOn w:val="a0"/>
    <w:rsid w:val="00092D1A"/>
  </w:style>
  <w:style w:type="character" w:styleId="a4">
    <w:name w:val="Hyperlink"/>
    <w:basedOn w:val="a0"/>
    <w:uiPriority w:val="99"/>
    <w:unhideWhenUsed/>
    <w:rsid w:val="00064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4642</Characters>
  <Application>Microsoft Office Word</Application>
  <DocSecurity>0</DocSecurity>
  <Lines>86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2016-03-12T08:31:00Z</dcterms:created>
  <dcterms:modified xsi:type="dcterms:W3CDTF">2016-03-12T17:05:00Z</dcterms:modified>
</cp:coreProperties>
</file>