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B8F" w:rsidRPr="00AF4B8F" w:rsidRDefault="00AF4B8F" w:rsidP="00AF4B8F">
      <w:pPr>
        <w:spacing w:after="0" w:line="240" w:lineRule="auto"/>
        <w:textAlignment w:val="baseline"/>
        <w:outlineLvl w:val="0"/>
        <w:rPr>
          <w:rFonts w:ascii="Arial" w:eastAsia="Times New Roman" w:hAnsi="Arial" w:cs="Arial"/>
          <w:b/>
          <w:bCs/>
          <w:color w:val="1F3F5E"/>
          <w:kern w:val="36"/>
          <w:sz w:val="29"/>
          <w:szCs w:val="29"/>
          <w:lang w:eastAsia="en-GB"/>
        </w:rPr>
      </w:pPr>
      <w:r w:rsidRPr="00AF4B8F">
        <w:rPr>
          <w:rFonts w:ascii="Arial" w:eastAsia="Times New Roman" w:hAnsi="Arial" w:cs="Arial"/>
          <w:b/>
          <w:bCs/>
          <w:color w:val="1F3F5E"/>
          <w:kern w:val="36"/>
          <w:sz w:val="29"/>
          <w:szCs w:val="29"/>
          <w:lang w:eastAsia="en-GB"/>
        </w:rPr>
        <w:t xml:space="preserve">Theory of VVER-1000 fuel rearrangement optimization </w:t>
      </w:r>
      <w:proofErr w:type="gramStart"/>
      <w:r w:rsidRPr="00AF4B8F">
        <w:rPr>
          <w:rFonts w:ascii="Arial" w:eastAsia="Times New Roman" w:hAnsi="Arial" w:cs="Arial"/>
          <w:b/>
          <w:bCs/>
          <w:color w:val="1F3F5E"/>
          <w:kern w:val="36"/>
          <w:sz w:val="29"/>
          <w:szCs w:val="29"/>
          <w:lang w:eastAsia="en-GB"/>
        </w:rPr>
        <w:t>taking into account</w:t>
      </w:r>
      <w:proofErr w:type="gramEnd"/>
      <w:r w:rsidRPr="00AF4B8F">
        <w:rPr>
          <w:rFonts w:ascii="Arial" w:eastAsia="Times New Roman" w:hAnsi="Arial" w:cs="Arial"/>
          <w:b/>
          <w:bCs/>
          <w:color w:val="1F3F5E"/>
          <w:kern w:val="36"/>
          <w:sz w:val="29"/>
          <w:szCs w:val="29"/>
          <w:lang w:eastAsia="en-GB"/>
        </w:rPr>
        <w:t xml:space="preserve"> both fuel cladding durability and burnup</w:t>
      </w:r>
    </w:p>
    <w:p w:rsidR="00AF4B8F" w:rsidRPr="00AF4B8F" w:rsidRDefault="00AF4B8F" w:rsidP="00AF4B8F">
      <w:pPr>
        <w:spacing w:line="240" w:lineRule="auto"/>
        <w:jc w:val="both"/>
        <w:textAlignment w:val="baseline"/>
        <w:rPr>
          <w:rFonts w:ascii="Arial" w:eastAsia="Times New Roman" w:hAnsi="Arial" w:cs="Arial"/>
          <w:b/>
          <w:bCs/>
          <w:color w:val="444444"/>
          <w:sz w:val="24"/>
          <w:szCs w:val="24"/>
          <w:lang w:eastAsia="en-GB"/>
        </w:rPr>
      </w:pPr>
      <w:hyperlink r:id="rId4" w:history="1">
        <w:proofErr w:type="spellStart"/>
        <w:r w:rsidRPr="00AF4B8F">
          <w:rPr>
            <w:rFonts w:ascii="Arial" w:eastAsia="Times New Roman" w:hAnsi="Arial" w:cs="Arial"/>
            <w:b/>
            <w:bCs/>
            <w:color w:val="607890"/>
            <w:sz w:val="24"/>
            <w:szCs w:val="24"/>
            <w:u w:val="single"/>
            <w:lang w:eastAsia="en-GB"/>
          </w:rPr>
          <w:t>Pelykh</w:t>
        </w:r>
        <w:proofErr w:type="spellEnd"/>
        <w:r w:rsidRPr="00AF4B8F">
          <w:rPr>
            <w:rFonts w:ascii="Arial" w:eastAsia="Times New Roman" w:hAnsi="Arial" w:cs="Arial"/>
            <w:b/>
            <w:bCs/>
            <w:color w:val="607890"/>
            <w:sz w:val="24"/>
            <w:szCs w:val="24"/>
            <w:u w:val="single"/>
            <w:lang w:eastAsia="en-GB"/>
          </w:rPr>
          <w:t>, S.N.</w:t>
        </w:r>
      </w:hyperlink>
      <w:r w:rsidRPr="00AF4B8F">
        <w:rPr>
          <w:rFonts w:ascii="Arial" w:eastAsia="Times New Roman" w:hAnsi="Arial" w:cs="Arial"/>
          <w:b/>
          <w:bCs/>
          <w:color w:val="444444"/>
          <w:sz w:val="24"/>
          <w:szCs w:val="24"/>
          <w:lang w:eastAsia="en-GB"/>
        </w:rPr>
        <w:t> </w:t>
      </w:r>
      <w:r w:rsidRPr="00AF4B8F">
        <w:rPr>
          <w:rFonts w:ascii="Arial" w:eastAsia="Times New Roman" w:hAnsi="Arial" w:cs="Arial"/>
          <w:b/>
          <w:bCs/>
          <w:color w:val="444444"/>
          <w:sz w:val="24"/>
          <w:szCs w:val="24"/>
          <w:bdr w:val="none" w:sz="0" w:space="0" w:color="auto" w:frame="1"/>
          <w:lang w:eastAsia="en-GB"/>
        </w:rPr>
        <w:t>; </w:t>
      </w:r>
      <w:proofErr w:type="spellStart"/>
      <w:r w:rsidRPr="00AF4B8F">
        <w:rPr>
          <w:rFonts w:ascii="Arial" w:eastAsia="Times New Roman" w:hAnsi="Arial" w:cs="Arial"/>
          <w:b/>
          <w:bCs/>
          <w:color w:val="444444"/>
          <w:sz w:val="24"/>
          <w:szCs w:val="24"/>
          <w:bdr w:val="none" w:sz="0" w:space="0" w:color="auto" w:frame="1"/>
          <w:lang w:eastAsia="en-GB"/>
        </w:rPr>
        <w:fldChar w:fldCharType="begin"/>
      </w:r>
      <w:r w:rsidRPr="00AF4B8F">
        <w:rPr>
          <w:rFonts w:ascii="Arial" w:eastAsia="Times New Roman" w:hAnsi="Arial" w:cs="Arial"/>
          <w:b/>
          <w:bCs/>
          <w:color w:val="444444"/>
          <w:sz w:val="24"/>
          <w:szCs w:val="24"/>
          <w:bdr w:val="none" w:sz="0" w:space="0" w:color="auto" w:frame="1"/>
          <w:lang w:eastAsia="en-GB"/>
        </w:rPr>
        <w:instrText xml:space="preserve"> HYPERLINK "http://dspace.nbuv.gov.ua/browse?value=Maksimov,%20M.V.&amp;type=author" </w:instrText>
      </w:r>
      <w:r w:rsidRPr="00AF4B8F">
        <w:rPr>
          <w:rFonts w:ascii="Arial" w:eastAsia="Times New Roman" w:hAnsi="Arial" w:cs="Arial"/>
          <w:b/>
          <w:bCs/>
          <w:color w:val="444444"/>
          <w:sz w:val="24"/>
          <w:szCs w:val="24"/>
          <w:bdr w:val="none" w:sz="0" w:space="0" w:color="auto" w:frame="1"/>
          <w:lang w:eastAsia="en-GB"/>
        </w:rPr>
        <w:fldChar w:fldCharType="separate"/>
      </w:r>
      <w:r w:rsidRPr="00AF4B8F">
        <w:rPr>
          <w:rFonts w:ascii="Arial" w:eastAsia="Times New Roman" w:hAnsi="Arial" w:cs="Arial"/>
          <w:b/>
          <w:bCs/>
          <w:color w:val="607890"/>
          <w:sz w:val="24"/>
          <w:szCs w:val="24"/>
          <w:u w:val="single"/>
          <w:bdr w:val="none" w:sz="0" w:space="0" w:color="auto" w:frame="1"/>
          <w:lang w:eastAsia="en-GB"/>
        </w:rPr>
        <w:t>Maksimov</w:t>
      </w:r>
      <w:proofErr w:type="spellEnd"/>
      <w:r w:rsidRPr="00AF4B8F">
        <w:rPr>
          <w:rFonts w:ascii="Arial" w:eastAsia="Times New Roman" w:hAnsi="Arial" w:cs="Arial"/>
          <w:b/>
          <w:bCs/>
          <w:color w:val="607890"/>
          <w:sz w:val="24"/>
          <w:szCs w:val="24"/>
          <w:u w:val="single"/>
          <w:bdr w:val="none" w:sz="0" w:space="0" w:color="auto" w:frame="1"/>
          <w:lang w:eastAsia="en-GB"/>
        </w:rPr>
        <w:t>, M.V.</w:t>
      </w:r>
      <w:r w:rsidRPr="00AF4B8F">
        <w:rPr>
          <w:rFonts w:ascii="Arial" w:eastAsia="Times New Roman" w:hAnsi="Arial" w:cs="Arial"/>
          <w:b/>
          <w:bCs/>
          <w:color w:val="444444"/>
          <w:sz w:val="24"/>
          <w:szCs w:val="24"/>
          <w:bdr w:val="none" w:sz="0" w:space="0" w:color="auto" w:frame="1"/>
          <w:lang w:eastAsia="en-GB"/>
        </w:rPr>
        <w:fldChar w:fldCharType="end"/>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proofErr w:type="spellStart"/>
      <w:r w:rsidRPr="00AF4B8F">
        <w:rPr>
          <w:rFonts w:ascii="Arial" w:eastAsia="Times New Roman" w:hAnsi="Arial" w:cs="Arial"/>
          <w:b/>
          <w:bCs/>
          <w:color w:val="444444"/>
          <w:sz w:val="20"/>
          <w:szCs w:val="20"/>
          <w:bdr w:val="none" w:sz="0" w:space="0" w:color="auto" w:frame="1"/>
          <w:lang w:eastAsia="en-GB"/>
        </w:rPr>
        <w:t>Інші</w:t>
      </w:r>
      <w:proofErr w:type="spellEnd"/>
      <w:r w:rsidRPr="00AF4B8F">
        <w:rPr>
          <w:rFonts w:ascii="Arial" w:eastAsia="Times New Roman" w:hAnsi="Arial" w:cs="Arial"/>
          <w:b/>
          <w:bCs/>
          <w:color w:val="444444"/>
          <w:sz w:val="20"/>
          <w:szCs w:val="20"/>
          <w:bdr w:val="none" w:sz="0" w:space="0" w:color="auto" w:frame="1"/>
          <w:lang w:eastAsia="en-GB"/>
        </w:rPr>
        <w:t xml:space="preserve"> </w:t>
      </w:r>
      <w:proofErr w:type="spellStart"/>
      <w:r w:rsidRPr="00AF4B8F">
        <w:rPr>
          <w:rFonts w:ascii="Arial" w:eastAsia="Times New Roman" w:hAnsi="Arial" w:cs="Arial"/>
          <w:b/>
          <w:bCs/>
          <w:color w:val="444444"/>
          <w:sz w:val="20"/>
          <w:szCs w:val="20"/>
          <w:bdr w:val="none" w:sz="0" w:space="0" w:color="auto" w:frame="1"/>
          <w:lang w:eastAsia="en-GB"/>
        </w:rPr>
        <w:t>назви</w:t>
      </w:r>
      <w:proofErr w:type="spellEnd"/>
      <w:r w:rsidRPr="00AF4B8F">
        <w:rPr>
          <w:rFonts w:ascii="Arial" w:eastAsia="Times New Roman" w:hAnsi="Arial" w:cs="Arial"/>
          <w:b/>
          <w:bCs/>
          <w:color w:val="444444"/>
          <w:sz w:val="20"/>
          <w:szCs w:val="20"/>
          <w:bdr w:val="none" w:sz="0" w:space="0" w:color="auto" w:frame="1"/>
          <w:lang w:eastAsia="en-GB"/>
        </w:rPr>
        <w:t>:</w:t>
      </w:r>
      <w:r w:rsidRPr="00AF4B8F">
        <w:rPr>
          <w:rFonts w:ascii="Arial" w:eastAsia="Times New Roman" w:hAnsi="Arial" w:cs="Arial"/>
          <w:color w:val="444444"/>
          <w:sz w:val="20"/>
          <w:szCs w:val="20"/>
          <w:lang w:eastAsia="en-GB"/>
        </w:rPr>
        <w:t> </w:t>
      </w:r>
      <w:proofErr w:type="spellStart"/>
      <w:r w:rsidRPr="00AF4B8F">
        <w:rPr>
          <w:rFonts w:ascii="Arial" w:eastAsia="Times New Roman" w:hAnsi="Arial" w:cs="Arial"/>
          <w:color w:val="444444"/>
          <w:sz w:val="20"/>
          <w:szCs w:val="20"/>
          <w:bdr w:val="none" w:sz="0" w:space="0" w:color="auto" w:frame="1"/>
          <w:lang w:eastAsia="en-GB"/>
        </w:rPr>
        <w:t>Теорiя</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оптимізації</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переставлень</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твз</w:t>
      </w:r>
      <w:proofErr w:type="spellEnd"/>
      <w:r w:rsidRPr="00AF4B8F">
        <w:rPr>
          <w:rFonts w:ascii="Arial" w:eastAsia="Times New Roman" w:hAnsi="Arial" w:cs="Arial"/>
          <w:color w:val="444444"/>
          <w:sz w:val="20"/>
          <w:szCs w:val="20"/>
          <w:bdr w:val="none" w:sz="0" w:space="0" w:color="auto" w:frame="1"/>
          <w:lang w:eastAsia="en-GB"/>
        </w:rPr>
        <w:t xml:space="preserve"> ВВЕР-1000 </w:t>
      </w:r>
      <w:proofErr w:type="spellStart"/>
      <w:r w:rsidRPr="00AF4B8F">
        <w:rPr>
          <w:rFonts w:ascii="Arial" w:eastAsia="Times New Roman" w:hAnsi="Arial" w:cs="Arial"/>
          <w:color w:val="444444"/>
          <w:sz w:val="20"/>
          <w:szCs w:val="20"/>
          <w:bdr w:val="none" w:sz="0" w:space="0" w:color="auto" w:frame="1"/>
          <w:lang w:eastAsia="en-GB"/>
        </w:rPr>
        <w:t>враховуючи</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на</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довговічність</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оболонок</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твелiв</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та</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глибину</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вигорання</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палива</w:t>
      </w:r>
      <w:proofErr w:type="spellEnd"/>
      <w:r w:rsidRPr="00AF4B8F">
        <w:rPr>
          <w:rFonts w:ascii="Arial" w:eastAsia="Times New Roman" w:hAnsi="Arial" w:cs="Arial"/>
          <w:color w:val="444444"/>
          <w:sz w:val="20"/>
          <w:szCs w:val="20"/>
          <w:bdr w:val="none" w:sz="0" w:space="0" w:color="auto" w:frame="1"/>
          <w:lang w:eastAsia="en-GB"/>
        </w:rPr>
        <w:br/>
      </w:r>
      <w:proofErr w:type="spellStart"/>
      <w:r w:rsidRPr="00AF4B8F">
        <w:rPr>
          <w:rFonts w:ascii="Arial" w:eastAsia="Times New Roman" w:hAnsi="Arial" w:cs="Arial"/>
          <w:color w:val="444444"/>
          <w:sz w:val="20"/>
          <w:szCs w:val="20"/>
          <w:bdr w:val="none" w:sz="0" w:space="0" w:color="auto" w:frame="1"/>
          <w:lang w:eastAsia="en-GB"/>
        </w:rPr>
        <w:t>Теория</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оптимизации</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перестановок</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твс</w:t>
      </w:r>
      <w:proofErr w:type="spellEnd"/>
      <w:r w:rsidRPr="00AF4B8F">
        <w:rPr>
          <w:rFonts w:ascii="Arial" w:eastAsia="Times New Roman" w:hAnsi="Arial" w:cs="Arial"/>
          <w:color w:val="444444"/>
          <w:sz w:val="20"/>
          <w:szCs w:val="20"/>
          <w:bdr w:val="none" w:sz="0" w:space="0" w:color="auto" w:frame="1"/>
          <w:lang w:eastAsia="en-GB"/>
        </w:rPr>
        <w:t xml:space="preserve"> ВВЭР-1000 c </w:t>
      </w:r>
      <w:proofErr w:type="spellStart"/>
      <w:r w:rsidRPr="00AF4B8F">
        <w:rPr>
          <w:rFonts w:ascii="Arial" w:eastAsia="Times New Roman" w:hAnsi="Arial" w:cs="Arial"/>
          <w:color w:val="444444"/>
          <w:sz w:val="20"/>
          <w:szCs w:val="20"/>
          <w:bdr w:val="none" w:sz="0" w:space="0" w:color="auto" w:frame="1"/>
          <w:lang w:eastAsia="en-GB"/>
        </w:rPr>
        <w:t>учетом</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долговечности</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оболочек</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твэлов</w:t>
      </w:r>
      <w:proofErr w:type="spellEnd"/>
      <w:r w:rsidRPr="00AF4B8F">
        <w:rPr>
          <w:rFonts w:ascii="Arial" w:eastAsia="Times New Roman" w:hAnsi="Arial" w:cs="Arial"/>
          <w:color w:val="444444"/>
          <w:sz w:val="20"/>
          <w:szCs w:val="20"/>
          <w:bdr w:val="none" w:sz="0" w:space="0" w:color="auto" w:frame="1"/>
          <w:lang w:eastAsia="en-GB"/>
        </w:rPr>
        <w:t xml:space="preserve"> и </w:t>
      </w:r>
      <w:proofErr w:type="spellStart"/>
      <w:r w:rsidRPr="00AF4B8F">
        <w:rPr>
          <w:rFonts w:ascii="Arial" w:eastAsia="Times New Roman" w:hAnsi="Arial" w:cs="Arial"/>
          <w:color w:val="444444"/>
          <w:sz w:val="20"/>
          <w:szCs w:val="20"/>
          <w:bdr w:val="none" w:sz="0" w:space="0" w:color="auto" w:frame="1"/>
          <w:lang w:eastAsia="en-GB"/>
        </w:rPr>
        <w:t>глубины</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выгорания</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топлива</w:t>
      </w:r>
      <w:proofErr w:type="spellEnd"/>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proofErr w:type="spellStart"/>
      <w:r w:rsidRPr="00AF4B8F">
        <w:rPr>
          <w:rFonts w:ascii="Arial" w:eastAsia="Times New Roman" w:hAnsi="Arial" w:cs="Arial"/>
          <w:b/>
          <w:bCs/>
          <w:color w:val="444444"/>
          <w:sz w:val="20"/>
          <w:szCs w:val="20"/>
          <w:bdr w:val="none" w:sz="0" w:space="0" w:color="auto" w:frame="1"/>
          <w:lang w:eastAsia="en-GB"/>
        </w:rPr>
        <w:t>Тема</w:t>
      </w:r>
      <w:proofErr w:type="spellEnd"/>
      <w:r w:rsidRPr="00AF4B8F">
        <w:rPr>
          <w:rFonts w:ascii="Arial" w:eastAsia="Times New Roman" w:hAnsi="Arial" w:cs="Arial"/>
          <w:b/>
          <w:bCs/>
          <w:color w:val="444444"/>
          <w:sz w:val="20"/>
          <w:szCs w:val="20"/>
          <w:bdr w:val="none" w:sz="0" w:space="0" w:color="auto" w:frame="1"/>
          <w:lang w:eastAsia="en-GB"/>
        </w:rPr>
        <w:t>:</w:t>
      </w:r>
      <w:r w:rsidRPr="00AF4B8F">
        <w:rPr>
          <w:rFonts w:ascii="Arial" w:eastAsia="Times New Roman" w:hAnsi="Arial" w:cs="Arial"/>
          <w:color w:val="444444"/>
          <w:sz w:val="20"/>
          <w:szCs w:val="20"/>
          <w:lang w:eastAsia="en-GB"/>
        </w:rPr>
        <w:t> </w:t>
      </w:r>
      <w:proofErr w:type="spellStart"/>
      <w:r w:rsidRPr="00AF4B8F">
        <w:rPr>
          <w:rFonts w:ascii="Arial" w:eastAsia="Times New Roman" w:hAnsi="Arial" w:cs="Arial"/>
          <w:color w:val="444444"/>
          <w:sz w:val="20"/>
          <w:szCs w:val="20"/>
          <w:bdr w:val="none" w:sz="0" w:space="0" w:color="auto" w:frame="1"/>
          <w:lang w:eastAsia="en-GB"/>
        </w:rPr>
        <w:t>Физика</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радиационных</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повреждений</w:t>
      </w:r>
      <w:proofErr w:type="spellEnd"/>
      <w:r w:rsidRPr="00AF4B8F">
        <w:rPr>
          <w:rFonts w:ascii="Arial" w:eastAsia="Times New Roman" w:hAnsi="Arial" w:cs="Arial"/>
          <w:color w:val="444444"/>
          <w:sz w:val="20"/>
          <w:szCs w:val="20"/>
          <w:bdr w:val="none" w:sz="0" w:space="0" w:color="auto" w:frame="1"/>
          <w:lang w:eastAsia="en-GB"/>
        </w:rPr>
        <w:t xml:space="preserve"> и </w:t>
      </w:r>
      <w:proofErr w:type="spellStart"/>
      <w:r w:rsidRPr="00AF4B8F">
        <w:rPr>
          <w:rFonts w:ascii="Arial" w:eastAsia="Times New Roman" w:hAnsi="Arial" w:cs="Arial"/>
          <w:color w:val="444444"/>
          <w:sz w:val="20"/>
          <w:szCs w:val="20"/>
          <w:bdr w:val="none" w:sz="0" w:space="0" w:color="auto" w:frame="1"/>
          <w:lang w:eastAsia="en-GB"/>
        </w:rPr>
        <w:t>явлений</w:t>
      </w:r>
      <w:proofErr w:type="spellEnd"/>
      <w:r w:rsidRPr="00AF4B8F">
        <w:rPr>
          <w:rFonts w:ascii="Arial" w:eastAsia="Times New Roman" w:hAnsi="Arial" w:cs="Arial"/>
          <w:color w:val="444444"/>
          <w:sz w:val="20"/>
          <w:szCs w:val="20"/>
          <w:bdr w:val="none" w:sz="0" w:space="0" w:color="auto" w:frame="1"/>
          <w:lang w:eastAsia="en-GB"/>
        </w:rPr>
        <w:t xml:space="preserve"> в </w:t>
      </w:r>
      <w:proofErr w:type="spellStart"/>
      <w:r w:rsidRPr="00AF4B8F">
        <w:rPr>
          <w:rFonts w:ascii="Arial" w:eastAsia="Times New Roman" w:hAnsi="Arial" w:cs="Arial"/>
          <w:color w:val="444444"/>
          <w:sz w:val="20"/>
          <w:szCs w:val="20"/>
          <w:bdr w:val="none" w:sz="0" w:space="0" w:color="auto" w:frame="1"/>
          <w:lang w:eastAsia="en-GB"/>
        </w:rPr>
        <w:t>твердых</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телах</w:t>
      </w:r>
      <w:proofErr w:type="spellEnd"/>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r w:rsidRPr="00AF4B8F">
        <w:rPr>
          <w:rFonts w:ascii="Arial" w:eastAsia="Times New Roman" w:hAnsi="Arial" w:cs="Arial"/>
          <w:b/>
          <w:bCs/>
          <w:color w:val="444444"/>
          <w:sz w:val="20"/>
          <w:szCs w:val="20"/>
          <w:bdr w:val="none" w:sz="0" w:space="0" w:color="auto" w:frame="1"/>
          <w:lang w:eastAsia="en-GB"/>
        </w:rPr>
        <w:t>УДК:</w:t>
      </w:r>
      <w:r w:rsidRPr="00AF4B8F">
        <w:rPr>
          <w:rFonts w:ascii="Arial" w:eastAsia="Times New Roman" w:hAnsi="Arial" w:cs="Arial"/>
          <w:color w:val="444444"/>
          <w:sz w:val="20"/>
          <w:szCs w:val="20"/>
          <w:lang w:eastAsia="en-GB"/>
        </w:rPr>
        <w:t> </w:t>
      </w:r>
      <w:r w:rsidRPr="00AF4B8F">
        <w:rPr>
          <w:rFonts w:ascii="Arial" w:eastAsia="Times New Roman" w:hAnsi="Arial" w:cs="Arial"/>
          <w:color w:val="444444"/>
          <w:sz w:val="20"/>
          <w:szCs w:val="20"/>
          <w:bdr w:val="none" w:sz="0" w:space="0" w:color="auto" w:frame="1"/>
          <w:lang w:eastAsia="en-GB"/>
        </w:rPr>
        <w:t>621.039.548</w:t>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r w:rsidRPr="00AF4B8F">
        <w:rPr>
          <w:rFonts w:ascii="Arial" w:eastAsia="Times New Roman" w:hAnsi="Arial" w:cs="Arial"/>
          <w:b/>
          <w:bCs/>
          <w:color w:val="444444"/>
          <w:sz w:val="20"/>
          <w:szCs w:val="20"/>
          <w:bdr w:val="none" w:sz="0" w:space="0" w:color="auto" w:frame="1"/>
          <w:lang w:eastAsia="en-GB"/>
        </w:rPr>
        <w:t>URI:</w:t>
      </w:r>
      <w:r w:rsidRPr="00AF4B8F">
        <w:rPr>
          <w:rFonts w:ascii="Arial" w:eastAsia="Times New Roman" w:hAnsi="Arial" w:cs="Arial"/>
          <w:color w:val="444444"/>
          <w:sz w:val="20"/>
          <w:szCs w:val="20"/>
          <w:lang w:eastAsia="en-GB"/>
        </w:rPr>
        <w:t> </w:t>
      </w:r>
      <w:hyperlink r:id="rId5" w:history="1">
        <w:r w:rsidRPr="00AF4B8F">
          <w:rPr>
            <w:rFonts w:ascii="Arial" w:eastAsia="Times New Roman" w:hAnsi="Arial" w:cs="Arial"/>
            <w:color w:val="607890"/>
            <w:sz w:val="20"/>
            <w:szCs w:val="20"/>
            <w:u w:val="single"/>
            <w:bdr w:val="none" w:sz="0" w:space="0" w:color="auto" w:frame="1"/>
            <w:lang w:eastAsia="en-GB"/>
          </w:rPr>
          <w:t>http://dspace.nbuv.gov.ua/handle/123456789/111678</w:t>
        </w:r>
      </w:hyperlink>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proofErr w:type="spellStart"/>
      <w:r w:rsidRPr="00AF4B8F">
        <w:rPr>
          <w:rFonts w:ascii="Arial" w:eastAsia="Times New Roman" w:hAnsi="Arial" w:cs="Arial"/>
          <w:b/>
          <w:bCs/>
          <w:color w:val="444444"/>
          <w:sz w:val="20"/>
          <w:szCs w:val="20"/>
          <w:bdr w:val="none" w:sz="0" w:space="0" w:color="auto" w:frame="1"/>
          <w:lang w:eastAsia="en-GB"/>
        </w:rPr>
        <w:t>Посилання</w:t>
      </w:r>
      <w:proofErr w:type="spellEnd"/>
      <w:r w:rsidRPr="00AF4B8F">
        <w:rPr>
          <w:rFonts w:ascii="Arial" w:eastAsia="Times New Roman" w:hAnsi="Arial" w:cs="Arial"/>
          <w:b/>
          <w:bCs/>
          <w:color w:val="444444"/>
          <w:sz w:val="20"/>
          <w:szCs w:val="20"/>
          <w:bdr w:val="none" w:sz="0" w:space="0" w:color="auto" w:frame="1"/>
          <w:lang w:eastAsia="en-GB"/>
        </w:rPr>
        <w:t>:</w:t>
      </w:r>
      <w:r w:rsidRPr="00AF4B8F">
        <w:rPr>
          <w:rFonts w:ascii="Arial" w:eastAsia="Times New Roman" w:hAnsi="Arial" w:cs="Arial"/>
          <w:color w:val="444444"/>
          <w:sz w:val="20"/>
          <w:szCs w:val="20"/>
          <w:lang w:eastAsia="en-GB"/>
        </w:rPr>
        <w:t> </w:t>
      </w:r>
      <w:r w:rsidRPr="00AF4B8F">
        <w:rPr>
          <w:rFonts w:ascii="Arial" w:eastAsia="Times New Roman" w:hAnsi="Arial" w:cs="Arial"/>
          <w:color w:val="444444"/>
          <w:sz w:val="20"/>
          <w:szCs w:val="20"/>
          <w:bdr w:val="none" w:sz="0" w:space="0" w:color="auto" w:frame="1"/>
          <w:lang w:eastAsia="en-GB"/>
        </w:rPr>
        <w:t xml:space="preserve">Theory of VVER-1000 fuel rearrangement optimization </w:t>
      </w:r>
      <w:proofErr w:type="gramStart"/>
      <w:r w:rsidRPr="00AF4B8F">
        <w:rPr>
          <w:rFonts w:ascii="Arial" w:eastAsia="Times New Roman" w:hAnsi="Arial" w:cs="Arial"/>
          <w:color w:val="444444"/>
          <w:sz w:val="20"/>
          <w:szCs w:val="20"/>
          <w:bdr w:val="none" w:sz="0" w:space="0" w:color="auto" w:frame="1"/>
          <w:lang w:eastAsia="en-GB"/>
        </w:rPr>
        <w:t>taking into account</w:t>
      </w:r>
      <w:proofErr w:type="gramEnd"/>
      <w:r w:rsidRPr="00AF4B8F">
        <w:rPr>
          <w:rFonts w:ascii="Arial" w:eastAsia="Times New Roman" w:hAnsi="Arial" w:cs="Arial"/>
          <w:color w:val="444444"/>
          <w:sz w:val="20"/>
          <w:szCs w:val="20"/>
          <w:bdr w:val="none" w:sz="0" w:space="0" w:color="auto" w:frame="1"/>
          <w:lang w:eastAsia="en-GB"/>
        </w:rPr>
        <w:t xml:space="preserve"> both fuel cladding durability and burnup / S.N. </w:t>
      </w:r>
      <w:proofErr w:type="spellStart"/>
      <w:r w:rsidRPr="00AF4B8F">
        <w:rPr>
          <w:rFonts w:ascii="Arial" w:eastAsia="Times New Roman" w:hAnsi="Arial" w:cs="Arial"/>
          <w:color w:val="444444"/>
          <w:sz w:val="20"/>
          <w:szCs w:val="20"/>
          <w:bdr w:val="none" w:sz="0" w:space="0" w:color="auto" w:frame="1"/>
          <w:lang w:eastAsia="en-GB"/>
        </w:rPr>
        <w:t>Pelykh</w:t>
      </w:r>
      <w:proofErr w:type="spellEnd"/>
      <w:r w:rsidRPr="00AF4B8F">
        <w:rPr>
          <w:rFonts w:ascii="Arial" w:eastAsia="Times New Roman" w:hAnsi="Arial" w:cs="Arial"/>
          <w:color w:val="444444"/>
          <w:sz w:val="20"/>
          <w:szCs w:val="20"/>
          <w:bdr w:val="none" w:sz="0" w:space="0" w:color="auto" w:frame="1"/>
          <w:lang w:eastAsia="en-GB"/>
        </w:rPr>
        <w:t xml:space="preserve">, M.V. </w:t>
      </w:r>
      <w:proofErr w:type="spellStart"/>
      <w:r w:rsidRPr="00AF4B8F">
        <w:rPr>
          <w:rFonts w:ascii="Arial" w:eastAsia="Times New Roman" w:hAnsi="Arial" w:cs="Arial"/>
          <w:color w:val="444444"/>
          <w:sz w:val="20"/>
          <w:szCs w:val="20"/>
          <w:bdr w:val="none" w:sz="0" w:space="0" w:color="auto" w:frame="1"/>
          <w:lang w:eastAsia="en-GB"/>
        </w:rPr>
        <w:t>Maksimov</w:t>
      </w:r>
      <w:proofErr w:type="spellEnd"/>
      <w:r w:rsidRPr="00AF4B8F">
        <w:rPr>
          <w:rFonts w:ascii="Arial" w:eastAsia="Times New Roman" w:hAnsi="Arial" w:cs="Arial"/>
          <w:color w:val="444444"/>
          <w:sz w:val="20"/>
          <w:szCs w:val="20"/>
          <w:bdr w:val="none" w:sz="0" w:space="0" w:color="auto" w:frame="1"/>
          <w:lang w:eastAsia="en-GB"/>
        </w:rPr>
        <w:t xml:space="preserve"> // </w:t>
      </w:r>
      <w:proofErr w:type="spellStart"/>
      <w:r w:rsidRPr="00AF4B8F">
        <w:rPr>
          <w:rFonts w:ascii="Arial" w:eastAsia="Times New Roman" w:hAnsi="Arial" w:cs="Arial"/>
          <w:color w:val="444444"/>
          <w:sz w:val="20"/>
          <w:szCs w:val="20"/>
          <w:bdr w:val="none" w:sz="0" w:space="0" w:color="auto" w:frame="1"/>
          <w:lang w:eastAsia="en-GB"/>
        </w:rPr>
        <w:t>Вопросы</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атомной</w:t>
      </w:r>
      <w:proofErr w:type="spellEnd"/>
      <w:r w:rsidRPr="00AF4B8F">
        <w:rPr>
          <w:rFonts w:ascii="Arial" w:eastAsia="Times New Roman" w:hAnsi="Arial" w:cs="Arial"/>
          <w:color w:val="444444"/>
          <w:sz w:val="20"/>
          <w:szCs w:val="20"/>
          <w:bdr w:val="none" w:sz="0" w:space="0" w:color="auto" w:frame="1"/>
          <w:lang w:eastAsia="en-GB"/>
        </w:rPr>
        <w:t xml:space="preserve"> </w:t>
      </w:r>
      <w:proofErr w:type="spellStart"/>
      <w:r w:rsidRPr="00AF4B8F">
        <w:rPr>
          <w:rFonts w:ascii="Arial" w:eastAsia="Times New Roman" w:hAnsi="Arial" w:cs="Arial"/>
          <w:color w:val="444444"/>
          <w:sz w:val="20"/>
          <w:szCs w:val="20"/>
          <w:bdr w:val="none" w:sz="0" w:space="0" w:color="auto" w:frame="1"/>
          <w:lang w:eastAsia="en-GB"/>
        </w:rPr>
        <w:t>науки</w:t>
      </w:r>
      <w:proofErr w:type="spellEnd"/>
      <w:r w:rsidRPr="00AF4B8F">
        <w:rPr>
          <w:rFonts w:ascii="Arial" w:eastAsia="Times New Roman" w:hAnsi="Arial" w:cs="Arial"/>
          <w:color w:val="444444"/>
          <w:sz w:val="20"/>
          <w:szCs w:val="20"/>
          <w:bdr w:val="none" w:sz="0" w:space="0" w:color="auto" w:frame="1"/>
          <w:lang w:eastAsia="en-GB"/>
        </w:rPr>
        <w:t xml:space="preserve"> и </w:t>
      </w:r>
      <w:proofErr w:type="spellStart"/>
      <w:r w:rsidRPr="00AF4B8F">
        <w:rPr>
          <w:rFonts w:ascii="Arial" w:eastAsia="Times New Roman" w:hAnsi="Arial" w:cs="Arial"/>
          <w:color w:val="444444"/>
          <w:sz w:val="20"/>
          <w:szCs w:val="20"/>
          <w:bdr w:val="none" w:sz="0" w:space="0" w:color="auto" w:frame="1"/>
          <w:lang w:eastAsia="en-GB"/>
        </w:rPr>
        <w:t>техники</w:t>
      </w:r>
      <w:proofErr w:type="spellEnd"/>
      <w:r w:rsidRPr="00AF4B8F">
        <w:rPr>
          <w:rFonts w:ascii="Arial" w:eastAsia="Times New Roman" w:hAnsi="Arial" w:cs="Arial"/>
          <w:color w:val="444444"/>
          <w:sz w:val="20"/>
          <w:szCs w:val="20"/>
          <w:bdr w:val="none" w:sz="0" w:space="0" w:color="auto" w:frame="1"/>
          <w:lang w:eastAsia="en-GB"/>
        </w:rPr>
        <w:t xml:space="preserve">. — 2013. — № 2. — С. 50-54. — </w:t>
      </w:r>
      <w:proofErr w:type="spellStart"/>
      <w:r w:rsidRPr="00AF4B8F">
        <w:rPr>
          <w:rFonts w:ascii="Arial" w:eastAsia="Times New Roman" w:hAnsi="Arial" w:cs="Arial"/>
          <w:color w:val="444444"/>
          <w:sz w:val="20"/>
          <w:szCs w:val="20"/>
          <w:bdr w:val="none" w:sz="0" w:space="0" w:color="auto" w:frame="1"/>
          <w:lang w:eastAsia="en-GB"/>
        </w:rPr>
        <w:t>Бібліогр</w:t>
      </w:r>
      <w:proofErr w:type="spellEnd"/>
      <w:r w:rsidRPr="00AF4B8F">
        <w:rPr>
          <w:rFonts w:ascii="Arial" w:eastAsia="Times New Roman" w:hAnsi="Arial" w:cs="Arial"/>
          <w:color w:val="444444"/>
          <w:sz w:val="20"/>
          <w:szCs w:val="20"/>
          <w:bdr w:val="none" w:sz="0" w:space="0" w:color="auto" w:frame="1"/>
          <w:lang w:eastAsia="en-GB"/>
        </w:rPr>
        <w:t xml:space="preserve">.: 11 </w:t>
      </w:r>
      <w:proofErr w:type="spellStart"/>
      <w:r w:rsidRPr="00AF4B8F">
        <w:rPr>
          <w:rFonts w:ascii="Arial" w:eastAsia="Times New Roman" w:hAnsi="Arial" w:cs="Arial"/>
          <w:color w:val="444444"/>
          <w:sz w:val="20"/>
          <w:szCs w:val="20"/>
          <w:bdr w:val="none" w:sz="0" w:space="0" w:color="auto" w:frame="1"/>
          <w:lang w:eastAsia="en-GB"/>
        </w:rPr>
        <w:t>назв</w:t>
      </w:r>
      <w:proofErr w:type="spellEnd"/>
      <w:r w:rsidRPr="00AF4B8F">
        <w:rPr>
          <w:rFonts w:ascii="Arial" w:eastAsia="Times New Roman" w:hAnsi="Arial" w:cs="Arial"/>
          <w:color w:val="444444"/>
          <w:sz w:val="20"/>
          <w:szCs w:val="20"/>
          <w:bdr w:val="none" w:sz="0" w:space="0" w:color="auto" w:frame="1"/>
          <w:lang w:eastAsia="en-GB"/>
        </w:rPr>
        <w:t xml:space="preserve">. — </w:t>
      </w:r>
      <w:proofErr w:type="spellStart"/>
      <w:r w:rsidRPr="00AF4B8F">
        <w:rPr>
          <w:rFonts w:ascii="Arial" w:eastAsia="Times New Roman" w:hAnsi="Arial" w:cs="Arial"/>
          <w:color w:val="444444"/>
          <w:sz w:val="20"/>
          <w:szCs w:val="20"/>
          <w:bdr w:val="none" w:sz="0" w:space="0" w:color="auto" w:frame="1"/>
          <w:lang w:eastAsia="en-GB"/>
        </w:rPr>
        <w:t>англ</w:t>
      </w:r>
      <w:proofErr w:type="spellEnd"/>
      <w:r w:rsidRPr="00AF4B8F">
        <w:rPr>
          <w:rFonts w:ascii="Arial" w:eastAsia="Times New Roman" w:hAnsi="Arial" w:cs="Arial"/>
          <w:color w:val="444444"/>
          <w:sz w:val="20"/>
          <w:szCs w:val="20"/>
          <w:bdr w:val="none" w:sz="0" w:space="0" w:color="auto" w:frame="1"/>
          <w:lang w:eastAsia="en-GB"/>
        </w:rPr>
        <w:t>.</w:t>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proofErr w:type="spellStart"/>
      <w:r w:rsidRPr="00AF4B8F">
        <w:rPr>
          <w:rFonts w:ascii="Arial" w:eastAsia="Times New Roman" w:hAnsi="Arial" w:cs="Arial"/>
          <w:b/>
          <w:bCs/>
          <w:color w:val="444444"/>
          <w:sz w:val="20"/>
          <w:szCs w:val="20"/>
          <w:bdr w:val="none" w:sz="0" w:space="0" w:color="auto" w:frame="1"/>
          <w:lang w:eastAsia="en-GB"/>
        </w:rPr>
        <w:t>Дата</w:t>
      </w:r>
      <w:proofErr w:type="spellEnd"/>
      <w:r w:rsidRPr="00AF4B8F">
        <w:rPr>
          <w:rFonts w:ascii="Arial" w:eastAsia="Times New Roman" w:hAnsi="Arial" w:cs="Arial"/>
          <w:b/>
          <w:bCs/>
          <w:color w:val="444444"/>
          <w:sz w:val="20"/>
          <w:szCs w:val="20"/>
          <w:bdr w:val="none" w:sz="0" w:space="0" w:color="auto" w:frame="1"/>
          <w:lang w:eastAsia="en-GB"/>
        </w:rPr>
        <w:t>:</w:t>
      </w:r>
      <w:r w:rsidRPr="00AF4B8F">
        <w:rPr>
          <w:rFonts w:ascii="Arial" w:eastAsia="Times New Roman" w:hAnsi="Arial" w:cs="Arial"/>
          <w:color w:val="444444"/>
          <w:sz w:val="20"/>
          <w:szCs w:val="20"/>
          <w:lang w:eastAsia="en-GB"/>
        </w:rPr>
        <w:t> </w:t>
      </w:r>
      <w:r w:rsidRPr="00AF4B8F">
        <w:rPr>
          <w:rFonts w:ascii="Arial" w:eastAsia="Times New Roman" w:hAnsi="Arial" w:cs="Arial"/>
          <w:color w:val="444444"/>
          <w:sz w:val="20"/>
          <w:szCs w:val="20"/>
          <w:bdr w:val="none" w:sz="0" w:space="0" w:color="auto" w:frame="1"/>
          <w:lang w:eastAsia="en-GB"/>
        </w:rPr>
        <w:t>2013</w:t>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proofErr w:type="spellStart"/>
      <w:r w:rsidRPr="00AF4B8F">
        <w:rPr>
          <w:rFonts w:ascii="Arial" w:eastAsia="Times New Roman" w:hAnsi="Arial" w:cs="Arial"/>
          <w:b/>
          <w:bCs/>
          <w:color w:val="444444"/>
          <w:sz w:val="20"/>
          <w:szCs w:val="20"/>
          <w:bdr w:val="none" w:sz="0" w:space="0" w:color="auto" w:frame="1"/>
          <w:lang w:eastAsia="en-GB"/>
        </w:rPr>
        <w:t>Переглядів</w:t>
      </w:r>
      <w:proofErr w:type="spellEnd"/>
      <w:r w:rsidRPr="00AF4B8F">
        <w:rPr>
          <w:rFonts w:ascii="Arial" w:eastAsia="Times New Roman" w:hAnsi="Arial" w:cs="Arial"/>
          <w:b/>
          <w:bCs/>
          <w:color w:val="444444"/>
          <w:sz w:val="20"/>
          <w:szCs w:val="20"/>
          <w:bdr w:val="none" w:sz="0" w:space="0" w:color="auto" w:frame="1"/>
          <w:lang w:eastAsia="en-GB"/>
        </w:rPr>
        <w:t>:</w:t>
      </w:r>
      <w:r w:rsidRPr="00AF4B8F">
        <w:rPr>
          <w:rFonts w:ascii="Arial" w:eastAsia="Times New Roman" w:hAnsi="Arial" w:cs="Arial"/>
          <w:color w:val="444444"/>
          <w:sz w:val="20"/>
          <w:szCs w:val="20"/>
          <w:lang w:eastAsia="en-GB"/>
        </w:rPr>
        <w:t> </w:t>
      </w:r>
      <w:r w:rsidRPr="00AF4B8F">
        <w:rPr>
          <w:rFonts w:ascii="Arial" w:eastAsia="Times New Roman" w:hAnsi="Arial" w:cs="Arial"/>
          <w:color w:val="444444"/>
          <w:sz w:val="20"/>
          <w:szCs w:val="20"/>
          <w:bdr w:val="none" w:sz="0" w:space="0" w:color="auto" w:frame="1"/>
          <w:lang w:eastAsia="en-GB"/>
        </w:rPr>
        <w:t>208</w:t>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proofErr w:type="spellStart"/>
      <w:r w:rsidRPr="00AF4B8F">
        <w:rPr>
          <w:rFonts w:ascii="Arial" w:eastAsia="Times New Roman" w:hAnsi="Arial" w:cs="Arial"/>
          <w:b/>
          <w:bCs/>
          <w:color w:val="444444"/>
          <w:sz w:val="20"/>
          <w:szCs w:val="20"/>
          <w:bdr w:val="none" w:sz="0" w:space="0" w:color="auto" w:frame="1"/>
          <w:lang w:eastAsia="en-GB"/>
        </w:rPr>
        <w:t>Завантажень</w:t>
      </w:r>
      <w:proofErr w:type="spellEnd"/>
      <w:r w:rsidRPr="00AF4B8F">
        <w:rPr>
          <w:rFonts w:ascii="Arial" w:eastAsia="Times New Roman" w:hAnsi="Arial" w:cs="Arial"/>
          <w:b/>
          <w:bCs/>
          <w:color w:val="444444"/>
          <w:sz w:val="20"/>
          <w:szCs w:val="20"/>
          <w:bdr w:val="none" w:sz="0" w:space="0" w:color="auto" w:frame="1"/>
          <w:lang w:eastAsia="en-GB"/>
        </w:rPr>
        <w:t>:</w:t>
      </w:r>
      <w:r w:rsidRPr="00AF4B8F">
        <w:rPr>
          <w:rFonts w:ascii="Arial" w:eastAsia="Times New Roman" w:hAnsi="Arial" w:cs="Arial"/>
          <w:color w:val="444444"/>
          <w:sz w:val="20"/>
          <w:szCs w:val="20"/>
          <w:lang w:eastAsia="en-GB"/>
        </w:rPr>
        <w:t> </w:t>
      </w:r>
      <w:r w:rsidRPr="00AF4B8F">
        <w:rPr>
          <w:rFonts w:ascii="Arial" w:eastAsia="Times New Roman" w:hAnsi="Arial" w:cs="Arial"/>
          <w:color w:val="444444"/>
          <w:sz w:val="20"/>
          <w:szCs w:val="20"/>
          <w:bdr w:val="none" w:sz="0" w:space="0" w:color="auto" w:frame="1"/>
          <w:lang w:eastAsia="en-GB"/>
        </w:rPr>
        <w:t>161</w:t>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bookmarkStart w:id="0" w:name="_GoBack"/>
      <w:bookmarkEnd w:id="0"/>
      <w:r w:rsidRPr="00AF4B8F">
        <w:rPr>
          <w:rFonts w:ascii="Arial" w:eastAsia="Times New Roman" w:hAnsi="Arial" w:cs="Arial"/>
          <w:color w:val="444444"/>
          <w:sz w:val="20"/>
          <w:szCs w:val="20"/>
          <w:lang w:eastAsia="en-GB"/>
        </w:rPr>
        <w:t> </w:t>
      </w:r>
      <w:hyperlink r:id="rId6" w:tgtFrame="_blank" w:history="1">
        <w:r w:rsidRPr="00AF4B8F">
          <w:rPr>
            <w:rFonts w:ascii="Arial" w:eastAsia="Times New Roman" w:hAnsi="Arial" w:cs="Arial"/>
            <w:color w:val="607890"/>
            <w:sz w:val="20"/>
            <w:szCs w:val="20"/>
            <w:u w:val="single"/>
            <w:bdr w:val="none" w:sz="0" w:space="0" w:color="auto" w:frame="1"/>
            <w:lang w:eastAsia="en-GB"/>
          </w:rPr>
          <w:t xml:space="preserve">Theory of VVER-1000 fuel rearrangement optimization </w:t>
        </w:r>
        <w:proofErr w:type="gramStart"/>
        <w:r w:rsidRPr="00AF4B8F">
          <w:rPr>
            <w:rFonts w:ascii="Arial" w:eastAsia="Times New Roman" w:hAnsi="Arial" w:cs="Arial"/>
            <w:color w:val="607890"/>
            <w:sz w:val="20"/>
            <w:szCs w:val="20"/>
            <w:u w:val="single"/>
            <w:bdr w:val="none" w:sz="0" w:space="0" w:color="auto" w:frame="1"/>
            <w:lang w:eastAsia="en-GB"/>
          </w:rPr>
          <w:t>taking into account</w:t>
        </w:r>
        <w:proofErr w:type="gramEnd"/>
        <w:r w:rsidRPr="00AF4B8F">
          <w:rPr>
            <w:rFonts w:ascii="Arial" w:eastAsia="Times New Roman" w:hAnsi="Arial" w:cs="Arial"/>
            <w:color w:val="607890"/>
            <w:sz w:val="20"/>
            <w:szCs w:val="20"/>
            <w:u w:val="single"/>
            <w:bdr w:val="none" w:sz="0" w:space="0" w:color="auto" w:frame="1"/>
            <w:lang w:eastAsia="en-GB"/>
          </w:rPr>
          <w:t xml:space="preserve"> both fuel cladding durability and burnup</w:t>
        </w:r>
      </w:hyperlink>
    </w:p>
    <w:p w:rsidR="00AF4B8F" w:rsidRPr="00AF4B8F" w:rsidRDefault="00AF4B8F" w:rsidP="00AF4B8F">
      <w:pPr>
        <w:pBdr>
          <w:bottom w:val="single" w:sz="6" w:space="0" w:color="D8E8EB"/>
        </w:pBdr>
        <w:spacing w:after="45" w:line="240" w:lineRule="auto"/>
        <w:jc w:val="both"/>
        <w:textAlignment w:val="baseline"/>
        <w:outlineLvl w:val="2"/>
        <w:rPr>
          <w:rFonts w:ascii="Arial" w:eastAsia="Times New Roman" w:hAnsi="Arial" w:cs="Arial"/>
          <w:b/>
          <w:bCs/>
          <w:color w:val="444444"/>
          <w:sz w:val="23"/>
          <w:szCs w:val="23"/>
          <w:lang w:eastAsia="en-GB"/>
        </w:rPr>
      </w:pPr>
      <w:proofErr w:type="spellStart"/>
      <w:r w:rsidRPr="00AF4B8F">
        <w:rPr>
          <w:rFonts w:ascii="Arial" w:eastAsia="Times New Roman" w:hAnsi="Arial" w:cs="Arial"/>
          <w:b/>
          <w:bCs/>
          <w:color w:val="444444"/>
          <w:sz w:val="23"/>
          <w:szCs w:val="23"/>
          <w:lang w:eastAsia="en-GB"/>
        </w:rPr>
        <w:t>Анотація</w:t>
      </w:r>
      <w:proofErr w:type="spellEnd"/>
      <w:r w:rsidRPr="00AF4B8F">
        <w:rPr>
          <w:rFonts w:ascii="Arial" w:eastAsia="Times New Roman" w:hAnsi="Arial" w:cs="Arial"/>
          <w:b/>
          <w:bCs/>
          <w:color w:val="444444"/>
          <w:sz w:val="23"/>
          <w:szCs w:val="23"/>
          <w:lang w:eastAsia="en-GB"/>
        </w:rPr>
        <w:t>:</w:t>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r w:rsidRPr="00AF4B8F">
        <w:rPr>
          <w:rFonts w:ascii="Arial" w:eastAsia="Times New Roman" w:hAnsi="Arial" w:cs="Arial"/>
          <w:color w:val="444444"/>
          <w:sz w:val="20"/>
          <w:szCs w:val="20"/>
          <w:lang w:eastAsia="en-GB"/>
        </w:rPr>
        <w:t> </w:t>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r w:rsidRPr="00AF4B8F">
        <w:rPr>
          <w:rFonts w:ascii="Arial" w:eastAsia="Times New Roman" w:hAnsi="Arial" w:cs="Arial"/>
          <w:color w:val="444444"/>
          <w:sz w:val="20"/>
          <w:szCs w:val="20"/>
          <w:lang w:eastAsia="en-GB"/>
        </w:rPr>
        <w:t xml:space="preserve">Using the VVER-1000 fuel element (FE) cladding failure estimation method based on creep energy theory (CET-method), it is shown that practically FE cladding rupture life at normal operation conditions can be controlled by an optimal assignment of fuel assembly (FA) rearrangement algorithm. The probabilistic FA rearrangement efficiency criterion based on Monte Carlo Sampling </w:t>
      </w:r>
      <w:proofErr w:type="gramStart"/>
      <w:r w:rsidRPr="00AF4B8F">
        <w:rPr>
          <w:rFonts w:ascii="Arial" w:eastAsia="Times New Roman" w:hAnsi="Arial" w:cs="Arial"/>
          <w:color w:val="444444"/>
          <w:sz w:val="20"/>
          <w:szCs w:val="20"/>
          <w:lang w:eastAsia="en-GB"/>
        </w:rPr>
        <w:t>takes into account</w:t>
      </w:r>
      <w:proofErr w:type="gramEnd"/>
      <w:r w:rsidRPr="00AF4B8F">
        <w:rPr>
          <w:rFonts w:ascii="Arial" w:eastAsia="Times New Roman" w:hAnsi="Arial" w:cs="Arial"/>
          <w:color w:val="444444"/>
          <w:sz w:val="20"/>
          <w:szCs w:val="20"/>
          <w:lang w:eastAsia="en-GB"/>
        </w:rPr>
        <w:t xml:space="preserve"> robust operation conditions and gives results corresponding to the deterministic ones in principle, though the robust efficiency estimation is more conservative. It is proved that CET-method allows us to create an automated complex controlling FE cladding durability in VVER-1000.</w:t>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r w:rsidRPr="00AF4B8F">
        <w:rPr>
          <w:rFonts w:ascii="Arial" w:eastAsia="Times New Roman" w:hAnsi="Arial" w:cs="Arial"/>
          <w:color w:val="444444"/>
          <w:sz w:val="20"/>
          <w:szCs w:val="20"/>
          <w:lang w:eastAsia="en-GB"/>
        </w:rPr>
        <w:t> </w:t>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proofErr w:type="spellStart"/>
      <w:r w:rsidRPr="00AF4B8F">
        <w:rPr>
          <w:rFonts w:ascii="Arial" w:eastAsia="Times New Roman" w:hAnsi="Arial" w:cs="Arial"/>
          <w:color w:val="444444"/>
          <w:sz w:val="20"/>
          <w:szCs w:val="20"/>
          <w:lang w:eastAsia="en-GB"/>
        </w:rPr>
        <w:t>Використовуючи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метод</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розрахунку</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пошкодження</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оболонки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твела</w:t>
      </w:r>
      <w:proofErr w:type="spellEnd"/>
      <w:r w:rsidRPr="00AF4B8F">
        <w:rPr>
          <w:rFonts w:ascii="Arial" w:eastAsia="Times New Roman" w:hAnsi="Arial" w:cs="Arial"/>
          <w:color w:val="444444"/>
          <w:sz w:val="20"/>
          <w:szCs w:val="20"/>
          <w:lang w:eastAsia="en-GB"/>
        </w:rPr>
        <w:t xml:space="preserve"> ВВЕР-1000, </w:t>
      </w:r>
      <w:proofErr w:type="spellStart"/>
      <w:r w:rsidRPr="00AF4B8F">
        <w:rPr>
          <w:rFonts w:ascii="Arial" w:eastAsia="Times New Roman" w:hAnsi="Arial" w:cs="Arial"/>
          <w:color w:val="444444"/>
          <w:sz w:val="20"/>
          <w:szCs w:val="20"/>
          <w:lang w:eastAsia="en-GB"/>
        </w:rPr>
        <w:t>заснований</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на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енергетичному</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варiантi</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теорiї</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повзучостi</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викладено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що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шляхом</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оптимального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вибору</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алгоритму</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переставлень</w:t>
      </w:r>
      <w:proofErr w:type="spellEnd"/>
      <w:r w:rsidRPr="00AF4B8F">
        <w:rPr>
          <w:rFonts w:ascii="Arial" w:eastAsia="Times New Roman" w:hAnsi="Arial" w:cs="Arial"/>
          <w:color w:val="444444"/>
          <w:sz w:val="20"/>
          <w:szCs w:val="20"/>
          <w:lang w:eastAsia="en-GB"/>
        </w:rPr>
        <w:t xml:space="preserve"> ТВЗ </w:t>
      </w:r>
      <w:proofErr w:type="spellStart"/>
      <w:r w:rsidRPr="00AF4B8F">
        <w:rPr>
          <w:rFonts w:ascii="Arial" w:eastAsia="Times New Roman" w:hAnsi="Arial" w:cs="Arial"/>
          <w:color w:val="444444"/>
          <w:sz w:val="20"/>
          <w:szCs w:val="20"/>
          <w:lang w:eastAsia="en-GB"/>
        </w:rPr>
        <w:t>можливо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управляти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довговічністю</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оболонок</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твелiв</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за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нормальних</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умов</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експлуатації</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Iмовiрнiсний</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критерій</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ефективності</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переставлень</w:t>
      </w:r>
      <w:proofErr w:type="spellEnd"/>
      <w:r w:rsidRPr="00AF4B8F">
        <w:rPr>
          <w:rFonts w:ascii="Arial" w:eastAsia="Times New Roman" w:hAnsi="Arial" w:cs="Arial"/>
          <w:color w:val="444444"/>
          <w:sz w:val="20"/>
          <w:szCs w:val="20"/>
          <w:lang w:eastAsia="en-GB"/>
        </w:rPr>
        <w:t xml:space="preserve"> ТВЗ, </w:t>
      </w:r>
      <w:proofErr w:type="spellStart"/>
      <w:r w:rsidRPr="00AF4B8F">
        <w:rPr>
          <w:rFonts w:ascii="Arial" w:eastAsia="Times New Roman" w:hAnsi="Arial" w:cs="Arial"/>
          <w:color w:val="444444"/>
          <w:sz w:val="20"/>
          <w:szCs w:val="20"/>
          <w:lang w:eastAsia="en-GB"/>
        </w:rPr>
        <w:t>заснований</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за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методом</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вибірок</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Монте-Карло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враховує</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робастні</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умови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експлуатації</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оболонок</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твелiв</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i</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дає</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результати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якi</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вiдповiдають</w:t>
      </w:r>
      <w:proofErr w:type="spellEnd"/>
      <w:r w:rsidRPr="00AF4B8F">
        <w:rPr>
          <w:rFonts w:ascii="Arial" w:eastAsia="Times New Roman" w:hAnsi="Arial" w:cs="Arial"/>
          <w:color w:val="444444"/>
          <w:sz w:val="20"/>
          <w:szCs w:val="20"/>
          <w:lang w:eastAsia="en-GB"/>
        </w:rPr>
        <w:t xml:space="preserve"> у </w:t>
      </w:r>
      <w:proofErr w:type="spellStart"/>
      <w:r w:rsidRPr="00AF4B8F">
        <w:rPr>
          <w:rFonts w:ascii="Arial" w:eastAsia="Times New Roman" w:hAnsi="Arial" w:cs="Arial"/>
          <w:color w:val="444444"/>
          <w:sz w:val="20"/>
          <w:szCs w:val="20"/>
          <w:lang w:eastAsia="en-GB"/>
        </w:rPr>
        <w:t>цiлому</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результатам</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детерміністичного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аналiзу</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хоча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робастна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оцінка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ефективності</w:t>
      </w:r>
      <w:proofErr w:type="spellEnd"/>
      <w:r w:rsidRPr="00AF4B8F">
        <w:rPr>
          <w:rFonts w:ascii="Arial" w:eastAsia="Times New Roman" w:hAnsi="Arial" w:cs="Arial"/>
          <w:color w:val="444444"/>
          <w:sz w:val="20"/>
          <w:szCs w:val="20"/>
          <w:lang w:eastAsia="en-GB"/>
        </w:rPr>
        <w:t xml:space="preserve"> є </w:t>
      </w:r>
      <w:proofErr w:type="spellStart"/>
      <w:r w:rsidRPr="00AF4B8F">
        <w:rPr>
          <w:rFonts w:ascii="Arial" w:eastAsia="Times New Roman" w:hAnsi="Arial" w:cs="Arial"/>
          <w:color w:val="444444"/>
          <w:sz w:val="20"/>
          <w:szCs w:val="20"/>
          <w:lang w:eastAsia="en-GB"/>
        </w:rPr>
        <w:t>бiльш</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консервативною</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Доведено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що</w:t>
      </w:r>
      <w:proofErr w:type="spellEnd"/>
      <w:r w:rsidRPr="00AF4B8F">
        <w:rPr>
          <w:rFonts w:ascii="Arial" w:eastAsia="Times New Roman" w:hAnsi="Arial" w:cs="Arial"/>
          <w:color w:val="444444"/>
          <w:sz w:val="20"/>
          <w:szCs w:val="20"/>
          <w:lang w:eastAsia="en-GB"/>
        </w:rPr>
        <w:t xml:space="preserve"> ЕВТП-</w:t>
      </w:r>
      <w:proofErr w:type="spellStart"/>
      <w:r w:rsidRPr="00AF4B8F">
        <w:rPr>
          <w:rFonts w:ascii="Arial" w:eastAsia="Times New Roman" w:hAnsi="Arial" w:cs="Arial"/>
          <w:color w:val="444444"/>
          <w:sz w:val="20"/>
          <w:szCs w:val="20"/>
          <w:lang w:eastAsia="en-GB"/>
        </w:rPr>
        <w:t>метод</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дозволяє</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створити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автоматизований</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комплекс</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управління</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довговічністю</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оболонок</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твелiв</w:t>
      </w:r>
      <w:proofErr w:type="spellEnd"/>
      <w:r w:rsidRPr="00AF4B8F">
        <w:rPr>
          <w:rFonts w:ascii="Arial" w:eastAsia="Times New Roman" w:hAnsi="Arial" w:cs="Arial"/>
          <w:color w:val="444444"/>
          <w:sz w:val="20"/>
          <w:szCs w:val="20"/>
          <w:lang w:eastAsia="en-GB"/>
        </w:rPr>
        <w:t xml:space="preserve"> ВВЕР-1000.</w:t>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r w:rsidRPr="00AF4B8F">
        <w:rPr>
          <w:rFonts w:ascii="Arial" w:eastAsia="Times New Roman" w:hAnsi="Arial" w:cs="Arial"/>
          <w:color w:val="444444"/>
          <w:sz w:val="20"/>
          <w:szCs w:val="20"/>
          <w:lang w:eastAsia="en-GB"/>
        </w:rPr>
        <w:t> </w:t>
      </w:r>
    </w:p>
    <w:p w:rsidR="00AF4B8F" w:rsidRPr="00AF4B8F" w:rsidRDefault="00AF4B8F" w:rsidP="00AF4B8F">
      <w:pPr>
        <w:spacing w:after="0" w:line="240" w:lineRule="auto"/>
        <w:jc w:val="both"/>
        <w:textAlignment w:val="baseline"/>
        <w:rPr>
          <w:rFonts w:ascii="Arial" w:eastAsia="Times New Roman" w:hAnsi="Arial" w:cs="Arial"/>
          <w:color w:val="444444"/>
          <w:sz w:val="20"/>
          <w:szCs w:val="20"/>
          <w:lang w:eastAsia="en-GB"/>
        </w:rPr>
      </w:pPr>
      <w:proofErr w:type="spellStart"/>
      <w:r w:rsidRPr="00AF4B8F">
        <w:rPr>
          <w:rFonts w:ascii="Arial" w:eastAsia="Times New Roman" w:hAnsi="Arial" w:cs="Arial"/>
          <w:color w:val="444444"/>
          <w:sz w:val="20"/>
          <w:szCs w:val="20"/>
          <w:lang w:eastAsia="en-GB"/>
        </w:rPr>
        <w:t>Используя</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метод</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расчета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поврежденности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оболочки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твэла</w:t>
      </w:r>
      <w:proofErr w:type="spellEnd"/>
      <w:r w:rsidRPr="00AF4B8F">
        <w:rPr>
          <w:rFonts w:ascii="Arial" w:eastAsia="Times New Roman" w:hAnsi="Arial" w:cs="Arial"/>
          <w:color w:val="444444"/>
          <w:sz w:val="20"/>
          <w:szCs w:val="20"/>
          <w:lang w:eastAsia="en-GB"/>
        </w:rPr>
        <w:t xml:space="preserve"> ВВЭР-1000, </w:t>
      </w:r>
      <w:proofErr w:type="spellStart"/>
      <w:r w:rsidRPr="00AF4B8F">
        <w:rPr>
          <w:rFonts w:ascii="Arial" w:eastAsia="Times New Roman" w:hAnsi="Arial" w:cs="Arial"/>
          <w:color w:val="444444"/>
          <w:sz w:val="20"/>
          <w:szCs w:val="20"/>
          <w:lang w:eastAsia="en-GB"/>
        </w:rPr>
        <w:t>основанный</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на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энергетическом</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варианте</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теории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ползучести</w:t>
      </w:r>
      <w:proofErr w:type="spellEnd"/>
      <w:r w:rsidRPr="00AF4B8F">
        <w:rPr>
          <w:rFonts w:ascii="Arial" w:eastAsia="Times New Roman" w:hAnsi="Arial" w:cs="Arial"/>
          <w:color w:val="444444"/>
          <w:sz w:val="20"/>
          <w:szCs w:val="20"/>
          <w:lang w:eastAsia="en-GB"/>
        </w:rPr>
        <w:t xml:space="preserve"> (ЭВТП-</w:t>
      </w:r>
      <w:proofErr w:type="spellStart"/>
      <w:r w:rsidRPr="00AF4B8F">
        <w:rPr>
          <w:rFonts w:ascii="Arial" w:eastAsia="Times New Roman" w:hAnsi="Arial" w:cs="Arial"/>
          <w:color w:val="444444"/>
          <w:sz w:val="20"/>
          <w:szCs w:val="20"/>
          <w:lang w:eastAsia="en-GB"/>
        </w:rPr>
        <w:t>метод</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показано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что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путем</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оптимального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выбора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алгоритма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перестановок</w:t>
      </w:r>
      <w:proofErr w:type="spellEnd"/>
      <w:r w:rsidRPr="00AF4B8F">
        <w:rPr>
          <w:rFonts w:ascii="Arial" w:eastAsia="Times New Roman" w:hAnsi="Arial" w:cs="Arial"/>
          <w:color w:val="444444"/>
          <w:sz w:val="20"/>
          <w:szCs w:val="20"/>
          <w:lang w:eastAsia="en-GB"/>
        </w:rPr>
        <w:t xml:space="preserve"> ТВС </w:t>
      </w:r>
      <w:proofErr w:type="spellStart"/>
      <w:r w:rsidRPr="00AF4B8F">
        <w:rPr>
          <w:rFonts w:ascii="Arial" w:eastAsia="Times New Roman" w:hAnsi="Arial" w:cs="Arial"/>
          <w:color w:val="444444"/>
          <w:sz w:val="20"/>
          <w:szCs w:val="20"/>
          <w:lang w:eastAsia="en-GB"/>
        </w:rPr>
        <w:t>возможно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управлять</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долговечностью</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оболочек</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твэлов</w:t>
      </w:r>
      <w:proofErr w:type="spellEnd"/>
      <w:r w:rsidRPr="00AF4B8F">
        <w:rPr>
          <w:rFonts w:ascii="Arial" w:eastAsia="Times New Roman" w:hAnsi="Arial" w:cs="Arial"/>
          <w:color w:val="444444"/>
          <w:sz w:val="20"/>
          <w:szCs w:val="20"/>
          <w:lang w:eastAsia="en-GB"/>
        </w:rPr>
        <w:t xml:space="preserve"> в </w:t>
      </w:r>
      <w:proofErr w:type="spellStart"/>
      <w:r w:rsidRPr="00AF4B8F">
        <w:rPr>
          <w:rFonts w:ascii="Arial" w:eastAsia="Times New Roman" w:hAnsi="Arial" w:cs="Arial"/>
          <w:color w:val="444444"/>
          <w:sz w:val="20"/>
          <w:szCs w:val="20"/>
          <w:lang w:eastAsia="en-GB"/>
        </w:rPr>
        <w:t>нормальных</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условиях</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эксплуатации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Вероятностный</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критерий</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эффективности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перестановок</w:t>
      </w:r>
      <w:proofErr w:type="spellEnd"/>
      <w:r w:rsidRPr="00AF4B8F">
        <w:rPr>
          <w:rFonts w:ascii="Arial" w:eastAsia="Times New Roman" w:hAnsi="Arial" w:cs="Arial"/>
          <w:color w:val="444444"/>
          <w:sz w:val="20"/>
          <w:szCs w:val="20"/>
          <w:lang w:eastAsia="en-GB"/>
        </w:rPr>
        <w:t xml:space="preserve"> ТВС, </w:t>
      </w:r>
      <w:proofErr w:type="spellStart"/>
      <w:r w:rsidRPr="00AF4B8F">
        <w:rPr>
          <w:rFonts w:ascii="Arial" w:eastAsia="Times New Roman" w:hAnsi="Arial" w:cs="Arial"/>
          <w:color w:val="444444"/>
          <w:sz w:val="20"/>
          <w:szCs w:val="20"/>
          <w:lang w:eastAsia="en-GB"/>
        </w:rPr>
        <w:t>основанный</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на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методе</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выборок</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Монте-Карло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учитывает</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робастные</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условия</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эксплуатации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оболочек</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твэлов</w:t>
      </w:r>
      <w:proofErr w:type="spellEnd"/>
      <w:r w:rsidRPr="00AF4B8F">
        <w:rPr>
          <w:rFonts w:ascii="Arial" w:eastAsia="Times New Roman" w:hAnsi="Arial" w:cs="Arial"/>
          <w:color w:val="444444"/>
          <w:sz w:val="20"/>
          <w:szCs w:val="20"/>
          <w:lang w:eastAsia="en-GB"/>
        </w:rPr>
        <w:t xml:space="preserve"> и </w:t>
      </w:r>
      <w:proofErr w:type="spellStart"/>
      <w:r w:rsidRPr="00AF4B8F">
        <w:rPr>
          <w:rFonts w:ascii="Arial" w:eastAsia="Times New Roman" w:hAnsi="Arial" w:cs="Arial"/>
          <w:color w:val="444444"/>
          <w:sz w:val="20"/>
          <w:szCs w:val="20"/>
          <w:lang w:eastAsia="en-GB"/>
        </w:rPr>
        <w:t>дает</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результаты</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соответствующие</w:t>
      </w:r>
      <w:proofErr w:type="spellEnd"/>
      <w:r w:rsidRPr="00AF4B8F">
        <w:rPr>
          <w:rFonts w:ascii="Arial" w:eastAsia="Times New Roman" w:hAnsi="Arial" w:cs="Arial"/>
          <w:color w:val="444444"/>
          <w:sz w:val="20"/>
          <w:szCs w:val="20"/>
          <w:lang w:eastAsia="en-GB"/>
        </w:rPr>
        <w:t xml:space="preserve"> в </w:t>
      </w:r>
      <w:proofErr w:type="spellStart"/>
      <w:r w:rsidRPr="00AF4B8F">
        <w:rPr>
          <w:rFonts w:ascii="Arial" w:eastAsia="Times New Roman" w:hAnsi="Arial" w:cs="Arial"/>
          <w:color w:val="444444"/>
          <w:sz w:val="20"/>
          <w:szCs w:val="20"/>
          <w:lang w:eastAsia="en-GB"/>
        </w:rPr>
        <w:t>основном</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результатам</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детерминистического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анализа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хотя</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робастная</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оценка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эффективности</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более</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консервативна</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Показано</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что</w:t>
      </w:r>
      <w:proofErr w:type="spellEnd"/>
      <w:r w:rsidRPr="00AF4B8F">
        <w:rPr>
          <w:rFonts w:ascii="Arial" w:eastAsia="Times New Roman" w:hAnsi="Arial" w:cs="Arial"/>
          <w:color w:val="444444"/>
          <w:sz w:val="20"/>
          <w:szCs w:val="20"/>
          <w:lang w:eastAsia="en-GB"/>
        </w:rPr>
        <w:t xml:space="preserve"> ЭВТП-</w:t>
      </w:r>
      <w:proofErr w:type="spellStart"/>
      <w:r w:rsidRPr="00AF4B8F">
        <w:rPr>
          <w:rFonts w:ascii="Arial" w:eastAsia="Times New Roman" w:hAnsi="Arial" w:cs="Arial"/>
          <w:color w:val="444444"/>
          <w:sz w:val="20"/>
          <w:szCs w:val="20"/>
          <w:lang w:eastAsia="en-GB"/>
        </w:rPr>
        <w:t>метод</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позволяет</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создать</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автоматизированный</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комплекс</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управления</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долговечностью</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оболочек</w:t>
      </w:r>
      <w:proofErr w:type="spellEnd"/>
      <w:r w:rsidRPr="00AF4B8F">
        <w:rPr>
          <w:rFonts w:ascii="Arial" w:eastAsia="Times New Roman" w:hAnsi="Arial" w:cs="Arial"/>
          <w:color w:val="444444"/>
          <w:sz w:val="20"/>
          <w:szCs w:val="20"/>
          <w:lang w:eastAsia="en-GB"/>
        </w:rPr>
        <w:t xml:space="preserve"> </w:t>
      </w:r>
      <w:proofErr w:type="spellStart"/>
      <w:r w:rsidRPr="00AF4B8F">
        <w:rPr>
          <w:rFonts w:ascii="Arial" w:eastAsia="Times New Roman" w:hAnsi="Arial" w:cs="Arial"/>
          <w:color w:val="444444"/>
          <w:sz w:val="20"/>
          <w:szCs w:val="20"/>
          <w:lang w:eastAsia="en-GB"/>
        </w:rPr>
        <w:t>твэлов</w:t>
      </w:r>
      <w:proofErr w:type="spellEnd"/>
      <w:r w:rsidRPr="00AF4B8F">
        <w:rPr>
          <w:rFonts w:ascii="Arial" w:eastAsia="Times New Roman" w:hAnsi="Arial" w:cs="Arial"/>
          <w:color w:val="444444"/>
          <w:sz w:val="20"/>
          <w:szCs w:val="20"/>
          <w:lang w:eastAsia="en-GB"/>
        </w:rPr>
        <w:t xml:space="preserve"> ВВЭР-1000.</w:t>
      </w:r>
    </w:p>
    <w:p w:rsidR="00AF4B8F" w:rsidRPr="00AF4B8F" w:rsidRDefault="00AF4B8F" w:rsidP="00AF4B8F"/>
    <w:sectPr w:rsidR="00AF4B8F" w:rsidRPr="00AF4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8F"/>
    <w:rsid w:val="00AF4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6D4B7-B88E-4BC9-BCCE-C44AEEDE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F4B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3">
    <w:name w:val="heading 3"/>
    <w:basedOn w:val="a"/>
    <w:link w:val="30"/>
    <w:uiPriority w:val="9"/>
    <w:qFormat/>
    <w:rsid w:val="00AF4B8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B8F"/>
    <w:rPr>
      <w:rFonts w:ascii="Times New Roman" w:eastAsia="Times New Roman" w:hAnsi="Times New Roman" w:cs="Times New Roman"/>
      <w:b/>
      <w:bCs/>
      <w:kern w:val="36"/>
      <w:sz w:val="48"/>
      <w:szCs w:val="48"/>
      <w:lang w:eastAsia="en-GB"/>
    </w:rPr>
  </w:style>
  <w:style w:type="character" w:customStyle="1" w:styleId="30">
    <w:name w:val="Заголовок 3 Знак"/>
    <w:basedOn w:val="a0"/>
    <w:link w:val="3"/>
    <w:uiPriority w:val="9"/>
    <w:rsid w:val="00AF4B8F"/>
    <w:rPr>
      <w:rFonts w:ascii="Times New Roman" w:eastAsia="Times New Roman" w:hAnsi="Times New Roman" w:cs="Times New Roman"/>
      <w:b/>
      <w:bCs/>
      <w:sz w:val="27"/>
      <w:szCs w:val="27"/>
      <w:lang w:eastAsia="en-GB"/>
    </w:rPr>
  </w:style>
  <w:style w:type="character" w:styleId="a3">
    <w:name w:val="Hyperlink"/>
    <w:basedOn w:val="a0"/>
    <w:uiPriority w:val="99"/>
    <w:semiHidden/>
    <w:unhideWhenUsed/>
    <w:rsid w:val="00AF4B8F"/>
    <w:rPr>
      <w:color w:val="0000FF"/>
      <w:u w:val="single"/>
    </w:rPr>
  </w:style>
  <w:style w:type="character" w:customStyle="1" w:styleId="bold">
    <w:name w:val="bold"/>
    <w:basedOn w:val="a0"/>
    <w:rsid w:val="00AF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08534">
      <w:bodyDiv w:val="1"/>
      <w:marLeft w:val="0"/>
      <w:marRight w:val="0"/>
      <w:marTop w:val="0"/>
      <w:marBottom w:val="0"/>
      <w:divBdr>
        <w:top w:val="none" w:sz="0" w:space="0" w:color="auto"/>
        <w:left w:val="none" w:sz="0" w:space="0" w:color="auto"/>
        <w:bottom w:val="none" w:sz="0" w:space="0" w:color="auto"/>
        <w:right w:val="none" w:sz="0" w:space="0" w:color="auto"/>
      </w:divBdr>
      <w:divsChild>
        <w:div w:id="429546437">
          <w:marLeft w:val="0"/>
          <w:marRight w:val="0"/>
          <w:marTop w:val="0"/>
          <w:marBottom w:val="300"/>
          <w:divBdr>
            <w:top w:val="none" w:sz="0" w:space="0" w:color="auto"/>
            <w:left w:val="none" w:sz="0" w:space="0" w:color="auto"/>
            <w:bottom w:val="single" w:sz="6" w:space="2" w:color="D8E8EB"/>
            <w:right w:val="none" w:sz="0" w:space="0" w:color="auto"/>
          </w:divBdr>
        </w:div>
        <w:div w:id="1407414587">
          <w:marLeft w:val="0"/>
          <w:marRight w:val="0"/>
          <w:marTop w:val="300"/>
          <w:marBottom w:val="0"/>
          <w:divBdr>
            <w:top w:val="none" w:sz="0" w:space="0" w:color="auto"/>
            <w:left w:val="none" w:sz="0" w:space="0" w:color="auto"/>
            <w:bottom w:val="none" w:sz="0" w:space="0" w:color="auto"/>
            <w:right w:val="none" w:sz="0" w:space="0" w:color="auto"/>
          </w:divBdr>
          <w:divsChild>
            <w:div w:id="94904281">
              <w:marLeft w:val="0"/>
              <w:marRight w:val="0"/>
              <w:marTop w:val="0"/>
              <w:marBottom w:val="0"/>
              <w:divBdr>
                <w:top w:val="none" w:sz="0" w:space="0" w:color="auto"/>
                <w:left w:val="none" w:sz="0" w:space="0" w:color="auto"/>
                <w:bottom w:val="none" w:sz="0" w:space="0" w:color="auto"/>
                <w:right w:val="none" w:sz="0" w:space="0" w:color="auto"/>
              </w:divBdr>
              <w:divsChild>
                <w:div w:id="760027209">
                  <w:marLeft w:val="0"/>
                  <w:marRight w:val="0"/>
                  <w:marTop w:val="0"/>
                  <w:marBottom w:val="0"/>
                  <w:divBdr>
                    <w:top w:val="none" w:sz="0" w:space="0" w:color="auto"/>
                    <w:left w:val="none" w:sz="0" w:space="0" w:color="auto"/>
                    <w:bottom w:val="none" w:sz="0" w:space="0" w:color="auto"/>
                    <w:right w:val="none" w:sz="0" w:space="0" w:color="auto"/>
                  </w:divBdr>
                </w:div>
                <w:div w:id="777484892">
                  <w:marLeft w:val="0"/>
                  <w:marRight w:val="0"/>
                  <w:marTop w:val="0"/>
                  <w:marBottom w:val="0"/>
                  <w:divBdr>
                    <w:top w:val="none" w:sz="0" w:space="0" w:color="auto"/>
                    <w:left w:val="none" w:sz="0" w:space="0" w:color="auto"/>
                    <w:bottom w:val="none" w:sz="0" w:space="0" w:color="auto"/>
                    <w:right w:val="none" w:sz="0" w:space="0" w:color="auto"/>
                  </w:divBdr>
                </w:div>
                <w:div w:id="10561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scholar?q=Theory%20of%20VVER-1000%20fuel%20rearrangement%20optimization%20taking%20into%20account%20both%20fuel%20cladding%20durability%20and%20burnup" TargetMode="External"/><Relationship Id="rId5" Type="http://schemas.openxmlformats.org/officeDocument/2006/relationships/hyperlink" Target="http://dspace.nbuv.gov.ua/handle/123456789/111678" TargetMode="External"/><Relationship Id="rId4" Type="http://schemas.openxmlformats.org/officeDocument/2006/relationships/hyperlink" Target="http://dspace.nbuv.gov.ua/browse?value=Pelykh,%20S.N.&amp;type=auth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2937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Максимов</dc:creator>
  <cp:keywords/>
  <dc:description/>
  <cp:lastModifiedBy>Максим Максимов</cp:lastModifiedBy>
  <cp:revision>1</cp:revision>
  <dcterms:created xsi:type="dcterms:W3CDTF">2019-12-25T16:55:00Z</dcterms:created>
  <dcterms:modified xsi:type="dcterms:W3CDTF">2019-12-25T16:58:00Z</dcterms:modified>
</cp:coreProperties>
</file>