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8CB" w:rsidRPr="001668CB" w:rsidRDefault="001668CB" w:rsidP="001668CB">
      <w:pPr>
        <w:spacing w:after="0" w:line="240" w:lineRule="auto"/>
        <w:textAlignment w:val="center"/>
        <w:outlineLvl w:val="1"/>
        <w:rPr>
          <w:rFonts w:ascii="Arial" w:eastAsia="Times New Roman" w:hAnsi="Arial" w:cs="Arial"/>
          <w:b/>
          <w:bCs/>
          <w:color w:val="505050"/>
          <w:sz w:val="36"/>
          <w:szCs w:val="36"/>
          <w:lang w:eastAsia="en-GB"/>
        </w:rPr>
      </w:pPr>
      <w:r w:rsidRPr="001668CB">
        <w:rPr>
          <w:rFonts w:ascii="Arial" w:eastAsia="Times New Roman" w:hAnsi="Arial" w:cs="Arial"/>
          <w:b/>
          <w:bCs/>
          <w:color w:val="505050"/>
          <w:sz w:val="36"/>
          <w:szCs w:val="36"/>
          <w:lang w:eastAsia="en-GB"/>
        </w:rPr>
        <w:fldChar w:fldCharType="begin"/>
      </w:r>
      <w:r w:rsidRPr="001668CB">
        <w:rPr>
          <w:rFonts w:ascii="Arial" w:eastAsia="Times New Roman" w:hAnsi="Arial" w:cs="Arial"/>
          <w:b/>
          <w:bCs/>
          <w:color w:val="505050"/>
          <w:sz w:val="36"/>
          <w:szCs w:val="36"/>
          <w:lang w:eastAsia="en-GB"/>
        </w:rPr>
        <w:instrText xml:space="preserve"> HYPERLINK "https://www.sciencedirect.com/science/journal/18770509" \o "Go to Procedia Computer Science on ScienceDirect" </w:instrText>
      </w:r>
      <w:r w:rsidRPr="001668CB">
        <w:rPr>
          <w:rFonts w:ascii="Arial" w:eastAsia="Times New Roman" w:hAnsi="Arial" w:cs="Arial"/>
          <w:b/>
          <w:bCs/>
          <w:color w:val="505050"/>
          <w:sz w:val="36"/>
          <w:szCs w:val="36"/>
          <w:lang w:eastAsia="en-GB"/>
        </w:rPr>
        <w:fldChar w:fldCharType="separate"/>
      </w:r>
      <w:r w:rsidRPr="001668CB">
        <w:rPr>
          <w:rFonts w:ascii="Arial" w:eastAsia="Times New Roman" w:hAnsi="Arial" w:cs="Arial"/>
          <w:b/>
          <w:bCs/>
          <w:color w:val="505050"/>
          <w:sz w:val="36"/>
          <w:szCs w:val="36"/>
          <w:lang w:eastAsia="en-GB"/>
        </w:rPr>
        <w:br/>
        <w:t>Procedia Computer Science</w:t>
      </w:r>
      <w:r w:rsidRPr="001668CB">
        <w:rPr>
          <w:rFonts w:ascii="Arial" w:eastAsia="Times New Roman" w:hAnsi="Arial" w:cs="Arial"/>
          <w:b/>
          <w:bCs/>
          <w:color w:val="505050"/>
          <w:sz w:val="36"/>
          <w:szCs w:val="36"/>
          <w:lang w:eastAsia="en-GB"/>
        </w:rPr>
        <w:fldChar w:fldCharType="end"/>
      </w:r>
    </w:p>
    <w:p w:rsidR="001668CB" w:rsidRPr="001668CB" w:rsidRDefault="001668CB" w:rsidP="001668CB">
      <w:pPr>
        <w:spacing w:after="100" w:line="240" w:lineRule="auto"/>
        <w:textAlignment w:val="center"/>
        <w:rPr>
          <w:rFonts w:ascii="Arial" w:eastAsia="Times New Roman" w:hAnsi="Arial" w:cs="Arial"/>
          <w:color w:val="2E2E2E"/>
          <w:sz w:val="21"/>
          <w:szCs w:val="21"/>
          <w:lang w:eastAsia="en-GB"/>
        </w:rPr>
      </w:pPr>
      <w:hyperlink r:id="rId4" w:tooltip="Go to table of contents for this volume/issue" w:history="1">
        <w:r w:rsidRPr="001668CB">
          <w:rPr>
            <w:rFonts w:ascii="Arial" w:eastAsia="Times New Roman" w:hAnsi="Arial" w:cs="Arial"/>
            <w:color w:val="0C7DBB"/>
            <w:sz w:val="21"/>
            <w:szCs w:val="21"/>
            <w:lang w:eastAsia="en-GB"/>
          </w:rPr>
          <w:t>Volume 100</w:t>
        </w:r>
      </w:hyperlink>
      <w:r w:rsidRPr="001668CB">
        <w:rPr>
          <w:rFonts w:ascii="Arial" w:eastAsia="Times New Roman" w:hAnsi="Arial" w:cs="Arial"/>
          <w:color w:val="2E2E2E"/>
          <w:sz w:val="21"/>
          <w:szCs w:val="21"/>
          <w:lang w:eastAsia="en-GB"/>
        </w:rPr>
        <w:t>, 2016, Pages 253-2622016, Pages 253-262</w:t>
      </w:r>
    </w:p>
    <w:p w:rsidR="001668CB" w:rsidRPr="001668CB" w:rsidRDefault="001668CB" w:rsidP="001668CB">
      <w:pPr>
        <w:spacing w:after="120" w:line="240" w:lineRule="auto"/>
        <w:jc w:val="right"/>
        <w:textAlignment w:val="top"/>
        <w:rPr>
          <w:rFonts w:ascii="Arial" w:eastAsia="Times New Roman" w:hAnsi="Arial" w:cs="Arial"/>
          <w:color w:val="2E2E2E"/>
          <w:sz w:val="21"/>
          <w:szCs w:val="21"/>
          <w:lang w:eastAsia="en-GB"/>
        </w:rPr>
      </w:pPr>
      <w:bookmarkStart w:id="0" w:name="_GoBack"/>
      <w:bookmarkEnd w:id="0"/>
    </w:p>
    <w:p w:rsidR="001668CB" w:rsidRPr="001668CB" w:rsidRDefault="001668CB" w:rsidP="001668CB">
      <w:pPr>
        <w:spacing w:beforeAutospacing="1" w:after="0" w:afterAutospacing="1" w:line="240" w:lineRule="auto"/>
        <w:outlineLvl w:val="0"/>
        <w:rPr>
          <w:rFonts w:ascii="Times New Roman" w:eastAsia="Times New Roman" w:hAnsi="Times New Roman" w:cs="Times New Roman"/>
          <w:b/>
          <w:bCs/>
          <w:color w:val="505050"/>
          <w:kern w:val="36"/>
          <w:sz w:val="48"/>
          <w:szCs w:val="48"/>
          <w:lang w:eastAsia="en-GB"/>
        </w:rPr>
      </w:pPr>
      <w:r w:rsidRPr="001668CB">
        <w:rPr>
          <w:rFonts w:ascii="Times New Roman" w:eastAsia="Times New Roman" w:hAnsi="Times New Roman" w:cs="Times New Roman"/>
          <w:b/>
          <w:bCs/>
          <w:color w:val="505050"/>
          <w:kern w:val="36"/>
          <w:sz w:val="48"/>
          <w:szCs w:val="48"/>
          <w:lang w:eastAsia="en-GB"/>
        </w:rPr>
        <w:t>Regression Models of the Nuclear Power Unit VVER-1000 Using Data Mining Techniques</w:t>
      </w:r>
      <w:bookmarkStart w:id="1" w:name="baep-article-footnote-id8"/>
      <w:r w:rsidRPr="001668CB">
        <w:rPr>
          <w:rFonts w:ascii="Times New Roman" w:eastAsia="Times New Roman" w:hAnsi="Times New Roman" w:cs="Times New Roman"/>
          <w:b/>
          <w:bCs/>
          <w:color w:val="505050"/>
          <w:kern w:val="36"/>
          <w:sz w:val="48"/>
          <w:szCs w:val="48"/>
          <w:lang w:eastAsia="en-GB"/>
        </w:rPr>
        <w:fldChar w:fldCharType="begin"/>
      </w:r>
      <w:r w:rsidRPr="001668CB">
        <w:rPr>
          <w:rFonts w:ascii="Times New Roman" w:eastAsia="Times New Roman" w:hAnsi="Times New Roman" w:cs="Times New Roman"/>
          <w:b/>
          <w:bCs/>
          <w:color w:val="505050"/>
          <w:kern w:val="36"/>
          <w:sz w:val="48"/>
          <w:szCs w:val="48"/>
          <w:lang w:eastAsia="en-GB"/>
        </w:rPr>
        <w:instrText xml:space="preserve"> HYPERLINK "https://www.sciencedirect.com/science/article/pii/S1877050916323195" \l "aep-article-footnote-id8" </w:instrText>
      </w:r>
      <w:r w:rsidRPr="001668CB">
        <w:rPr>
          <w:rFonts w:ascii="Times New Roman" w:eastAsia="Times New Roman" w:hAnsi="Times New Roman" w:cs="Times New Roman"/>
          <w:b/>
          <w:bCs/>
          <w:color w:val="505050"/>
          <w:kern w:val="36"/>
          <w:sz w:val="48"/>
          <w:szCs w:val="48"/>
          <w:lang w:eastAsia="en-GB"/>
        </w:rPr>
        <w:fldChar w:fldCharType="separate"/>
      </w:r>
      <w:r w:rsidRPr="001668CB">
        <w:rPr>
          <w:rFonts w:ascii="Segoe UI Symbol" w:eastAsia="Times New Roman" w:hAnsi="Segoe UI Symbol" w:cs="Segoe UI Symbol"/>
          <w:b/>
          <w:bCs/>
          <w:color w:val="0C7DBB"/>
          <w:kern w:val="36"/>
          <w:sz w:val="48"/>
          <w:szCs w:val="48"/>
          <w:lang w:eastAsia="en-GB"/>
        </w:rPr>
        <w:t>☆</w:t>
      </w:r>
      <w:r w:rsidRPr="001668CB">
        <w:rPr>
          <w:rFonts w:ascii="Times New Roman" w:eastAsia="Times New Roman" w:hAnsi="Times New Roman" w:cs="Times New Roman"/>
          <w:b/>
          <w:bCs/>
          <w:color w:val="505050"/>
          <w:kern w:val="36"/>
          <w:sz w:val="48"/>
          <w:szCs w:val="48"/>
          <w:lang w:eastAsia="en-GB"/>
        </w:rPr>
        <w:fldChar w:fldCharType="end"/>
      </w:r>
      <w:bookmarkEnd w:id="1"/>
    </w:p>
    <w:p w:rsidR="001668CB" w:rsidRPr="001668CB" w:rsidRDefault="001668CB" w:rsidP="001668CB">
      <w:pPr>
        <w:spacing w:before="330" w:after="0" w:line="240" w:lineRule="auto"/>
        <w:textAlignment w:val="top"/>
        <w:rPr>
          <w:rFonts w:ascii="Arial" w:eastAsia="Times New Roman" w:hAnsi="Arial" w:cs="Arial"/>
          <w:color w:val="737373"/>
          <w:sz w:val="21"/>
          <w:szCs w:val="21"/>
          <w:lang w:eastAsia="en-GB"/>
        </w:rPr>
      </w:pPr>
      <w:r w:rsidRPr="001668CB">
        <w:rPr>
          <w:rFonts w:ascii="Arial" w:eastAsia="Times New Roman" w:hAnsi="Arial" w:cs="Arial"/>
          <w:color w:val="2E2E2E"/>
          <w:sz w:val="21"/>
          <w:szCs w:val="21"/>
          <w:bdr w:val="none" w:sz="0" w:space="0" w:color="auto" w:frame="1"/>
          <w:lang w:eastAsia="en-GB"/>
        </w:rPr>
        <w:t>Author links open overlay panel</w:t>
      </w:r>
      <w:bookmarkStart w:id="2" w:name="baut0005"/>
      <w:r>
        <w:rPr>
          <w:rFonts w:ascii="Arial" w:eastAsia="Times New Roman" w:hAnsi="Arial" w:cs="Arial"/>
          <w:color w:val="2E2E2E"/>
          <w:sz w:val="21"/>
          <w:szCs w:val="21"/>
          <w:bdr w:val="none" w:sz="0" w:space="0" w:color="auto" w:frame="1"/>
          <w:lang w:val="uk-UA" w:eastAsia="en-GB"/>
        </w:rPr>
        <w:t xml:space="preserve"> </w:t>
      </w:r>
      <w:hyperlink r:id="rId5" w:anchor="!" w:history="1">
        <w:proofErr w:type="spellStart"/>
        <w:r w:rsidRPr="001668CB">
          <w:rPr>
            <w:rFonts w:ascii="Arial" w:eastAsia="Times New Roman" w:hAnsi="Arial" w:cs="Arial"/>
            <w:color w:val="0C7DBB"/>
            <w:sz w:val="21"/>
            <w:szCs w:val="21"/>
            <w:lang w:eastAsia="en-GB"/>
          </w:rPr>
          <w:t>TymurFoshch</w:t>
        </w:r>
        <w:r w:rsidRPr="001668CB">
          <w:rPr>
            <w:rFonts w:ascii="Arial" w:eastAsia="Times New Roman" w:hAnsi="Arial" w:cs="Arial"/>
            <w:color w:val="0C7DBB"/>
            <w:sz w:val="16"/>
            <w:szCs w:val="16"/>
            <w:vertAlign w:val="superscript"/>
            <w:lang w:eastAsia="en-GB"/>
          </w:rPr>
          <w:t>ab</w:t>
        </w:r>
      </w:hyperlink>
      <w:bookmarkStart w:id="3" w:name="baut0010"/>
      <w:bookmarkEnd w:id="2"/>
      <w:r w:rsidRPr="001668CB">
        <w:rPr>
          <w:rFonts w:ascii="Arial" w:eastAsia="Times New Roman" w:hAnsi="Arial" w:cs="Arial"/>
          <w:color w:val="2E2E2E"/>
          <w:sz w:val="21"/>
          <w:szCs w:val="21"/>
          <w:lang w:eastAsia="en-GB"/>
        </w:rPr>
        <w:fldChar w:fldCharType="begin"/>
      </w:r>
      <w:r w:rsidRPr="001668CB">
        <w:rPr>
          <w:rFonts w:ascii="Arial" w:eastAsia="Times New Roman" w:hAnsi="Arial" w:cs="Arial"/>
          <w:color w:val="2E2E2E"/>
          <w:sz w:val="21"/>
          <w:szCs w:val="21"/>
          <w:lang w:eastAsia="en-GB"/>
        </w:rPr>
        <w:instrText xml:space="preserve"> HYPERLINK "https://www.sciencedirect.com/science/article/pii/S1877050916323195" \l "!" </w:instrText>
      </w:r>
      <w:r w:rsidRPr="001668CB">
        <w:rPr>
          <w:rFonts w:ascii="Arial" w:eastAsia="Times New Roman" w:hAnsi="Arial" w:cs="Arial"/>
          <w:color w:val="2E2E2E"/>
          <w:sz w:val="21"/>
          <w:szCs w:val="21"/>
          <w:lang w:eastAsia="en-GB"/>
        </w:rPr>
        <w:fldChar w:fldCharType="separate"/>
      </w:r>
      <w:r w:rsidRPr="001668CB">
        <w:rPr>
          <w:rFonts w:ascii="Arial" w:eastAsia="Times New Roman" w:hAnsi="Arial" w:cs="Arial"/>
          <w:color w:val="0C7DBB"/>
          <w:sz w:val="21"/>
          <w:szCs w:val="21"/>
          <w:lang w:eastAsia="en-GB"/>
        </w:rPr>
        <w:t>FilipePortela</w:t>
      </w:r>
      <w:r w:rsidRPr="001668CB">
        <w:rPr>
          <w:rFonts w:ascii="Arial" w:eastAsia="Times New Roman" w:hAnsi="Arial" w:cs="Arial"/>
          <w:color w:val="0C7DBB"/>
          <w:sz w:val="16"/>
          <w:szCs w:val="16"/>
          <w:vertAlign w:val="superscript"/>
          <w:lang w:eastAsia="en-GB"/>
        </w:rPr>
        <w:t>ac</w:t>
      </w:r>
      <w:r w:rsidRPr="001668CB">
        <w:rPr>
          <w:rFonts w:ascii="Arial" w:eastAsia="Times New Roman" w:hAnsi="Arial" w:cs="Arial"/>
          <w:color w:val="2E2E2E"/>
          <w:sz w:val="21"/>
          <w:szCs w:val="21"/>
          <w:lang w:eastAsia="en-GB"/>
        </w:rPr>
        <w:fldChar w:fldCharType="end"/>
      </w:r>
      <w:bookmarkStart w:id="4" w:name="baut0015"/>
      <w:bookmarkEnd w:id="3"/>
      <w:r w:rsidRPr="001668CB">
        <w:rPr>
          <w:rFonts w:ascii="Arial" w:eastAsia="Times New Roman" w:hAnsi="Arial" w:cs="Arial"/>
          <w:color w:val="2E2E2E"/>
          <w:sz w:val="21"/>
          <w:szCs w:val="21"/>
          <w:lang w:eastAsia="en-GB"/>
        </w:rPr>
        <w:fldChar w:fldCharType="begin"/>
      </w:r>
      <w:r w:rsidRPr="001668CB">
        <w:rPr>
          <w:rFonts w:ascii="Arial" w:eastAsia="Times New Roman" w:hAnsi="Arial" w:cs="Arial"/>
          <w:color w:val="2E2E2E"/>
          <w:sz w:val="21"/>
          <w:szCs w:val="21"/>
          <w:lang w:eastAsia="en-GB"/>
        </w:rPr>
        <w:instrText xml:space="preserve"> HYPERLINK "https://www.sciencedirect.com/science/article/pii/S1877050916323195" \l "!" </w:instrText>
      </w:r>
      <w:r w:rsidRPr="001668CB">
        <w:rPr>
          <w:rFonts w:ascii="Arial" w:eastAsia="Times New Roman" w:hAnsi="Arial" w:cs="Arial"/>
          <w:color w:val="2E2E2E"/>
          <w:sz w:val="21"/>
          <w:szCs w:val="21"/>
          <w:lang w:eastAsia="en-GB"/>
        </w:rPr>
        <w:fldChar w:fldCharType="separate"/>
      </w:r>
      <w:r w:rsidRPr="001668CB">
        <w:rPr>
          <w:rFonts w:ascii="Arial" w:eastAsia="Times New Roman" w:hAnsi="Arial" w:cs="Arial"/>
          <w:color w:val="0C7DBB"/>
          <w:sz w:val="21"/>
          <w:szCs w:val="21"/>
          <w:lang w:eastAsia="en-GB"/>
        </w:rPr>
        <w:t>JoséMachado</w:t>
      </w:r>
      <w:r w:rsidRPr="001668CB">
        <w:rPr>
          <w:rFonts w:ascii="Arial" w:eastAsia="Times New Roman" w:hAnsi="Arial" w:cs="Arial"/>
          <w:color w:val="0C7DBB"/>
          <w:sz w:val="16"/>
          <w:szCs w:val="16"/>
          <w:vertAlign w:val="superscript"/>
          <w:lang w:eastAsia="en-GB"/>
        </w:rPr>
        <w:t>a</w:t>
      </w:r>
      <w:r w:rsidRPr="001668CB">
        <w:rPr>
          <w:rFonts w:ascii="Arial" w:eastAsia="Times New Roman" w:hAnsi="Arial" w:cs="Arial"/>
          <w:color w:val="2E2E2E"/>
          <w:sz w:val="21"/>
          <w:szCs w:val="21"/>
          <w:lang w:eastAsia="en-GB"/>
        </w:rPr>
        <w:fldChar w:fldCharType="end"/>
      </w:r>
      <w:bookmarkStart w:id="5" w:name="baut0020"/>
      <w:bookmarkEnd w:id="4"/>
      <w:r w:rsidRPr="001668CB">
        <w:rPr>
          <w:rFonts w:ascii="Arial" w:eastAsia="Times New Roman" w:hAnsi="Arial" w:cs="Arial"/>
          <w:color w:val="2E2E2E"/>
          <w:sz w:val="21"/>
          <w:szCs w:val="21"/>
          <w:lang w:eastAsia="en-GB"/>
        </w:rPr>
        <w:fldChar w:fldCharType="begin"/>
      </w:r>
      <w:r w:rsidRPr="001668CB">
        <w:rPr>
          <w:rFonts w:ascii="Arial" w:eastAsia="Times New Roman" w:hAnsi="Arial" w:cs="Arial"/>
          <w:color w:val="2E2E2E"/>
          <w:sz w:val="21"/>
          <w:szCs w:val="21"/>
          <w:lang w:eastAsia="en-GB"/>
        </w:rPr>
        <w:instrText xml:space="preserve"> HYPERLINK "https://www.sciencedirect.com/science/article/pii/S1877050916323195" \l "!" </w:instrText>
      </w:r>
      <w:r w:rsidRPr="001668CB">
        <w:rPr>
          <w:rFonts w:ascii="Arial" w:eastAsia="Times New Roman" w:hAnsi="Arial" w:cs="Arial"/>
          <w:color w:val="2E2E2E"/>
          <w:sz w:val="21"/>
          <w:szCs w:val="21"/>
          <w:lang w:eastAsia="en-GB"/>
        </w:rPr>
        <w:fldChar w:fldCharType="separate"/>
      </w:r>
      <w:r w:rsidRPr="001668CB">
        <w:rPr>
          <w:rFonts w:ascii="Arial" w:eastAsia="Times New Roman" w:hAnsi="Arial" w:cs="Arial"/>
          <w:color w:val="0C7DBB"/>
          <w:sz w:val="21"/>
          <w:szCs w:val="21"/>
          <w:lang w:eastAsia="en-GB"/>
        </w:rPr>
        <w:t>MaksimMaksimov</w:t>
      </w:r>
      <w:r w:rsidRPr="001668CB">
        <w:rPr>
          <w:rFonts w:ascii="Arial" w:eastAsia="Times New Roman" w:hAnsi="Arial" w:cs="Arial"/>
          <w:color w:val="0C7DBB"/>
          <w:sz w:val="16"/>
          <w:szCs w:val="16"/>
          <w:vertAlign w:val="superscript"/>
          <w:lang w:eastAsia="en-GB"/>
        </w:rPr>
        <w:t>b</w:t>
      </w:r>
      <w:proofErr w:type="spellEnd"/>
      <w:r w:rsidRPr="001668CB">
        <w:rPr>
          <w:rFonts w:ascii="Arial" w:eastAsia="Times New Roman" w:hAnsi="Arial" w:cs="Arial"/>
          <w:color w:val="2E2E2E"/>
          <w:sz w:val="21"/>
          <w:szCs w:val="21"/>
          <w:lang w:eastAsia="en-GB"/>
        </w:rPr>
        <w:fldChar w:fldCharType="end"/>
      </w:r>
      <w:bookmarkEnd w:id="5"/>
    </w:p>
    <w:p w:rsidR="001668CB" w:rsidRPr="001668CB" w:rsidRDefault="001668CB" w:rsidP="001668CB">
      <w:pPr>
        <w:spacing w:after="0" w:line="240" w:lineRule="auto"/>
        <w:jc w:val="right"/>
        <w:textAlignment w:val="top"/>
        <w:rPr>
          <w:rFonts w:ascii="Arial" w:eastAsia="Times New Roman" w:hAnsi="Arial" w:cs="Arial"/>
          <w:color w:val="737373"/>
          <w:sz w:val="21"/>
          <w:szCs w:val="21"/>
          <w:lang w:eastAsia="en-GB"/>
        </w:rPr>
      </w:pPr>
      <w:r w:rsidRPr="001668CB">
        <w:rPr>
          <w:rFonts w:ascii="Arial" w:eastAsia="Times New Roman" w:hAnsi="Arial" w:cs="Arial"/>
          <w:color w:val="737373"/>
          <w:sz w:val="16"/>
          <w:szCs w:val="16"/>
          <w:vertAlign w:val="superscript"/>
          <w:lang w:eastAsia="en-GB"/>
        </w:rPr>
        <w:t>a</w:t>
      </w:r>
    </w:p>
    <w:p w:rsidR="001668CB" w:rsidRPr="001668CB" w:rsidRDefault="001668CB" w:rsidP="001668CB">
      <w:pPr>
        <w:spacing w:after="0" w:line="240" w:lineRule="auto"/>
        <w:ind w:left="720"/>
        <w:textAlignment w:val="top"/>
        <w:rPr>
          <w:rFonts w:ascii="Arial" w:eastAsia="Times New Roman" w:hAnsi="Arial" w:cs="Arial"/>
          <w:color w:val="737373"/>
          <w:sz w:val="21"/>
          <w:szCs w:val="21"/>
          <w:lang w:eastAsia="en-GB"/>
        </w:rPr>
      </w:pPr>
      <w:r w:rsidRPr="001668CB">
        <w:rPr>
          <w:rFonts w:ascii="Arial" w:eastAsia="Times New Roman" w:hAnsi="Arial" w:cs="Arial"/>
          <w:color w:val="737373"/>
          <w:sz w:val="21"/>
          <w:szCs w:val="21"/>
          <w:lang w:eastAsia="en-GB"/>
        </w:rPr>
        <w:t>University of Minho, Portugal</w:t>
      </w:r>
    </w:p>
    <w:p w:rsidR="001668CB" w:rsidRPr="001668CB" w:rsidRDefault="001668CB" w:rsidP="001668CB">
      <w:pPr>
        <w:spacing w:after="0" w:line="240" w:lineRule="auto"/>
        <w:jc w:val="right"/>
        <w:textAlignment w:val="top"/>
        <w:rPr>
          <w:rFonts w:ascii="Arial" w:eastAsia="Times New Roman" w:hAnsi="Arial" w:cs="Arial"/>
          <w:color w:val="737373"/>
          <w:sz w:val="21"/>
          <w:szCs w:val="21"/>
          <w:lang w:eastAsia="en-GB"/>
        </w:rPr>
      </w:pPr>
      <w:r w:rsidRPr="001668CB">
        <w:rPr>
          <w:rFonts w:ascii="Arial" w:eastAsia="Times New Roman" w:hAnsi="Arial" w:cs="Arial"/>
          <w:color w:val="737373"/>
          <w:sz w:val="16"/>
          <w:szCs w:val="16"/>
          <w:vertAlign w:val="superscript"/>
          <w:lang w:eastAsia="en-GB"/>
        </w:rPr>
        <w:t>b</w:t>
      </w:r>
    </w:p>
    <w:p w:rsidR="001668CB" w:rsidRPr="001668CB" w:rsidRDefault="001668CB" w:rsidP="001668CB">
      <w:pPr>
        <w:spacing w:after="0" w:line="240" w:lineRule="auto"/>
        <w:ind w:left="720"/>
        <w:textAlignment w:val="top"/>
        <w:rPr>
          <w:rFonts w:ascii="Arial" w:eastAsia="Times New Roman" w:hAnsi="Arial" w:cs="Arial"/>
          <w:color w:val="737373"/>
          <w:sz w:val="21"/>
          <w:szCs w:val="21"/>
          <w:lang w:eastAsia="en-GB"/>
        </w:rPr>
      </w:pPr>
      <w:r w:rsidRPr="001668CB">
        <w:rPr>
          <w:rFonts w:ascii="Arial" w:eastAsia="Times New Roman" w:hAnsi="Arial" w:cs="Arial"/>
          <w:color w:val="737373"/>
          <w:sz w:val="21"/>
          <w:szCs w:val="21"/>
          <w:lang w:eastAsia="en-GB"/>
        </w:rPr>
        <w:t>Odessa National Polytechnic University</w:t>
      </w:r>
    </w:p>
    <w:p w:rsidR="001668CB" w:rsidRPr="001668CB" w:rsidRDefault="001668CB" w:rsidP="001668CB">
      <w:pPr>
        <w:spacing w:after="0" w:line="240" w:lineRule="auto"/>
        <w:jc w:val="right"/>
        <w:textAlignment w:val="top"/>
        <w:rPr>
          <w:rFonts w:ascii="Arial" w:eastAsia="Times New Roman" w:hAnsi="Arial" w:cs="Arial"/>
          <w:color w:val="737373"/>
          <w:sz w:val="21"/>
          <w:szCs w:val="21"/>
          <w:lang w:eastAsia="en-GB"/>
        </w:rPr>
      </w:pPr>
      <w:r w:rsidRPr="001668CB">
        <w:rPr>
          <w:rFonts w:ascii="Arial" w:eastAsia="Times New Roman" w:hAnsi="Arial" w:cs="Arial"/>
          <w:color w:val="737373"/>
          <w:sz w:val="16"/>
          <w:szCs w:val="16"/>
          <w:vertAlign w:val="superscript"/>
          <w:lang w:eastAsia="en-GB"/>
        </w:rPr>
        <w:t>c</w:t>
      </w:r>
    </w:p>
    <w:p w:rsidR="001668CB" w:rsidRPr="001668CB" w:rsidRDefault="001668CB" w:rsidP="001668CB">
      <w:pPr>
        <w:spacing w:line="240" w:lineRule="auto"/>
        <w:ind w:left="720"/>
        <w:textAlignment w:val="top"/>
        <w:rPr>
          <w:rFonts w:ascii="Arial" w:eastAsia="Times New Roman" w:hAnsi="Arial" w:cs="Arial"/>
          <w:color w:val="737373"/>
          <w:sz w:val="21"/>
          <w:szCs w:val="21"/>
          <w:lang w:eastAsia="en-GB"/>
        </w:rPr>
      </w:pPr>
      <w:r w:rsidRPr="001668CB">
        <w:rPr>
          <w:rFonts w:ascii="Arial" w:eastAsia="Times New Roman" w:hAnsi="Arial" w:cs="Arial"/>
          <w:color w:val="737373"/>
          <w:sz w:val="21"/>
          <w:szCs w:val="21"/>
          <w:lang w:eastAsia="en-GB"/>
        </w:rPr>
        <w:t>ESEIG, Porto Polytechnic, Portugal</w:t>
      </w:r>
    </w:p>
    <w:p w:rsidR="001668CB" w:rsidRPr="001668CB" w:rsidRDefault="001668CB" w:rsidP="001668CB">
      <w:pPr>
        <w:spacing w:after="240" w:line="240" w:lineRule="auto"/>
        <w:rPr>
          <w:rFonts w:ascii="Arial" w:eastAsia="Times New Roman" w:hAnsi="Arial" w:cs="Arial"/>
          <w:color w:val="2E2E2E"/>
          <w:sz w:val="21"/>
          <w:szCs w:val="21"/>
          <w:lang w:eastAsia="en-GB"/>
        </w:rPr>
      </w:pPr>
      <w:r w:rsidRPr="001668CB">
        <w:rPr>
          <w:rFonts w:ascii="Arial" w:eastAsia="Times New Roman" w:hAnsi="Arial" w:cs="Arial"/>
          <w:color w:val="2E2E2E"/>
          <w:sz w:val="21"/>
          <w:szCs w:val="21"/>
          <w:lang w:eastAsia="en-GB"/>
        </w:rPr>
        <w:t>Available online 4 October 2016.</w:t>
      </w:r>
    </w:p>
    <w:p w:rsidR="001668CB" w:rsidRPr="001668CB" w:rsidRDefault="001668CB" w:rsidP="001668CB">
      <w:pPr>
        <w:spacing w:after="75" w:line="240" w:lineRule="auto"/>
        <w:rPr>
          <w:rFonts w:ascii="Arial" w:eastAsia="Times New Roman" w:hAnsi="Arial" w:cs="Arial"/>
          <w:color w:val="2E2E2E"/>
          <w:sz w:val="21"/>
          <w:szCs w:val="21"/>
          <w:lang w:eastAsia="en-GB"/>
        </w:rPr>
      </w:pPr>
      <w:r w:rsidRPr="001668CB">
        <w:rPr>
          <w:rFonts w:ascii="Arial" w:eastAsia="Times New Roman" w:hAnsi="Arial" w:cs="Arial"/>
          <w:noProof/>
          <w:color w:val="0C7DBB"/>
          <w:sz w:val="21"/>
          <w:szCs w:val="21"/>
          <w:lang w:eastAsia="en-GB"/>
        </w:rPr>
        <mc:AlternateContent>
          <mc:Choice Requires="wps">
            <w:drawing>
              <wp:inline distT="0" distB="0" distL="0" distR="0">
                <wp:extent cx="304800" cy="304800"/>
                <wp:effectExtent l="0" t="0" r="0" b="0"/>
                <wp:docPr id="1" name="Прямоугольник 1" descr="crossmark-logo">
                  <a:hlinkClick xmlns:a="http://schemas.openxmlformats.org/drawingml/2006/main" r:id="rId5" tooltip="&quot;Check for updates with Crossmar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E20CA" id="Прямоугольник 1" o:spid="_x0000_s1026" alt="crossmark-logo" href="https://www.sciencedirect.com/science/article/pii/S1877050916323195" title="&quot;Check for updates with Crossmar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" o:button="t" filled="f" stroked="f">
                <v:fill o:detectmouseclick="t"/>
                <o:lock v:ext="edit" aspectratio="t"/>
                <w10:anchorlock/>
              </v:rect>
            </w:pict>
          </mc:Fallback>
        </mc:AlternateContent>
      </w:r>
    </w:p>
    <w:p w:rsidR="001668CB" w:rsidRPr="001668CB" w:rsidRDefault="001668CB" w:rsidP="001668CB">
      <w:pPr>
        <w:spacing w:after="120" w:line="240" w:lineRule="auto"/>
        <w:rPr>
          <w:rFonts w:ascii="Arial" w:eastAsia="Times New Roman" w:hAnsi="Arial" w:cs="Arial"/>
          <w:color w:val="2E2E2E"/>
          <w:sz w:val="21"/>
          <w:szCs w:val="21"/>
          <w:lang w:eastAsia="en-GB"/>
        </w:rPr>
      </w:pPr>
      <w:r w:rsidRPr="001668CB">
        <w:rPr>
          <w:rFonts w:ascii="Arial" w:eastAsia="Times New Roman" w:hAnsi="Arial" w:cs="Arial"/>
          <w:color w:val="2E2E2E"/>
          <w:sz w:val="21"/>
          <w:szCs w:val="21"/>
          <w:lang w:eastAsia="en-GB"/>
        </w:rPr>
        <w:t>Show less</w:t>
      </w:r>
    </w:p>
    <w:p w:rsidR="001668CB" w:rsidRDefault="001668CB" w:rsidP="001668CB">
      <w:pPr>
        <w:spacing w:after="0" w:line="360" w:lineRule="atLeast"/>
        <w:rPr>
          <w:rFonts w:ascii="Arial" w:eastAsia="Times New Roman" w:hAnsi="Arial" w:cs="Arial"/>
          <w:color w:val="2E2E2E"/>
          <w:sz w:val="21"/>
          <w:szCs w:val="21"/>
          <w:lang w:eastAsia="en-GB"/>
        </w:rPr>
      </w:pPr>
      <w:hyperlink r:id="rId6" w:tgtFrame="_blank" w:tooltip="Persistent link using digital object identifier" w:history="1">
        <w:r w:rsidRPr="001668CB">
          <w:rPr>
            <w:rFonts w:ascii="Arial" w:eastAsia="Times New Roman" w:hAnsi="Arial" w:cs="Arial"/>
            <w:color w:val="0C7DBB"/>
            <w:sz w:val="21"/>
            <w:szCs w:val="21"/>
            <w:lang w:eastAsia="en-GB"/>
          </w:rPr>
          <w:t>https://doi.org/10.1016/j.procs.2016.09.151</w:t>
        </w:r>
      </w:hyperlink>
      <w:hyperlink r:id="rId7" w:tgtFrame="_blank" w:history="1">
        <w:r w:rsidRPr="001668CB">
          <w:rPr>
            <w:rFonts w:ascii="Arial" w:eastAsia="Times New Roman" w:hAnsi="Arial" w:cs="Arial"/>
            <w:color w:val="0C7DBB"/>
            <w:sz w:val="21"/>
            <w:szCs w:val="21"/>
            <w:lang w:eastAsia="en-GB"/>
          </w:rPr>
          <w:t>Get rights and content</w:t>
        </w:r>
      </w:hyperlink>
    </w:p>
    <w:p w:rsidR="001668CB" w:rsidRDefault="001668CB" w:rsidP="001668CB">
      <w:pPr>
        <w:pStyle w:val="2"/>
        <w:rPr>
          <w:rFonts w:ascii="Georgia" w:hAnsi="Georgia"/>
          <w:color w:val="505050"/>
        </w:rPr>
      </w:pPr>
      <w:r>
        <w:rPr>
          <w:rFonts w:ascii="Georgia" w:hAnsi="Georgia"/>
          <w:color w:val="505050"/>
        </w:rPr>
        <w:t>Abstract</w:t>
      </w:r>
    </w:p>
    <w:p w:rsidR="001668CB" w:rsidRDefault="001668CB" w:rsidP="001668CB">
      <w:pPr>
        <w:pStyle w:val="a4"/>
        <w:spacing w:before="0" w:beforeAutospacing="0" w:after="240" w:afterAutospacing="0"/>
        <w:rPr>
          <w:rFonts w:ascii="Georgia" w:hAnsi="Georgia"/>
          <w:color w:val="2E2E2E"/>
          <w:sz w:val="27"/>
          <w:szCs w:val="27"/>
        </w:rPr>
      </w:pPr>
      <w:r>
        <w:rPr>
          <w:rFonts w:ascii="Georgia" w:hAnsi="Georgia"/>
          <w:color w:val="2E2E2E"/>
          <w:sz w:val="27"/>
          <w:szCs w:val="27"/>
        </w:rPr>
        <w:t xml:space="preserve">Due to plenty of changes in many interrelated processes at nuclear power plants there is the need to show which values of some parameters of the nuclear power plant with VVER-1000 are better. In this task data mining techniques can be introduced. In order to obtain regression models of nuclear power plant with VVER-1000 algorithms such as the Linear Regression, </w:t>
      </w:r>
      <w:proofErr w:type="spellStart"/>
      <w:r>
        <w:rPr>
          <w:rFonts w:ascii="Georgia" w:hAnsi="Georgia"/>
          <w:color w:val="2E2E2E"/>
          <w:sz w:val="27"/>
          <w:szCs w:val="27"/>
        </w:rPr>
        <w:t>REPTree</w:t>
      </w:r>
      <w:proofErr w:type="spellEnd"/>
      <w:r>
        <w:rPr>
          <w:rFonts w:ascii="Georgia" w:hAnsi="Georgia"/>
          <w:color w:val="2E2E2E"/>
          <w:sz w:val="27"/>
          <w:szCs w:val="27"/>
        </w:rPr>
        <w:t>, and M5P were selected and the datasets were obtained by simulating two control programs in Simulink software. The study focused on such targets as the average temperature of the coolant in the first circuit and the output power of the power generator. This study demonstrates the good results of the correlation coefficients and the root relative squared error metrics in case of the improved compromise-combined control program in comparison with the control program with the constant average temperature of the coolant in the reactor core. In terms of the results the root relative squared error metric is less than 2.8% and the correlation coefficients had values higher than 99,95%. The use of these models can contribute to improving the understanding of the internal processes because using the best regression data mining models allows to see advantages of the improved compromise-combined control program.</w:t>
      </w:r>
    </w:p>
    <w:p w:rsidR="001668CB" w:rsidRPr="001668CB" w:rsidRDefault="001668CB" w:rsidP="001668CB">
      <w:pPr>
        <w:spacing w:after="0" w:line="360" w:lineRule="atLeast"/>
        <w:rPr>
          <w:rFonts w:ascii="Arial" w:eastAsia="Times New Roman" w:hAnsi="Arial" w:cs="Arial"/>
          <w:color w:val="2E2E2E"/>
          <w:sz w:val="21"/>
          <w:szCs w:val="21"/>
          <w:lang w:eastAsia="en-GB"/>
        </w:rPr>
      </w:pPr>
    </w:p>
    <w:sectPr w:rsidR="001668CB" w:rsidRPr="0016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CB"/>
    <w:rsid w:val="0016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85DF"/>
  <w15:chartTrackingRefBased/>
  <w15:docId w15:val="{FE9BF2E2-AC59-4E25-BD60-288768B6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66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link w:val="20"/>
    <w:uiPriority w:val="9"/>
    <w:qFormat/>
    <w:rsid w:val="001668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8CB"/>
    <w:rPr>
      <w:rFonts w:ascii="Times New Roman" w:eastAsia="Times New Roman" w:hAnsi="Times New Roman" w:cs="Times New Roman"/>
      <w:b/>
      <w:bCs/>
      <w:kern w:val="36"/>
      <w:sz w:val="48"/>
      <w:szCs w:val="48"/>
      <w:lang w:eastAsia="en-GB"/>
    </w:rPr>
  </w:style>
  <w:style w:type="character" w:customStyle="1" w:styleId="20">
    <w:name w:val="Заголовок 2 Знак"/>
    <w:basedOn w:val="a0"/>
    <w:link w:val="2"/>
    <w:uiPriority w:val="9"/>
    <w:rsid w:val="001668CB"/>
    <w:rPr>
      <w:rFonts w:ascii="Times New Roman" w:eastAsia="Times New Roman" w:hAnsi="Times New Roman" w:cs="Times New Roman"/>
      <w:b/>
      <w:bCs/>
      <w:sz w:val="36"/>
      <w:szCs w:val="36"/>
      <w:lang w:eastAsia="en-GB"/>
    </w:rPr>
  </w:style>
  <w:style w:type="character" w:styleId="a3">
    <w:name w:val="Hyperlink"/>
    <w:basedOn w:val="a0"/>
    <w:uiPriority w:val="99"/>
    <w:semiHidden/>
    <w:unhideWhenUsed/>
    <w:rsid w:val="001668CB"/>
    <w:rPr>
      <w:color w:val="0000FF"/>
      <w:u w:val="single"/>
    </w:rPr>
  </w:style>
  <w:style w:type="character" w:customStyle="1" w:styleId="title-text">
    <w:name w:val="title-text"/>
    <w:basedOn w:val="a0"/>
    <w:rsid w:val="001668CB"/>
  </w:style>
  <w:style w:type="character" w:customStyle="1" w:styleId="sr-only">
    <w:name w:val="sr-only"/>
    <w:basedOn w:val="a0"/>
    <w:rsid w:val="001668CB"/>
  </w:style>
  <w:style w:type="character" w:customStyle="1" w:styleId="text">
    <w:name w:val="text"/>
    <w:basedOn w:val="a0"/>
    <w:rsid w:val="001668CB"/>
  </w:style>
  <w:style w:type="character" w:customStyle="1" w:styleId="author-ref">
    <w:name w:val="author-ref"/>
    <w:basedOn w:val="a0"/>
    <w:rsid w:val="001668CB"/>
  </w:style>
  <w:style w:type="paragraph" w:styleId="a4">
    <w:name w:val="Normal (Web)"/>
    <w:basedOn w:val="a"/>
    <w:uiPriority w:val="99"/>
    <w:semiHidden/>
    <w:unhideWhenUsed/>
    <w:rsid w:val="001668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29246">
      <w:bodyDiv w:val="1"/>
      <w:marLeft w:val="0"/>
      <w:marRight w:val="0"/>
      <w:marTop w:val="0"/>
      <w:marBottom w:val="0"/>
      <w:divBdr>
        <w:top w:val="none" w:sz="0" w:space="0" w:color="auto"/>
        <w:left w:val="none" w:sz="0" w:space="0" w:color="auto"/>
        <w:bottom w:val="none" w:sz="0" w:space="0" w:color="auto"/>
        <w:right w:val="none" w:sz="0" w:space="0" w:color="auto"/>
      </w:divBdr>
      <w:divsChild>
        <w:div w:id="78258534">
          <w:marLeft w:val="0"/>
          <w:marRight w:val="0"/>
          <w:marTop w:val="0"/>
          <w:marBottom w:val="120"/>
          <w:divBdr>
            <w:top w:val="none" w:sz="0" w:space="0" w:color="auto"/>
            <w:left w:val="none" w:sz="0" w:space="0" w:color="auto"/>
            <w:bottom w:val="single" w:sz="12" w:space="9" w:color="EBEBEB"/>
            <w:right w:val="none" w:sz="0" w:space="0" w:color="auto"/>
          </w:divBdr>
          <w:divsChild>
            <w:div w:id="187526712">
              <w:marLeft w:val="0"/>
              <w:marRight w:val="0"/>
              <w:marTop w:val="100"/>
              <w:marBottom w:val="100"/>
              <w:divBdr>
                <w:top w:val="none" w:sz="0" w:space="0" w:color="auto"/>
                <w:left w:val="none" w:sz="0" w:space="0" w:color="auto"/>
                <w:bottom w:val="none" w:sz="0" w:space="0" w:color="auto"/>
                <w:right w:val="none" w:sz="0" w:space="0" w:color="auto"/>
              </w:divBdr>
              <w:divsChild>
                <w:div w:id="16582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4609">
          <w:marLeft w:val="0"/>
          <w:marRight w:val="0"/>
          <w:marTop w:val="0"/>
          <w:marBottom w:val="120"/>
          <w:divBdr>
            <w:top w:val="none" w:sz="0" w:space="0" w:color="auto"/>
            <w:left w:val="none" w:sz="0" w:space="0" w:color="auto"/>
            <w:bottom w:val="none" w:sz="0" w:space="0" w:color="auto"/>
            <w:right w:val="none" w:sz="0" w:space="0" w:color="auto"/>
          </w:divBdr>
          <w:divsChild>
            <w:div w:id="155265239">
              <w:marLeft w:val="0"/>
              <w:marRight w:val="0"/>
              <w:marTop w:val="0"/>
              <w:marBottom w:val="0"/>
              <w:divBdr>
                <w:top w:val="none" w:sz="0" w:space="0" w:color="auto"/>
                <w:left w:val="none" w:sz="0" w:space="0" w:color="auto"/>
                <w:bottom w:val="none" w:sz="0" w:space="0" w:color="auto"/>
                <w:right w:val="none" w:sz="0" w:space="0" w:color="auto"/>
              </w:divBdr>
              <w:divsChild>
                <w:div w:id="811213521">
                  <w:marLeft w:val="0"/>
                  <w:marRight w:val="0"/>
                  <w:marTop w:val="0"/>
                  <w:marBottom w:val="0"/>
                  <w:divBdr>
                    <w:top w:val="none" w:sz="0" w:space="0" w:color="auto"/>
                    <w:left w:val="none" w:sz="0" w:space="0" w:color="auto"/>
                    <w:bottom w:val="none" w:sz="0" w:space="0" w:color="auto"/>
                    <w:right w:val="none" w:sz="0" w:space="0" w:color="auto"/>
                  </w:divBdr>
                  <w:divsChild>
                    <w:div w:id="1526870064">
                      <w:marLeft w:val="0"/>
                      <w:marRight w:val="0"/>
                      <w:marTop w:val="0"/>
                      <w:marBottom w:val="330"/>
                      <w:divBdr>
                        <w:top w:val="none" w:sz="0" w:space="0" w:color="auto"/>
                        <w:left w:val="none" w:sz="0" w:space="0" w:color="auto"/>
                        <w:bottom w:val="none" w:sz="0" w:space="0" w:color="auto"/>
                        <w:right w:val="none" w:sz="0" w:space="0" w:color="auto"/>
                      </w:divBdr>
                    </w:div>
                  </w:divsChild>
                </w:div>
                <w:div w:id="1311329112">
                  <w:marLeft w:val="-45"/>
                  <w:marRight w:val="0"/>
                  <w:marTop w:val="0"/>
                  <w:marBottom w:val="75"/>
                  <w:divBdr>
                    <w:top w:val="none" w:sz="0" w:space="0" w:color="auto"/>
                    <w:left w:val="none" w:sz="0" w:space="0" w:color="auto"/>
                    <w:bottom w:val="none" w:sz="0" w:space="0" w:color="auto"/>
                    <w:right w:val="none" w:sz="0" w:space="0" w:color="auto"/>
                  </w:divBdr>
                </w:div>
              </w:divsChild>
            </w:div>
          </w:divsChild>
        </w:div>
        <w:div w:id="91709752">
          <w:marLeft w:val="0"/>
          <w:marRight w:val="0"/>
          <w:marTop w:val="0"/>
          <w:marBottom w:val="0"/>
          <w:divBdr>
            <w:top w:val="none" w:sz="0" w:space="0" w:color="auto"/>
            <w:left w:val="none" w:sz="0" w:space="0" w:color="auto"/>
            <w:bottom w:val="none" w:sz="0" w:space="0" w:color="auto"/>
            <w:right w:val="none" w:sz="0" w:space="0" w:color="auto"/>
          </w:divBdr>
        </w:div>
        <w:div w:id="80031762">
          <w:marLeft w:val="0"/>
          <w:marRight w:val="0"/>
          <w:marTop w:val="0"/>
          <w:marBottom w:val="30"/>
          <w:divBdr>
            <w:top w:val="none" w:sz="0" w:space="0" w:color="auto"/>
            <w:left w:val="none" w:sz="0" w:space="0" w:color="auto"/>
            <w:bottom w:val="none" w:sz="0" w:space="0" w:color="auto"/>
            <w:right w:val="none" w:sz="0" w:space="0" w:color="auto"/>
          </w:divBdr>
          <w:divsChild>
            <w:div w:id="1389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1611">
      <w:bodyDiv w:val="1"/>
      <w:marLeft w:val="0"/>
      <w:marRight w:val="0"/>
      <w:marTop w:val="0"/>
      <w:marBottom w:val="0"/>
      <w:divBdr>
        <w:top w:val="none" w:sz="0" w:space="0" w:color="auto"/>
        <w:left w:val="none" w:sz="0" w:space="0" w:color="auto"/>
        <w:bottom w:val="none" w:sz="0" w:space="0" w:color="auto"/>
        <w:right w:val="none" w:sz="0" w:space="0" w:color="auto"/>
      </w:divBdr>
      <w:divsChild>
        <w:div w:id="1335376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100.copyright.com/AppDispatchServlet?publisherName=ELS&amp;contentID=S1877050916323195&amp;orderBeanReset=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rocs.2016.09.151" TargetMode="External"/><Relationship Id="rId5" Type="http://schemas.openxmlformats.org/officeDocument/2006/relationships/hyperlink" Target="https://www.sciencedirect.com/science/article/pii/S1877050916323195" TargetMode="External"/><Relationship Id="rId4" Type="http://schemas.openxmlformats.org/officeDocument/2006/relationships/hyperlink" Target="https://www.sciencedirect.com/science/journal/18770509/100/supp/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Максимов</dc:creator>
  <cp:keywords/>
  <dc:description/>
  <cp:lastModifiedBy>Максим Максимов</cp:lastModifiedBy>
  <cp:revision>1</cp:revision>
  <dcterms:created xsi:type="dcterms:W3CDTF">2019-12-25T17:04:00Z</dcterms:created>
  <dcterms:modified xsi:type="dcterms:W3CDTF">2019-12-25T17:06:00Z</dcterms:modified>
</cp:coreProperties>
</file>