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00C831D"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rPr>
      </w:pPr>
      <w:r>
        <w:rPr>
          <w:b w:val="1"/>
        </w:rPr>
        <w:t>ОСОБЛИВОСТІ РОЗРОБКИ СУЧАСНИХ ІНФОРМАЦІЙНИХ СИСТЕМ НА ANGULAR</w:t>
      </w:r>
    </w:p>
    <w:p>
      <w:pPr>
        <w:jc w:val="center"/>
        <w:rPr>
          <w:b w:val="1"/>
        </w:rPr>
      </w:pPr>
      <w:r>
        <w:rPr>
          <w:b w:val="1"/>
        </w:rPr>
        <w:t>FEATURES OF DEVELOPMENT OF MODERN INFORMATION SYSTEMS ON ANGULAR</w:t>
      </w:r>
    </w:p>
    <w:p>
      <w:pPr>
        <w:ind w:firstLine="709"/>
        <w:jc w:val="center"/>
      </w:pPr>
      <w:r>
        <w:t>Науковий керівник: к.т.н., доцент кафедра інформаційних технологій</w:t>
      </w:r>
    </w:p>
    <w:p>
      <w:pPr>
        <w:ind w:firstLine="709"/>
        <w:jc w:val="center"/>
      </w:pPr>
      <w:r>
        <w:t>Вороной Сергій Михайлович</w:t>
      </w:r>
    </w:p>
    <w:p>
      <w:pPr>
        <w:ind w:firstLine="709"/>
        <w:jc w:val="center"/>
      </w:pPr>
      <w:r>
        <w:t xml:space="preserve">Здобувач бакалаврату Кесов Данііл Одіссейович </w:t>
      </w:r>
    </w:p>
    <w:p>
      <w:pPr>
        <w:ind w:firstLine="709"/>
        <w:jc w:val="center"/>
      </w:pPr>
      <w:r>
        <w:t>Supervisor</w:t>
      </w:r>
      <w:r>
        <w:rPr>
          <w:color w:val="000000"/>
        </w:rPr>
        <w:t xml:space="preserve">:  </w:t>
      </w:r>
      <w:r>
        <w:rPr>
          <w:color w:val="000000"/>
          <w:shd w:val="clear" w:fill="FFFFFF"/>
        </w:rPr>
        <w:t>(Ph.D), assistant professor</w:t>
      </w:r>
      <w:r>
        <w:t xml:space="preserve"> Department of Information Technology</w:t>
      </w:r>
    </w:p>
    <w:p>
      <w:pPr>
        <w:jc w:val="center"/>
      </w:pPr>
      <w:r>
        <w:t>Voronoi Sergiy Mikhailovich</w:t>
      </w:r>
    </w:p>
    <w:p>
      <w:pPr>
        <w:jc w:val="center"/>
      </w:pPr>
      <w:r>
        <w:t>Bachelor's candidate Kesov Daniel Odiseevich</w:t>
      </w:r>
    </w:p>
    <w:p>
      <w:pPr>
        <w:pStyle w:val="P1"/>
        <w:jc w:val="center"/>
        <w:rPr>
          <w:b w:val="1"/>
        </w:rPr>
      </w:pPr>
    </w:p>
    <w:p>
      <w:pPr>
        <w:pStyle w:val="P1"/>
        <w:tabs>
          <w:tab w:val="left" w:pos="2268" w:leader="none"/>
        </w:tabs>
        <w:jc w:val="center"/>
        <w:rPr>
          <w:color w:val="000000"/>
        </w:rPr>
      </w:pPr>
    </w:p>
    <w:p>
      <w:pPr>
        <w:pStyle w:val="P7"/>
        <w:ind w:firstLine="709"/>
        <w:jc w:val="both"/>
        <w:rPr>
          <w:b w:val="0"/>
          <w:vertAlign w:val="baseline"/>
        </w:rPr>
      </w:pPr>
      <w:r>
        <w:rPr>
          <w:color w:val="000000"/>
          <w:vertAlign w:val="baseline"/>
        </w:rPr>
        <w:t>Анотація</w:t>
      </w:r>
      <w:r>
        <w:rPr>
          <w:b w:val="0"/>
          <w:color w:val="000000"/>
          <w:vertAlign w:val="baseline"/>
        </w:rPr>
        <w:t>: в даній роботі було розглянуто принцип функціонування фреймворку Angular, якій використовується в для створення фронтенд частини проекту.</w:t>
      </w:r>
    </w:p>
    <w:p>
      <w:pPr>
        <w:pStyle w:val="P7"/>
        <w:ind w:firstLine="709"/>
        <w:jc w:val="both"/>
        <w:rPr>
          <w:b w:val="0"/>
        </w:rPr>
      </w:pPr>
      <w:r>
        <w:rPr>
          <w:color w:val="000000"/>
          <w:vertAlign w:val="baseline"/>
        </w:rPr>
        <w:t>Annotation</w:t>
      </w:r>
      <w:r>
        <w:rPr>
          <w:b w:val="0"/>
          <w:color w:val="000000"/>
          <w:vertAlign w:val="baseline"/>
        </w:rPr>
        <w:t>: t</w:t>
      </w:r>
      <w:r>
        <w:rPr>
          <w:rFonts w:ascii="Times New Roman" w:hAnsi="Times New Roman"/>
          <w:b w:val="0"/>
          <w:color w:val="000000"/>
          <w:vertAlign w:val="baseline"/>
        </w:rPr>
        <w:t>he purpose of the work is considering the principles of functioning of the Angular framework, which is used to create the frontend of the project.</w:t>
      </w:r>
    </w:p>
    <w:p>
      <w:pPr>
        <w:pStyle w:val="P7"/>
        <w:ind w:firstLine="709"/>
        <w:jc w:val="both"/>
        <w:rPr>
          <w:b w:val="0"/>
          <w:vertAlign w:val="baseline"/>
        </w:rPr>
      </w:pPr>
      <w:r>
        <w:rPr>
          <w:color w:val="000000"/>
          <w:vertAlign w:val="baseline"/>
        </w:rPr>
        <w:t>Ключові</w:t>
      </w:r>
      <w:r>
        <w:rPr>
          <w:b w:val="0"/>
          <w:color w:val="000000"/>
          <w:vertAlign w:val="baseline"/>
        </w:rPr>
        <w:t xml:space="preserve"> </w:t>
      </w:r>
      <w:r>
        <w:rPr>
          <w:color w:val="000000"/>
          <w:vertAlign w:val="baseline"/>
        </w:rPr>
        <w:t>слова</w:t>
      </w:r>
      <w:r>
        <w:rPr>
          <w:b w:val="0"/>
          <w:color w:val="000000"/>
          <w:vertAlign w:val="baseline"/>
        </w:rPr>
        <w:t>: Angular,MVC</w:t>
      </w:r>
    </w:p>
    <w:p>
      <w:pPr>
        <w:pStyle w:val="P7"/>
        <w:ind w:firstLine="709"/>
        <w:jc w:val="both"/>
        <w:rPr>
          <w:b w:val="0"/>
          <w:vertAlign w:val="baseline"/>
        </w:rPr>
      </w:pPr>
      <w:r>
        <w:rPr>
          <w:color w:val="000000"/>
          <w:vertAlign w:val="baseline"/>
        </w:rPr>
        <w:t>Key</w:t>
      </w:r>
      <w:r>
        <w:rPr>
          <w:b w:val="0"/>
          <w:color w:val="000000"/>
          <w:vertAlign w:val="baseline"/>
        </w:rPr>
        <w:t xml:space="preserve"> </w:t>
      </w:r>
      <w:r>
        <w:rPr>
          <w:color w:val="000000"/>
          <w:vertAlign w:val="baseline"/>
        </w:rPr>
        <w:t>words</w:t>
      </w:r>
      <w:r>
        <w:rPr>
          <w:b w:val="0"/>
          <w:color w:val="000000"/>
          <w:vertAlign w:val="baseline"/>
        </w:rPr>
        <w:t>: Angular,MVC</w:t>
      </w:r>
    </w:p>
    <w:p>
      <w:pPr>
        <w:pStyle w:val="P7"/>
        <w:ind w:firstLine="709"/>
        <w:jc w:val="both"/>
        <w:rPr>
          <w:rFonts w:ascii="Times New Roman" w:hAnsi="Times New Roman"/>
          <w:b w:val="0"/>
          <w:color w:val="000000"/>
          <w:vertAlign w:val="baseline"/>
        </w:rPr>
      </w:pPr>
    </w:p>
    <w:p>
      <w:pPr>
        <w:pStyle w:val="P7"/>
        <w:ind w:firstLine="709"/>
        <w:jc w:val="both"/>
        <w:rPr>
          <w:rFonts w:ascii="Times New Roman" w:hAnsi="Times New Roman"/>
          <w:b w:val="0"/>
          <w:vertAlign w:val="baseline"/>
        </w:rPr>
      </w:pPr>
      <w:r>
        <w:rPr>
          <w:rFonts w:ascii="Times New Roman" w:hAnsi="Times New Roman"/>
          <w:b w:val="0"/>
          <w:color w:val="000000"/>
          <w:vertAlign w:val="baseline"/>
        </w:rPr>
        <w:t>Angular є однією з найпотужніших інтерфейсних фреймворків з відкритим кодом. Розроблений Google у 2010 році для створення динамічних і сучасних односторінкових додатків (SPA), він спочатку почався як фреймворк JS, який пізніше був перетворений на абсолютно нову структуру TypeScript.</w:t>
      </w:r>
    </w:p>
    <w:p>
      <w:pPr>
        <w:pStyle w:val="P7"/>
        <w:ind w:firstLine="709"/>
        <w:jc w:val="both"/>
        <w:rPr>
          <w:rFonts w:ascii="Times New Roman" w:hAnsi="Times New Roman"/>
          <w:b w:val="0"/>
          <w:vertAlign w:val="baseline"/>
        </w:rPr>
      </w:pPr>
      <w:r>
        <w:rPr>
          <w:rFonts w:ascii="Times New Roman" w:hAnsi="Times New Roman"/>
          <w:b w:val="0"/>
          <w:color w:val="000000"/>
          <w:vertAlign w:val="baseline"/>
        </w:rPr>
        <w:t>Це компонентний фреймворк, такий як інші інтерфейсні фреймворки, такі як ReactJs, який допомагає створювати динамічні та інтерактивні SPA. Він має величезну кількість функцій, які включають двостороннє прив’язування, ін’єкцію залежностей, RESTful API та обробку AJAX [1].</w:t>
      </w:r>
    </w:p>
    <w:p>
      <w:pPr>
        <w:pStyle w:val="P7"/>
        <w:ind w:firstLine="709"/>
        <w:jc w:val="both"/>
        <w:rPr>
          <w:rFonts w:ascii="Times New Roman" w:hAnsi="Times New Roman"/>
          <w:b w:val="0"/>
          <w:vertAlign w:val="baseline"/>
        </w:rPr>
      </w:pPr>
      <w:r>
        <w:rPr>
          <w:rFonts w:ascii="Times New Roman" w:hAnsi="Times New Roman"/>
          <w:b w:val="0"/>
          <w:color w:val="000000"/>
          <w:vertAlign w:val="baseline"/>
        </w:rPr>
        <w:t>Angular використовує оригінальну архітектурну концепцію програмного забезпечення MVC, що призводить до добре побудованої та легшої програми. Оскільки архітектура попередньо визначена Angular, розробнику слід зосередитися на тому, як повинна вести себе програма.</w:t>
      </w:r>
    </w:p>
    <w:p>
      <w:pPr>
        <w:pStyle w:val="P7"/>
        <w:ind w:firstLine="709"/>
        <w:jc w:val="both"/>
        <w:rPr>
          <w:rFonts w:ascii="Times New Roman" w:hAnsi="Times New Roman"/>
          <w:b w:val="0"/>
          <w:vertAlign w:val="baseline"/>
        </w:rPr>
      </w:pPr>
      <w:r>
        <w:rPr>
          <w:rFonts w:ascii="Times New Roman" w:hAnsi="Times New Roman"/>
          <w:b w:val="0"/>
          <w:color w:val="000000"/>
          <w:vertAlign w:val="baseline"/>
        </w:rPr>
        <w:t>Angular використовує MVC як шаблон проектування програмного забезпечення для розробки веб-додатків, який ізолює логіку програми від рівня інтерфейсу користувача та підтримує розділення проблем. Розробники повинні зосередитися на тому, що має робити програма, а не на її налаштуваннях, щоб вони могли зосередитися на створенні додатків більш декларативним способом. Використання MVC дозволяє розробникам розглядати проект, орієнтований на рішення, високомасштабований</w:t>
      </w:r>
    </w:p>
    <w:p>
      <w:pPr>
        <w:pStyle w:val="P7"/>
        <w:ind w:firstLine="709"/>
        <w:jc w:val="both"/>
        <w:rPr>
          <w:rFonts w:ascii="Times New Roman" w:hAnsi="Times New Roman"/>
          <w:b w:val="0"/>
          <w:vertAlign w:val="baseline"/>
        </w:rPr>
      </w:pPr>
      <w:r>
        <w:rPr>
          <w:rFonts w:ascii="Times New Roman" w:hAnsi="Times New Roman"/>
          <w:b w:val="0"/>
          <w:color w:val="000000"/>
          <w:vertAlign w:val="baseline"/>
        </w:rPr>
        <w:t>Angular використовує оригінальну архітектурну концепцію програмного забезпечення MVC, що призводить до добре побудованої та легшої програми. Оскільки архітектура попередньо визначена Angular, розробник повинен зосередитися на тому, як повинна вести себе програма [2].</w:t>
      </w:r>
    </w:p>
    <w:p>
      <w:pPr>
        <w:pStyle w:val="P7"/>
        <w:ind w:firstLine="709"/>
        <w:jc w:val="both"/>
        <w:rPr>
          <w:rFonts w:ascii="Times New Roman" w:hAnsi="Times New Roman"/>
          <w:b w:val="0"/>
          <w:vertAlign w:val="baseline"/>
        </w:rPr>
      </w:pPr>
      <w:r>
        <w:rPr>
          <w:rFonts w:ascii="Times New Roman" w:hAnsi="Times New Roman"/>
          <w:b w:val="0"/>
          <w:color w:val="000000"/>
          <w:vertAlign w:val="baseline"/>
        </w:rPr>
        <w:t>Angular використовує MVC як шаблон проектування програмного забезпечення для розробки веб-додатків, який ізолює логіку програми від рівня інтерфейсу користувача та підтримує розділення проблем [3]. Розробники повинні зосередитися на тому, що має робити програма, а не на її налаштуваннях, щоб вони могли зосередитися на створенні додатків більш декларативним способом. Використання MVC дозволяє розробникам розглядати проект, орієнтований на рішення, високомасштабований.</w:t>
      </w:r>
    </w:p>
    <w:p>
      <w:pPr>
        <w:pStyle w:val="P7"/>
        <w:ind w:firstLine="709"/>
        <w:jc w:val="both"/>
        <w:rPr>
          <w:rFonts w:ascii="Times New Roman" w:hAnsi="Times New Roman"/>
          <w:b w:val="0"/>
          <w:vertAlign w:val="baseline"/>
        </w:rPr>
      </w:pPr>
      <w:r>
        <w:rPr>
          <w:rFonts w:ascii="Times New Roman" w:hAnsi="Times New Roman"/>
          <w:b w:val="0"/>
          <w:color w:val="000000"/>
          <w:vertAlign w:val="baseline"/>
        </w:rPr>
        <w:t>Компонент є основним будівельним блоком фреймворку Angular. Кожен компонент містить ін’єкційні дані та свою логіку [4]. Цей компонент також утворений сторінкою перегляду, яка прив’язана до логічного рівня. Завдяки цьому компоненти можна багаторазово використовувати в усій програмі. Розробники можуть створювати інтерфейс користувача з рухомими частинами, а також забезпечуючи плавний процес розробки для розробників (рис.1).</w:t>
      </w:r>
    </w:p>
    <w:p>
      <w:pPr>
        <w:pStyle w:val="P7"/>
        <w:ind w:firstLine="709"/>
        <w:jc w:val="both"/>
        <w:rPr>
          <w:rFonts w:ascii="Times New Roman" w:hAnsi="Times New Roman"/>
          <w:b w:val="0"/>
          <w:vertAlign w:val="baseline"/>
        </w:rPr>
      </w:pPr>
      <w:r>
        <mc:AlternateContent>
          <mc:Choice Requires="wps">
            <w:rPr>
              <w:rFonts w:ascii="Times New Roman" w:hAnsi="Times New Roman"/>
              <w:b w:val="0"/>
              <w:noProof w:val="1"/>
              <w:vertAlign w:val="baseline"/>
            </w:rPr>
            <w:drawing>
              <wp:anchor xmlns:wp="http://schemas.openxmlformats.org/drawingml/2006/wordprocessingDrawing" simplePos="0" allowOverlap="1" behindDoc="0" layoutInCell="1" locked="0" relativeHeight="1" distL="114300" distR="114300">
                <wp:simplePos x="0" y="0"/>
                <wp:positionH relativeFrom="column">
                  <wp:posOffset>9525</wp:posOffset>
                </wp:positionH>
                <wp:positionV relativeFrom="paragraph">
                  <wp:posOffset>257175</wp:posOffset>
                </wp:positionV>
                <wp:extent cx="6332220" cy="5878830"/>
                <wp:wrapSquare wrapText="bothSides"/>
                <wp:docPr id="1" name="Врезка1"/>
                <a:graphic xmlns:a="http://schemas.openxmlformats.org/drawingml/2006/main">
                  <a:graphicData uri="http://schemas.microsoft.com/office/word/2010/wordprocessingShape">
                    <wps:wsp>
                      <wps:cNvSpPr/>
                      <wps:spPr>
                        <a:xfrm>
                          <a:off x="0" y="0"/>
                          <a:ext cx="6332220" cy="5878830"/>
                        </a:xfrm>
                        <a:prstGeom prst="rect"/>
                        <a:ln>
                          <a:noFill/>
                        </a:ln>
                      </wps:spPr>
                      <wps:txbx>
                        <w:txbxContent>
                          <w:p>
                            <w:pPr>
                              <w:pStyle w:val="P10"/>
                              <w:jc w:val="center"/>
                              <w:rPr>
                                <w:i w:val="0"/>
                              </w:rPr>
                            </w:pPr>
                            <w:bookmarkStart w:id="0" w:name="_GoBack"/>
                            <w:r>
                              <w:drawing>
                                <wp:inline>
                                  <wp:extent cx="6088380" cy="5547360"/>
                                  <wp:docPr id="2" name="Picture 2"/>
                                  <a:graphic>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6088380" cy="5547360"/>
                                          </a:xfrm>
                                          <a:prstGeom prst="rect"/>
                                          <a:noFill/>
                                        </pic:spPr>
                                      </pic:pic>
                                    </a:graphicData>
                                  </a:graphic>
                                </wp:inline>
                              </w:drawing>
                            </w:r>
                            <w:bookmarkEnd w:id="0"/>
                            <w:r>
                              <w:rPr>
                                <w:i w:val="0"/>
                              </w:rPr>
                              <w:t>Рисунок 1 – Структурна схеми роботи Angular</w:t>
                            </w:r>
                          </w:p>
                        </w:txbxContent>
                      </wps:txbx>
                      <wps:bodyPr wrap="none" lIns="0" tIns="0" rIns="0" bIns="0">
                        <a:spAutoFit/>
                      </wps:bodyPr>
                    </wps:wsp>
                  </a:graphicData>
                </a:graphic>
              </wp:anchor>
            </w:drawing>
          </mc:Choice>
          <mc:Fallback>
            <w:pict>
              <v:shapetype id="3" path="m,l,21600r21600,l21600,xe"/>
              <v:shape xmlns:o="urn:schemas-microsoft-com:office:office" type="#3" id="Врезка1" style="position:absolute;width:498,6pt;height:462,9pt;z-index:1;mso-wrap-distance-left:9pt;mso-wrap-distance-top:0pt;mso-wrap-distance-right:9pt;mso-wrap-distance-bottom:0pt;margin-left:0,75pt;margin-top:20,25pt;mso-position-horizontal:absolute;mso-position-horizontal-relative:text;mso-position-vertical:absolute;mso-position-vertical-relative:text;mso-wrap-style:none" strokecolor="#auto" stroked="f" o:allowincell="t" o:allowoverlap="t">
                <v:textbox style="mso-fit-shape-to-text:t" inset="0mm,0mm,0mm,0mm">
                  <w:txbxContent>
                    <w:p>
                      <w:pPr>
                        <w:pStyle w:val="P10"/>
                        <w:jc w:val="center"/>
                        <w:rPr>
                          <w:i w:val="0"/>
                        </w:rPr>
                      </w:pPr>
                      <w:bookmarkStart w:id="0" w:name="_GoBack"/>
                      <w:r>
                        <w:drawing>
                          <wp:inline xmlns:wp="http://schemas.openxmlformats.org/drawingml/2006/wordprocessingDrawing">
                            <wp:extent cx="6088380" cy="554736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6088380" cy="5547360"/>
                                    </a:xfrm>
                                    <a:prstGeom prst="rect"/>
                                    <a:noFill/>
                                  </pic:spPr>
                                </pic:pic>
                              </a:graphicData>
                            </a:graphic>
                          </wp:inline>
                        </w:drawing>
                      </w:r>
                      <w:bookmarkEnd w:id="0"/>
                      <w:r>
                        <w:rPr>
                          <w:i w:val="0"/>
                        </w:rPr>
                        <w:t>Рисунок 1 – Структурна схеми роботи Angular</w:t>
                      </w:r>
                    </w:p>
                  </w:txbxContent>
                </v:textbox>
                <w10:wrap type="square"/>
              </v:shape>
            </w:pict>
          </mc:Fallback>
        </mc:AlternateContent>
      </w:r>
      <w:r>
        <w:rPr>
          <w:rFonts w:ascii="Times New Roman" w:hAnsi="Times New Roman"/>
          <w:b w:val="0"/>
          <w:color w:val="000000"/>
          <w:vertAlign w:val="baseline"/>
        </w:rPr>
        <w:t xml:space="preserve"> </w:t>
      </w:r>
    </w:p>
    <w:p>
      <w:pPr>
        <w:pStyle w:val="P7"/>
        <w:ind w:firstLine="709"/>
        <w:jc w:val="both"/>
        <w:rPr>
          <w:rFonts w:ascii="Times New Roman" w:hAnsi="Times New Roman"/>
          <w:b w:val="0"/>
          <w:vertAlign w:val="baseline"/>
        </w:rPr>
      </w:pPr>
    </w:p>
    <w:p>
      <w:pPr>
        <w:pStyle w:val="P7"/>
        <w:ind w:firstLine="709"/>
        <w:jc w:val="both"/>
        <w:rPr>
          <w:rFonts w:ascii="Times New Roman" w:hAnsi="Times New Roman"/>
          <w:b w:val="0"/>
          <w:vertAlign w:val="baseline"/>
        </w:rPr>
      </w:pPr>
      <w:r>
        <w:rPr>
          <w:rFonts w:ascii="Times New Roman" w:hAnsi="Times New Roman"/>
          <w:b w:val="0"/>
          <w:color w:val="000000"/>
          <w:vertAlign w:val="baseline"/>
        </w:rPr>
        <w:t>З моменту випуску своєї другої версії Angular Framework використовує TypeScript, сучасну мову розробки Javascript. Це статично скомпільована мова для написання зрозумілого та простого коду Javascript. Деякі з його переваг порівняно з Javascript полягають у тому, що він не тільки має кращу структурування коду та техніку об’єктно-орієнтованого програмування, але також забезпечує кращу підтримку інструментів часу розробки. TypeScript забезпечує покращені послуги навігації, рефакторингу та автозаповнення.</w:t>
      </w:r>
    </w:p>
    <w:p>
      <w:pPr>
        <w:pStyle w:val="P7"/>
        <w:ind w:firstLine="709"/>
        <w:jc w:val="both"/>
        <w:rPr>
          <w:rFonts w:ascii="Times New Roman" w:hAnsi="Times New Roman"/>
          <w:b w:val="0"/>
          <w:vertAlign w:val="baseline"/>
        </w:rPr>
      </w:pPr>
      <w:r>
        <w:rPr>
          <w:rFonts w:ascii="Times New Roman" w:hAnsi="Times New Roman"/>
          <w:b w:val="0"/>
          <w:color w:val="000000"/>
          <w:vertAlign w:val="baseline"/>
        </w:rPr>
        <w:t>Завдяки розділенню модулів ви можете завантажувати необхідні служби, ефективно виконуючи автоматичне тестування. Вам навіть не потрібно пам’ятати порядок завантаження модулів, якщо ви дотримуєтеся принципу «один файл, один модуль».</w:t>
      </w:r>
    </w:p>
    <w:p>
      <w:pPr>
        <w:pStyle w:val="P7"/>
        <w:ind w:firstLine="709"/>
        <w:jc w:val="both"/>
        <w:rPr>
          <w:rFonts w:ascii="Times New Roman" w:hAnsi="Times New Roman"/>
          <w:b w:val="0"/>
          <w:vertAlign w:val="baseline"/>
        </w:rPr>
      </w:pPr>
      <w:r>
        <w:rPr>
          <w:rFonts w:ascii="Times New Roman" w:hAnsi="Times New Roman"/>
          <w:b w:val="0"/>
          <w:color w:val="000000"/>
          <w:vertAlign w:val="baseline"/>
        </w:rPr>
        <w:t>Angular був розроблений як незалежний від платформи. Це дозволяє додаткам, створеним у Angular, виконуватися в різних середовищах, таких як браузери, сервери та мобільні пристрої.</w:t>
      </w:r>
    </w:p>
    <w:p>
      <w:pPr>
        <w:pStyle w:val="P7"/>
        <w:ind w:firstLine="709"/>
        <w:jc w:val="both"/>
        <w:rPr>
          <w:rFonts w:ascii="Times New Roman" w:hAnsi="Times New Roman"/>
          <w:b w:val="0"/>
          <w:vertAlign w:val="baseline"/>
        </w:rPr>
      </w:pPr>
      <w:r>
        <w:rPr>
          <w:rFonts w:ascii="Times New Roman" w:hAnsi="Times New Roman"/>
          <w:b w:val="0"/>
          <w:color w:val="000000"/>
          <w:vertAlign w:val="baseline"/>
        </w:rPr>
        <w:t>Він дозволяє створювати прогресивні веб-додатки, які є веб-додатками, які можна «встановлювати» у вашій системі.</w:t>
      </w:r>
    </w:p>
    <w:p>
      <w:pPr>
        <w:pStyle w:val="P7"/>
        <w:ind w:firstLine="709"/>
        <w:jc w:val="both"/>
        <w:rPr>
          <w:rFonts w:ascii="Times New Roman" w:hAnsi="Times New Roman"/>
          <w:b w:val="0"/>
          <w:vertAlign w:val="baseline"/>
        </w:rPr>
      </w:pPr>
      <w:r>
        <w:rPr>
          <w:rFonts w:ascii="Times New Roman" w:hAnsi="Times New Roman"/>
          <w:b w:val="0"/>
          <w:color w:val="000000"/>
          <w:vertAlign w:val="baseline"/>
        </w:rPr>
        <w:t>Коли дані програми змінюються, змінюється інтерфейс користувача, і навпаки. Завдяки цьому вигляд і модель повністю синхронізовані, тим самим зменшуючи кількість помилок і витрати на обслуговування. Інакше розробникам доведеться вносити ці зміни вручну, і, як зазвичай, це вимагає більше зусиль і часу.</w:t>
      </w:r>
    </w:p>
    <w:p>
      <w:pPr>
        <w:pStyle w:val="P7"/>
        <w:ind w:firstLine="709"/>
        <w:jc w:val="both"/>
        <w:rPr>
          <w:rFonts w:ascii="Times New Roman" w:hAnsi="Times New Roman"/>
          <w:b w:val="0"/>
          <w:vertAlign w:val="baseline"/>
        </w:rPr>
      </w:pPr>
      <w:r>
        <w:rPr>
          <w:rFonts w:ascii="Times New Roman" w:hAnsi="Times New Roman"/>
          <w:b w:val="0"/>
          <w:color w:val="000000"/>
          <w:vertAlign w:val="baseline"/>
        </w:rPr>
        <w:t>Angular підтримується і підтримується Google і його величезною спільнотою розробників, що робить його одним із найбільш використовуваних інтерфейсних фреймворків для веб-розробки. Програми Google, такі як Gmail, створені в Angular, так само як і програми відомих компаній, таких як Netflix і YouTube, серед інших.</w:t>
      </w:r>
    </w:p>
    <w:p>
      <w:pPr>
        <w:pStyle w:val="P7"/>
        <w:ind w:firstLine="709"/>
        <w:jc w:val="both"/>
        <w:rPr>
          <w:rFonts w:ascii="Times New Roman" w:hAnsi="Times New Roman"/>
          <w:b w:val="0"/>
          <w:vertAlign w:val="baseline"/>
        </w:rPr>
      </w:pPr>
      <w:r>
        <w:rPr>
          <w:rFonts w:ascii="Times New Roman" w:hAnsi="Times New Roman"/>
          <w:b w:val="0"/>
          <w:color w:val="000000"/>
          <w:vertAlign w:val="baseline"/>
        </w:rPr>
        <w:t>Інструмент Angular CLI надає Angular Developers набір дій, таких як створення початкових проектів, виконання тестів та інтеграція кількох функцій в один проект. Angular CLI допомагає зменшити час і зусилля, вкладені розробниками на момент створення та побудови проекту Angular.</w:t>
      </w:r>
    </w:p>
    <w:p>
      <w:pPr>
        <w:pStyle w:val="P7"/>
        <w:ind w:firstLine="709"/>
        <w:jc w:val="both"/>
        <w:rPr>
          <w:rFonts w:ascii="Times New Roman" w:hAnsi="Times New Roman"/>
          <w:b w:val="0"/>
          <w:vertAlign w:val="baseline"/>
        </w:rPr>
      </w:pPr>
    </w:p>
    <w:p>
      <w:pPr>
        <w:pStyle w:val="P7"/>
        <w:ind w:firstLine="709"/>
        <w:jc w:val="both"/>
        <w:rPr>
          <w:rFonts w:ascii="Times New Roman" w:hAnsi="Times New Roman"/>
          <w:b w:val="0"/>
          <w:vertAlign w:val="baseline"/>
        </w:rPr>
      </w:pPr>
    </w:p>
    <w:p>
      <w:pPr>
        <w:pStyle w:val="P1"/>
        <w:jc w:val="center"/>
        <w:rPr>
          <w:rFonts w:ascii="Times New Roman" w:hAnsi="Times New Roman"/>
          <w:color w:val="000000"/>
        </w:rPr>
      </w:pPr>
      <w:r>
        <w:rPr>
          <w:rFonts w:ascii="Times New Roman" w:hAnsi="Times New Roman"/>
          <w:color w:val="000000"/>
        </w:rPr>
        <w:t>Література:</w:t>
      </w:r>
    </w:p>
    <w:p>
      <w:pPr>
        <w:pStyle w:val="P1"/>
        <w:numPr>
          <w:ilvl w:val="0"/>
          <w:numId w:val="1"/>
        </w:numPr>
        <w:tabs>
          <w:tab w:val="left" w:pos="1134" w:leader="none"/>
        </w:tabs>
        <w:ind w:firstLine="709" w:left="0"/>
        <w:jc w:val="both"/>
        <w:rPr>
          <w:rFonts w:ascii="Times New Roman" w:hAnsi="Times New Roman"/>
        </w:rPr>
      </w:pPr>
      <w:r>
        <w:rPr>
          <w:rFonts w:ascii="Times New Roman" w:hAnsi="Times New Roman"/>
          <w:color w:val="000000"/>
        </w:rPr>
        <w:t>A. Bekshaev, M. Soskin, M. Vasnetsov Paraxial Light Beams with Angular Momentum; М.: Р.Валент - Москва, 2008. - 546 c.</w:t>
      </w:r>
    </w:p>
    <w:p>
      <w:pPr>
        <w:pStyle w:val="P1"/>
        <w:numPr>
          <w:ilvl w:val="0"/>
          <w:numId w:val="1"/>
        </w:numPr>
        <w:tabs>
          <w:tab w:val="left" w:pos="1134" w:leader="none"/>
        </w:tabs>
        <w:ind w:firstLine="709" w:left="0"/>
        <w:jc w:val="both"/>
        <w:rPr>
          <w:rFonts w:ascii="Times New Roman" w:hAnsi="Times New Roman"/>
        </w:rPr>
      </w:pPr>
      <w:r>
        <w:rPr>
          <w:rFonts w:ascii="Times New Roman" w:hAnsi="Times New Roman"/>
          <w:color w:val="000000"/>
        </w:rPr>
        <w:t>Abdelhak M. Zoubir Bootstrap Techniques for Signal Processing; Heimdal - Москва, 2014. - 232 c.</w:t>
      </w:r>
    </w:p>
    <w:p>
      <w:pPr>
        <w:pStyle w:val="P1"/>
        <w:numPr>
          <w:ilvl w:val="0"/>
          <w:numId w:val="1"/>
        </w:numPr>
        <w:tabs>
          <w:tab w:val="left" w:pos="1134" w:leader="none"/>
        </w:tabs>
        <w:ind w:firstLine="709" w:left="0"/>
        <w:jc w:val="both"/>
        <w:rPr>
          <w:rFonts w:ascii="Times New Roman" w:hAnsi="Times New Roman"/>
        </w:rPr>
      </w:pPr>
      <w:r>
        <w:rPr>
          <w:rFonts w:ascii="Times New Roman" w:hAnsi="Times New Roman"/>
        </w:rPr>
        <w:t xml:space="preserve"> Jonathan Dryden An Elementary Treatise On the Angular Calculus, Part 1; Духовная Нива - Москва, 2011. - 229 c.</w:t>
      </w:r>
    </w:p>
    <w:p>
      <w:pPr>
        <w:pStyle w:val="P1"/>
        <w:numPr>
          <w:ilvl w:val="0"/>
          <w:numId w:val="1"/>
        </w:numPr>
        <w:tabs>
          <w:tab w:val="left" w:pos="1134" w:leader="none"/>
        </w:tabs>
        <w:ind w:firstLine="709" w:left="0"/>
        <w:jc w:val="both"/>
        <w:rPr>
          <w:rFonts w:ascii="Times New Roman" w:hAnsi="Times New Roman"/>
        </w:rPr>
      </w:pPr>
      <w:r>
        <w:rPr>
          <w:rFonts w:ascii="Times New Roman" w:hAnsi="Times New Roman"/>
        </w:rPr>
        <w:t>David Herman Effective JavaScript: 68 Specific Ways to Harness the Power of JavaScript (Effective Software Development Series); М.: АСТ; Издание 4-е, испр. и доп. - Москва, 2012. - 240 c.</w:t>
      </w:r>
    </w:p>
    <w:sectPr>
      <w:headerReference xmlns:r="http://schemas.openxmlformats.org/officeDocument/2006/relationships" w:type="default" r:id="RelHdr1"/>
      <w:footerReference xmlns:r="http://schemas.openxmlformats.org/officeDocument/2006/relationships" w:type="default" r:id="RelFtr1"/>
      <w:type w:val="nextPage"/>
      <w:pgMar w:left="1701" w:right="851" w:top="1701" w:bottom="1134"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2"/>
      </w:rPr>
    </w:pPr>
    <w:r>
      <w:rPr>
        <w:sz w:val="22"/>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pPr>
      <w:pStyle w:val="P11"/>
    </w:pPr>
  </w:p>
</w:hdr>
</file>

<file path=word/numbering.xml><?xml version="1.0" encoding="utf-8"?>
<w:numbering xmlns:w="http://schemas.openxmlformats.org/wordprocessingml/2006/main">
  <w:abstractNum w:abstractNumId="0">
    <w:nsid w:val="1F0E0471"/>
    <w:multiLevelType w:val="multilevel"/>
    <w:lvl w:ilvl="0">
      <w:start w:val="1"/>
      <w:numFmt w:val="decimal"/>
      <w:suff w:val="tab"/>
      <w:lvlText w:val="%1."/>
      <w:lvlJc w:val="left"/>
      <w:pPr>
        <w:ind w:hanging="360" w:left="720"/>
      </w:pPr>
      <w:rPr/>
    </w:lvl>
    <w:lvl w:ilvl="1">
      <w:start w:val="1"/>
      <w:numFmt w:val="decimal"/>
      <w:suff w:val="tab"/>
      <w:lvlText w:val="%2."/>
      <w:lvlJc w:val="left"/>
      <w:pPr>
        <w:ind w:hanging="360" w:left="1080"/>
      </w:pPr>
      <w:rPr/>
    </w:lvl>
    <w:lvl w:ilvl="2">
      <w:start w:val="1"/>
      <w:numFmt w:val="decimal"/>
      <w:suff w:val="tab"/>
      <w:lvlText w:val="%3."/>
      <w:lvlJc w:val="left"/>
      <w:pPr>
        <w:ind w:hanging="360" w:left="1440"/>
      </w:pPr>
      <w:rPr/>
    </w:lvl>
    <w:lvl w:ilvl="3">
      <w:start w:val="1"/>
      <w:numFmt w:val="decimal"/>
      <w:suff w:val="tab"/>
      <w:lvlText w:val="%4."/>
      <w:lvlJc w:val="left"/>
      <w:pPr>
        <w:ind w:hanging="360" w:left="1800"/>
      </w:pPr>
      <w:rPr/>
    </w:lvl>
    <w:lvl w:ilvl="4">
      <w:start w:val="1"/>
      <w:numFmt w:val="decimal"/>
      <w:suff w:val="tab"/>
      <w:lvlText w:val="%5."/>
      <w:lvlJc w:val="left"/>
      <w:pPr>
        <w:ind w:hanging="360" w:left="2160"/>
      </w:pPr>
      <w:rPr/>
    </w:lvl>
    <w:lvl w:ilvl="5">
      <w:start w:val="1"/>
      <w:numFmt w:val="decimal"/>
      <w:suff w:val="tab"/>
      <w:lvlText w:val="%6."/>
      <w:lvlJc w:val="left"/>
      <w:pPr>
        <w:ind w:hanging="360" w:left="2520"/>
      </w:pPr>
      <w:rPr/>
    </w:lvl>
    <w:lvl w:ilvl="6">
      <w:start w:val="1"/>
      <w:numFmt w:val="decimal"/>
      <w:suff w:val="tab"/>
      <w:lvlText w:val="%7."/>
      <w:lvlJc w:val="left"/>
      <w:pPr>
        <w:ind w:hanging="360" w:left="2880"/>
      </w:pPr>
      <w:rPr/>
    </w:lvl>
    <w:lvl w:ilvl="7">
      <w:start w:val="1"/>
      <w:numFmt w:val="decimal"/>
      <w:suff w:val="tab"/>
      <w:lvlText w:val="%8."/>
      <w:lvlJc w:val="left"/>
      <w:pPr>
        <w:ind w:hanging="360" w:left="3240"/>
      </w:pPr>
      <w:rPr/>
    </w:lvl>
    <w:lvl w:ilvl="8">
      <w:start w:val="1"/>
      <w:numFmt w:val="decimal"/>
      <w:suff w:val="tab"/>
      <w:lvlText w:val="%9."/>
      <w:lvlJc w:val="left"/>
      <w:pPr>
        <w:ind w:hanging="360" w:left="3600"/>
      </w:pPr>
      <w:rPr/>
    </w:lvl>
  </w:abstractNum>
  <w:num w:numId="1">
    <w:abstractNumId w:val="0"/>
  </w:num>
</w:numbering>
</file>

<file path=word/settings.xml><?xml version="1.0" encoding="utf-8"?>
<w:settings xmlns:w="http://schemas.openxmlformats.org/wordprocessingml/2006/main">
  <w:displayBackgroundShape w:val="0"/>
  <w:defaultTabStop w:val="709"/>
  <w:autoHyphenation w:val="0"/>
  <w:evenAndOddHeaders w:val="0"/>
  <w:clrSchemeMapping/>
</w:settings>
</file>

<file path=word/styles.xml><?xml version="1.0" encoding="utf-8"?>
<w:styles xmlns:w="http://schemas.openxmlformats.org/wordprocessingml/2006/main">
  <w:docDefaults>
    <w:rPrDefault>
      <w:rPr>
        <w:rFonts w:ascii="Liberation Serif" w:hAnsi="Liberation Serif"/>
        <w:b w:val="0"/>
        <w:i w:val="0"/>
        <w:caps w:val="0"/>
        <w:strike w:val="0"/>
        <w:noProof w:val="0"/>
        <w:vanish w:val="0"/>
        <w:color w:val="auto"/>
        <w:sz w:val="24"/>
        <w:u w:val="none"/>
        <w:vertAlign w:val="baseline"/>
      </w:rPr>
    </w:rPrDefault>
    <w:pPrDefault>
      <w:pPr>
        <w:keepNext w:val="0"/>
        <w:keepLines w:val="0"/>
        <w:widowControl w:val="1"/>
        <w:suppressLineNumbers w:val="0"/>
        <w:shd w:val="clear" w:fill="auto"/>
        <w:suppressAutoHyphens w:val="1"/>
        <w:spacing w:lineRule="auto" w:line="240" w:before="0" w:after="0" w:beforeAutospacing="0" w:afterAutospacing="0"/>
        <w:ind w:firstLine="0" w:left="0" w:right="0"/>
        <w:contextualSpacing w:val="0"/>
        <w:jc w:val="left"/>
      </w:pPr>
    </w:pPrDefault>
  </w:docDefaults>
  <w:style w:type="paragraph" w:styleId="P0" w:default="1">
    <w:name w:val="Normal"/>
    <w:qFormat/>
    <w:pPr/>
    <w:rPr/>
  </w:style>
  <w:style w:type="paragraph" w:styleId="P1">
    <w:name w:val="Standard"/>
    <w:pPr/>
    <w:rPr/>
  </w:style>
  <w:style w:type="paragraph" w:styleId="P2">
    <w:name w:val="Heading"/>
    <w:basedOn w:val="P1"/>
    <w:next w:val="P3"/>
    <w:pPr>
      <w:keepNext w:val="1"/>
      <w:spacing w:before="240" w:after="120" w:beforeAutospacing="0" w:afterAutospacing="0"/>
    </w:pPr>
    <w:rPr>
      <w:rFonts w:ascii="Liberation Sans" w:hAnsi="Liberation Sans"/>
      <w:sz w:val="28"/>
    </w:rPr>
  </w:style>
  <w:style w:type="paragraph" w:styleId="P3">
    <w:name w:val="Text body"/>
    <w:basedOn w:val="P1"/>
    <w:pPr>
      <w:spacing w:lineRule="auto" w:line="276" w:after="140" w:beforeAutospacing="0" w:afterAutospacing="0"/>
    </w:pPr>
    <w:rPr/>
  </w:style>
  <w:style w:type="paragraph" w:styleId="P4">
    <w:name w:val="List"/>
    <w:basedOn w:val="P3"/>
    <w:pPr/>
    <w:rPr/>
  </w:style>
  <w:style w:type="paragraph" w:styleId="P5">
    <w:name w:val="caption"/>
    <w:basedOn w:val="P1"/>
    <w:pPr>
      <w:suppressLineNumbers w:val="1"/>
      <w:spacing w:before="120" w:after="120" w:beforeAutospacing="0" w:afterAutospacing="0"/>
    </w:pPr>
    <w:rPr>
      <w:i w:val="1"/>
    </w:rPr>
  </w:style>
  <w:style w:type="paragraph" w:styleId="P6">
    <w:name w:val="Index"/>
    <w:basedOn w:val="P1"/>
    <w:pPr>
      <w:suppressLineNumbers w:val="1"/>
    </w:pPr>
    <w:rPr/>
  </w:style>
  <w:style w:type="paragraph" w:styleId="P7">
    <w:name w:val="Title"/>
    <w:basedOn w:val="P1"/>
    <w:qFormat/>
    <w:pPr>
      <w:suppressAutoHyphens w:val="0"/>
      <w:jc w:val="center"/>
    </w:pPr>
    <w:rPr>
      <w:b w:val="1"/>
      <w:vertAlign w:val="superscript"/>
    </w:rPr>
  </w:style>
  <w:style w:type="paragraph" w:styleId="P8">
    <w:name w:val="Table Contents"/>
    <w:basedOn w:val="P1"/>
    <w:pPr>
      <w:widowControl w:val="0"/>
      <w:suppressLineNumbers w:val="1"/>
    </w:pPr>
    <w:rPr/>
  </w:style>
  <w:style w:type="paragraph" w:styleId="P9">
    <w:name w:val="Table Heading"/>
    <w:basedOn w:val="P8"/>
    <w:pPr>
      <w:jc w:val="center"/>
    </w:pPr>
    <w:rPr>
      <w:b w:val="1"/>
    </w:rPr>
  </w:style>
  <w:style w:type="paragraph" w:styleId="P10">
    <w:name w:val="Drawing"/>
    <w:basedOn w:val="P5"/>
    <w:pPr/>
    <w:rPr/>
  </w:style>
  <w:style w:type="paragraph" w:styleId="P11">
    <w:name w:val="header"/>
    <w:basedOn w:val="P0"/>
    <w:link w:val="C5"/>
    <w:pPr>
      <w:tabs>
        <w:tab w:val="center" w:pos="4677" w:leader="none"/>
        <w:tab w:val="right" w:pos="9355" w:leader="none"/>
      </w:tabs>
    </w:pPr>
    <w:rPr/>
  </w:style>
  <w:style w:type="paragraph" w:styleId="P12">
    <w:name w:val="footer"/>
    <w:basedOn w:val="P0"/>
    <w:link w:val="C6"/>
    <w:pPr>
      <w:tabs>
        <w:tab w:val="center" w:pos="4677" w:leader="none"/>
        <w:tab w:val="right" w:pos="9355"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Numbering Symbols"/>
    <w:rPr/>
  </w:style>
  <w:style w:type="character" w:styleId="C4">
    <w:name w:val="Strong Emphasis"/>
    <w:rPr>
      <w:b w:val="1"/>
    </w:rPr>
  </w:style>
  <w:style w:type="character" w:styleId="C5">
    <w:name w:val="Верхний колонтитул Знак"/>
    <w:basedOn w:val="C0"/>
    <w:link w:val="P11"/>
    <w:rPr/>
  </w:style>
  <w:style w:type="character" w:styleId="C6">
    <w:name w:val="Нижний колонтитул Знак"/>
    <w:basedOn w:val="C0"/>
    <w:link w:val="P12"/>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