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13" w:rsidRDefault="00801713" w:rsidP="00846EC3">
      <w:pPr>
        <w:spacing w:line="36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157793">
        <w:rPr>
          <w:rFonts w:ascii="Times New Roman" w:hAnsi="Times New Roman"/>
          <w:b/>
          <w:sz w:val="28"/>
          <w:lang w:val="uk-UA"/>
        </w:rPr>
        <w:t>ТОКАРНИЙ ВЕРСТАТ З ПРИВОДОМ ГОЛОВНОГО РУХУ З КРУГЛОРЕМІННОЮ ПЕРЕДАЧЕЮ</w:t>
      </w:r>
    </w:p>
    <w:p w:rsidR="00801713" w:rsidRPr="0049745C" w:rsidRDefault="00801713" w:rsidP="00846EC3">
      <w:pPr>
        <w:spacing w:line="36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49745C">
        <w:rPr>
          <w:rFonts w:ascii="Times New Roman" w:hAnsi="Times New Roman"/>
          <w:b/>
          <w:sz w:val="28"/>
          <w:lang w:val="en-US"/>
        </w:rPr>
        <w:t xml:space="preserve">LATHE WITH </w:t>
      </w:r>
      <w:smartTag w:uri="urn:schemas-microsoft-com:office:smarttags" w:element="address">
        <w:smartTag w:uri="urn:schemas-microsoft-com:office:smarttags" w:element="Street">
          <w:r w:rsidRPr="0049745C">
            <w:rPr>
              <w:rFonts w:ascii="Times New Roman" w:hAnsi="Times New Roman"/>
              <w:b/>
              <w:sz w:val="28"/>
              <w:lang w:val="en-US"/>
            </w:rPr>
            <w:t>MAIN MOVEMENT DRIVE</w:t>
          </w:r>
        </w:smartTag>
      </w:smartTag>
      <w:r w:rsidRPr="0049745C">
        <w:rPr>
          <w:rFonts w:ascii="Times New Roman" w:hAnsi="Times New Roman"/>
          <w:b/>
          <w:sz w:val="28"/>
          <w:lang w:val="en-US"/>
        </w:rPr>
        <w:t xml:space="preserve"> WITH ROUND BELT GEAR</w:t>
      </w:r>
    </w:p>
    <w:p w:rsidR="00801713" w:rsidRPr="00932CF3" w:rsidRDefault="00801713" w:rsidP="0049745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05C20">
        <w:rPr>
          <w:rFonts w:ascii="Times New Roman" w:hAnsi="Times New Roman"/>
          <w:sz w:val="24"/>
          <w:szCs w:val="24"/>
          <w:lang w:val="uk-UA"/>
        </w:rPr>
        <w:t>Н</w:t>
      </w:r>
      <w:r w:rsidRPr="00932CF3">
        <w:rPr>
          <w:rFonts w:ascii="Times New Roman" w:hAnsi="Times New Roman"/>
          <w:sz w:val="24"/>
          <w:szCs w:val="24"/>
          <w:lang w:val="uk-UA"/>
        </w:rPr>
        <w:t>ауковий керівник –</w:t>
      </w:r>
      <w:r>
        <w:rPr>
          <w:rFonts w:ascii="Times New Roman" w:hAnsi="Times New Roman"/>
          <w:sz w:val="24"/>
          <w:szCs w:val="24"/>
          <w:lang w:val="uk-UA"/>
        </w:rPr>
        <w:t xml:space="preserve"> проф.</w:t>
      </w:r>
      <w:r w:rsidRPr="00932CF3">
        <w:rPr>
          <w:rFonts w:ascii="Times New Roman" w:hAnsi="Times New Roman"/>
          <w:sz w:val="24"/>
          <w:szCs w:val="24"/>
          <w:lang w:val="uk-UA"/>
        </w:rPr>
        <w:t xml:space="preserve"> кафедри «Цифрові технології в інжинірингу» 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Оборський </w:t>
      </w:r>
      <w:r w:rsidRPr="000F7574">
        <w:rPr>
          <w:rFonts w:ascii="Times New Roman" w:hAnsi="Times New Roman"/>
          <w:sz w:val="24"/>
          <w:szCs w:val="24"/>
          <w:lang w:val="uk-UA"/>
        </w:rPr>
        <w:t>Геннадій Олександрович</w:t>
      </w:r>
    </w:p>
    <w:p w:rsidR="00801713" w:rsidRPr="00B05C20" w:rsidRDefault="00801713" w:rsidP="0049745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32CF3">
        <w:rPr>
          <w:rFonts w:ascii="Times New Roman" w:hAnsi="Times New Roman"/>
          <w:sz w:val="24"/>
          <w:szCs w:val="24"/>
          <w:lang w:val="uk-UA"/>
        </w:rPr>
        <w:t xml:space="preserve">Магістр – </w:t>
      </w:r>
      <w:r>
        <w:rPr>
          <w:rFonts w:ascii="Times New Roman" w:hAnsi="Times New Roman"/>
          <w:sz w:val="24"/>
          <w:szCs w:val="24"/>
          <w:lang w:val="uk-UA"/>
        </w:rPr>
        <w:t xml:space="preserve">Абрамов </w:t>
      </w:r>
      <w:r w:rsidRPr="000F7574">
        <w:rPr>
          <w:rFonts w:ascii="Times New Roman" w:hAnsi="Times New Roman"/>
          <w:sz w:val="24"/>
          <w:szCs w:val="24"/>
          <w:lang w:val="uk-UA"/>
        </w:rPr>
        <w:t>Вадим Валерійович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01713" w:rsidRPr="000F7574" w:rsidRDefault="00801713" w:rsidP="000F7574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932CF3">
        <w:rPr>
          <w:rFonts w:ascii="Times New Roman" w:hAnsi="Times New Roman"/>
          <w:sz w:val="24"/>
          <w:szCs w:val="24"/>
          <w:lang w:val="en-US"/>
        </w:rPr>
        <w:t>Supervisor</w:t>
      </w:r>
      <w:r w:rsidRPr="000F7574"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professor</w:t>
      </w:r>
      <w:r w:rsidRPr="00932CF3">
        <w:rPr>
          <w:rFonts w:ascii="Times New Roman" w:hAnsi="Times New Roman"/>
          <w:sz w:val="24"/>
          <w:szCs w:val="24"/>
          <w:lang w:val="en-US"/>
        </w:rPr>
        <w:t xml:space="preserve"> of department "Digital technologies in engineering" </w:t>
      </w:r>
      <w:r>
        <w:rPr>
          <w:rFonts w:ascii="Times New Roman" w:hAnsi="Times New Roman"/>
          <w:sz w:val="24"/>
          <w:szCs w:val="24"/>
          <w:lang w:val="en-US"/>
        </w:rPr>
        <w:t xml:space="preserve">Oborskiy </w:t>
      </w:r>
      <w:r w:rsidRPr="000F7574">
        <w:rPr>
          <w:rFonts w:ascii="Times New Roman" w:hAnsi="Times New Roman"/>
          <w:sz w:val="24"/>
          <w:szCs w:val="24"/>
          <w:lang w:val="en-US"/>
        </w:rPr>
        <w:t>Gennady</w:t>
      </w:r>
    </w:p>
    <w:p w:rsidR="00801713" w:rsidRPr="000F7574" w:rsidRDefault="00801713" w:rsidP="000F7574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Master student – Abramov </w:t>
      </w:r>
      <w:r w:rsidRPr="000F7574">
        <w:rPr>
          <w:rFonts w:ascii="Times New Roman" w:hAnsi="Times New Roman"/>
          <w:sz w:val="24"/>
          <w:szCs w:val="24"/>
          <w:lang w:val="en-US"/>
        </w:rPr>
        <w:t>Vadim</w:t>
      </w:r>
    </w:p>
    <w:p w:rsidR="00801713" w:rsidRPr="0049745C" w:rsidRDefault="00801713" w:rsidP="0049745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01713" w:rsidRPr="0049745C" w:rsidRDefault="00801713" w:rsidP="00846EC3">
      <w:pPr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49745C">
        <w:rPr>
          <w:rFonts w:ascii="Times New Roman" w:hAnsi="Times New Roman"/>
          <w:sz w:val="24"/>
          <w:lang w:val="uk-UA"/>
        </w:rPr>
        <w:t>Клиноремінні передачі, які широко використовують в машинобудуванні, мають низку недоліків, таких як низький коефіцієнт корисної дії, велике постійне навантаження на вали та підшипники, необхідність виготовлення високоточних шківів та клинових ременів.</w:t>
      </w:r>
    </w:p>
    <w:p w:rsidR="00801713" w:rsidRPr="0049745C" w:rsidRDefault="00801713" w:rsidP="00846EC3">
      <w:pPr>
        <w:spacing w:line="360" w:lineRule="auto"/>
        <w:jc w:val="both"/>
        <w:rPr>
          <w:rFonts w:ascii="Times New Roman" w:hAnsi="Times New Roman"/>
          <w:sz w:val="24"/>
          <w:lang w:val="uk-UA"/>
        </w:rPr>
      </w:pPr>
      <w:r w:rsidRPr="0049745C">
        <w:rPr>
          <w:rFonts w:ascii="Times New Roman" w:hAnsi="Times New Roman"/>
          <w:sz w:val="24"/>
          <w:lang w:val="uk-UA"/>
        </w:rPr>
        <w:tab/>
        <w:t>В роботі досліджується можливість використання передачі з самонатя</w:t>
      </w:r>
      <w:r>
        <w:rPr>
          <w:rFonts w:ascii="Times New Roman" w:hAnsi="Times New Roman"/>
          <w:sz w:val="24"/>
          <w:lang w:val="uk-UA"/>
        </w:rPr>
        <w:t>гом</w:t>
      </w:r>
      <w:r w:rsidRPr="0049745C">
        <w:rPr>
          <w:rFonts w:ascii="Times New Roman" w:hAnsi="Times New Roman"/>
          <w:sz w:val="24"/>
          <w:lang w:val="uk-UA"/>
        </w:rPr>
        <w:t xml:space="preserve"> в залежності від навантаження, що знижає натяг на вали та підшипники і підвищує термін їх дії. Передача має високий коефіцієнт корисної дії. Передача включає круглий ремінь з синтетичного волокна та два циліндричних шківа навколо яких обертається кілько разів круглий ремінь. Це різко підвищує тертя між шківами та ременем та не потребує високого передумовного  натягу.</w:t>
      </w:r>
    </w:p>
    <w:p w:rsidR="00801713" w:rsidRPr="0049745C" w:rsidRDefault="00801713" w:rsidP="00846EC3">
      <w:pPr>
        <w:spacing w:line="360" w:lineRule="auto"/>
        <w:jc w:val="both"/>
        <w:rPr>
          <w:rFonts w:ascii="Times New Roman" w:hAnsi="Times New Roman"/>
          <w:sz w:val="24"/>
          <w:lang w:val="uk-UA"/>
        </w:rPr>
      </w:pPr>
      <w:r w:rsidRPr="0049745C">
        <w:rPr>
          <w:rFonts w:ascii="Times New Roman" w:hAnsi="Times New Roman"/>
          <w:sz w:val="24"/>
          <w:lang w:val="uk-UA"/>
        </w:rPr>
        <w:tab/>
        <w:t>В роботі виконан</w:t>
      </w:r>
      <w:r>
        <w:rPr>
          <w:rFonts w:ascii="Times New Roman" w:hAnsi="Times New Roman"/>
          <w:sz w:val="24"/>
          <w:lang w:val="uk-UA"/>
        </w:rPr>
        <w:t>о</w:t>
      </w:r>
      <w:r w:rsidRPr="0049745C">
        <w:rPr>
          <w:rFonts w:ascii="Times New Roman" w:hAnsi="Times New Roman"/>
          <w:sz w:val="24"/>
          <w:lang w:val="uk-UA"/>
        </w:rPr>
        <w:t xml:space="preserve"> огляд існуючих ремінних передач, розглянуті їх достоїнства та недоліки. При дослідженнях, визначен</w:t>
      </w:r>
      <w:r>
        <w:rPr>
          <w:rFonts w:ascii="Times New Roman" w:hAnsi="Times New Roman"/>
          <w:sz w:val="24"/>
          <w:lang w:val="uk-UA"/>
        </w:rPr>
        <w:t>о</w:t>
      </w:r>
      <w:r w:rsidRPr="0049745C">
        <w:rPr>
          <w:rFonts w:ascii="Times New Roman" w:hAnsi="Times New Roman"/>
          <w:sz w:val="24"/>
          <w:lang w:val="uk-UA"/>
        </w:rPr>
        <w:t xml:space="preserve"> коефіцієнт корисної дії передачі, особливості процесу тертя в багатовіткової передачі, виконані необхідні розрахунки, вибрані основні параметри передачі, проведені випробування при різних швидкостях руху та навантаженнях.</w:t>
      </w:r>
    </w:p>
    <w:p w:rsidR="00801713" w:rsidRPr="0049745C" w:rsidRDefault="00801713" w:rsidP="00846EC3">
      <w:pPr>
        <w:spacing w:line="360" w:lineRule="auto"/>
        <w:jc w:val="both"/>
        <w:rPr>
          <w:rFonts w:ascii="Times New Roman" w:hAnsi="Times New Roman"/>
          <w:sz w:val="24"/>
          <w:lang w:val="uk-UA"/>
        </w:rPr>
      </w:pPr>
      <w:r w:rsidRPr="0049745C">
        <w:rPr>
          <w:rFonts w:ascii="Times New Roman" w:hAnsi="Times New Roman"/>
          <w:sz w:val="24"/>
          <w:lang w:val="uk-UA"/>
        </w:rPr>
        <w:tab/>
        <w:t>Використання багатов</w:t>
      </w:r>
      <w:r>
        <w:rPr>
          <w:rFonts w:ascii="Times New Roman" w:hAnsi="Times New Roman"/>
          <w:sz w:val="24"/>
          <w:lang w:val="uk-UA"/>
        </w:rPr>
        <w:t>и</w:t>
      </w:r>
      <w:r w:rsidRPr="0049745C">
        <w:rPr>
          <w:rFonts w:ascii="Times New Roman" w:hAnsi="Times New Roman"/>
          <w:sz w:val="24"/>
          <w:lang w:val="uk-UA"/>
        </w:rPr>
        <w:t xml:space="preserve">ткової ремінної передачі дозволить знизити на 10% електроенергію на всіх верстатах, які використовують клиноремінну передачу, суттєво спростити та зменшити габарити передачі.  </w:t>
      </w:r>
    </w:p>
    <w:sectPr w:rsidR="00801713" w:rsidRPr="0049745C" w:rsidSect="0049745C">
      <w:headerReference w:type="even" r:id="rId6"/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713" w:rsidRDefault="00801713">
      <w:r>
        <w:separator/>
      </w:r>
    </w:p>
  </w:endnote>
  <w:endnote w:type="continuationSeparator" w:id="1">
    <w:p w:rsidR="00801713" w:rsidRDefault="00801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713" w:rsidRDefault="00801713">
      <w:r>
        <w:separator/>
      </w:r>
    </w:p>
  </w:footnote>
  <w:footnote w:type="continuationSeparator" w:id="1">
    <w:p w:rsidR="00801713" w:rsidRDefault="00801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13" w:rsidRDefault="00801713" w:rsidP="00E7148D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1713" w:rsidRDefault="00801713" w:rsidP="000F7574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13" w:rsidRPr="000F7574" w:rsidRDefault="00801713" w:rsidP="000F7574">
    <w:pPr>
      <w:jc w:val="center"/>
      <w:rPr>
        <w:rFonts w:ascii="Times New Roman" w:hAnsi="Times New Roman"/>
      </w:rPr>
    </w:pPr>
    <w:r w:rsidRPr="000F7574">
      <w:rPr>
        <w:rFonts w:ascii="Times New Roman" w:hAnsi="Times New Roman"/>
      </w:rPr>
      <w:t>Тези доповідей 5</w:t>
    </w:r>
    <w:r w:rsidRPr="000F7574">
      <w:rPr>
        <w:rFonts w:ascii="Times New Roman" w:hAnsi="Times New Roman"/>
        <w:lang w:val="uk-UA"/>
      </w:rPr>
      <w:t>8</w:t>
    </w:r>
    <w:r w:rsidRPr="000F7574">
      <w:rPr>
        <w:rFonts w:ascii="Times New Roman" w:hAnsi="Times New Roman"/>
      </w:rPr>
      <w:t>-ої конференції молодих дослідників “Сучасні інформаційні технології та телекомунікаційні мережі” // Одеса: ОП, 202</w:t>
    </w:r>
    <w:r w:rsidRPr="000F7574">
      <w:rPr>
        <w:rFonts w:ascii="Times New Roman" w:hAnsi="Times New Roman"/>
        <w:lang w:val="uk-UA"/>
      </w:rPr>
      <w:t>3</w:t>
    </w:r>
    <w:r w:rsidRPr="000F7574">
      <w:rPr>
        <w:rFonts w:ascii="Times New Roman" w:hAnsi="Times New Roman"/>
      </w:rPr>
      <w:t>. Вип. 5</w:t>
    </w:r>
    <w:r w:rsidRPr="000F7574">
      <w:rPr>
        <w:rFonts w:ascii="Times New Roman" w:hAnsi="Times New Roman"/>
        <w:lang w:val="uk-UA"/>
      </w:rPr>
      <w:t>8</w:t>
    </w:r>
  </w:p>
  <w:p w:rsidR="00801713" w:rsidRDefault="00801713" w:rsidP="000F7574">
    <w:pPr>
      <w:pStyle w:val="Header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4FB"/>
    <w:rsid w:val="00080D60"/>
    <w:rsid w:val="000F7574"/>
    <w:rsid w:val="001076C2"/>
    <w:rsid w:val="00157793"/>
    <w:rsid w:val="00163642"/>
    <w:rsid w:val="001C0167"/>
    <w:rsid w:val="00245F6E"/>
    <w:rsid w:val="00291F91"/>
    <w:rsid w:val="002A0100"/>
    <w:rsid w:val="002B01D8"/>
    <w:rsid w:val="002C1084"/>
    <w:rsid w:val="0049745C"/>
    <w:rsid w:val="006177F7"/>
    <w:rsid w:val="00713FDF"/>
    <w:rsid w:val="007F7486"/>
    <w:rsid w:val="00801713"/>
    <w:rsid w:val="00846EC3"/>
    <w:rsid w:val="00932CF3"/>
    <w:rsid w:val="00A45A53"/>
    <w:rsid w:val="00B05C20"/>
    <w:rsid w:val="00C90AD2"/>
    <w:rsid w:val="00D134FB"/>
    <w:rsid w:val="00E7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DF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17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7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F7574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848"/>
    <w:rPr>
      <w:lang w:val="ru-RU" w:eastAsia="en-US"/>
    </w:rPr>
  </w:style>
  <w:style w:type="character" w:styleId="PageNumber">
    <w:name w:val="page number"/>
    <w:basedOn w:val="DefaultParagraphFont"/>
    <w:uiPriority w:val="99"/>
    <w:rsid w:val="000F75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7574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848"/>
    <w:rPr>
      <w:lang w:val="ru-RU" w:eastAsia="en-US"/>
    </w:rPr>
  </w:style>
  <w:style w:type="character" w:customStyle="1" w:styleId="zf5qv">
    <w:name w:val="zf5qv"/>
    <w:basedOn w:val="DefaultParagraphFont"/>
    <w:uiPriority w:val="99"/>
    <w:rsid w:val="000F7574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0F7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3848"/>
    <w:rPr>
      <w:rFonts w:ascii="Courier New" w:hAnsi="Courier New" w:cs="Courier New"/>
      <w:sz w:val="20"/>
      <w:szCs w:val="20"/>
      <w:lang w:val="ru-RU" w:eastAsia="en-US"/>
    </w:rPr>
  </w:style>
  <w:style w:type="character" w:customStyle="1" w:styleId="y2iqfc">
    <w:name w:val="y2iqfc"/>
    <w:basedOn w:val="DefaultParagraphFont"/>
    <w:uiPriority w:val="99"/>
    <w:rsid w:val="000F75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1031</Words>
  <Characters>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ТОКАРНИЙ ВЕРСТАТ З ПРИВОДОМ ГОЛОВНОГО РУХУ З КРУГЛОРЕМІННОЮ ПЕРЕДАЧЕЮ</dc:title>
  <dc:subject/>
  <dc:creator>radic</dc:creator>
  <cp:keywords/>
  <dc:description/>
  <cp:lastModifiedBy>Билоненко</cp:lastModifiedBy>
  <cp:revision>2</cp:revision>
  <cp:lastPrinted>2004-12-31T22:15:00Z</cp:lastPrinted>
  <dcterms:created xsi:type="dcterms:W3CDTF">2023-05-31T07:04:00Z</dcterms:created>
  <dcterms:modified xsi:type="dcterms:W3CDTF">2023-05-31T07:04:00Z</dcterms:modified>
</cp:coreProperties>
</file>