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9632" w14:textId="77777777" w:rsidR="00DC559A" w:rsidRPr="00DC559A" w:rsidRDefault="00DC559A" w:rsidP="00DC559A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C559A">
        <w:rPr>
          <w:rFonts w:ascii="Times New Roman" w:hAnsi="Times New Roman" w:cs="Times New Roman"/>
          <w:b/>
          <w:bCs/>
          <w:sz w:val="28"/>
          <w:szCs w:val="28"/>
        </w:rPr>
        <w:t>УДК 009:168.522</w:t>
      </w:r>
    </w:p>
    <w:p w14:paraId="026FC78C" w14:textId="77777777" w:rsidR="00DC559A" w:rsidRPr="00DC559A" w:rsidRDefault="00DC559A" w:rsidP="00DC559A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46EEFF" w14:textId="0A1C51DE" w:rsidR="00DC559A" w:rsidRPr="00DC559A" w:rsidRDefault="00DC559A" w:rsidP="00DC559A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59A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МІНЛИВОСТІ ДОЛІ МЕТАНАРАТИВІВ</w:t>
      </w:r>
    </w:p>
    <w:p w14:paraId="5D4B7BC3" w14:textId="77777777" w:rsidR="00DC559A" w:rsidRPr="00DC559A" w:rsidRDefault="00DC559A" w:rsidP="00DC559A">
      <w:pPr>
        <w:pStyle w:val="a3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3D7D17D" w14:textId="77777777" w:rsidR="00DC559A" w:rsidRPr="00DC559A" w:rsidRDefault="00DC559A" w:rsidP="00DC559A">
      <w:pPr>
        <w:pStyle w:val="a3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55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Олександр </w:t>
      </w:r>
      <w:proofErr w:type="spellStart"/>
      <w:r w:rsidRPr="00DC55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Афанасьєв</w:t>
      </w:r>
      <w:proofErr w:type="spellEnd"/>
      <w:r w:rsidRPr="00DC55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DC55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Ірина</w:t>
      </w:r>
      <w:proofErr w:type="spellEnd"/>
      <w:r w:rsidRPr="00DC55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Василенко</w:t>
      </w:r>
    </w:p>
    <w:p w14:paraId="1C22115E" w14:textId="77777777" w:rsidR="00E65BDA" w:rsidRPr="003548DE" w:rsidRDefault="00E65BDA" w:rsidP="003E7B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284184" w14:textId="77777777" w:rsidR="00951C37" w:rsidRPr="002263F1" w:rsidRDefault="00951C37" w:rsidP="00951C37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75E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Анотація</w:t>
      </w:r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.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Метанаративи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епохи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Розуму і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Просвітництва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витримали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випробування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часом.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Незважаючи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суттєві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спотворення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стратегічних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наративах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різних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ідеологій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та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спроби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загального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заперечення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постмодернізмі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вони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демонструють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життєздатність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як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способи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обґрунтування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загальнолюдських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ідеалів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збереження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людяності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та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виживання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людства</w:t>
      </w:r>
      <w:proofErr w:type="spellEnd"/>
      <w:r w:rsidRPr="0022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4C454DD1" w14:textId="15FCA592" w:rsidR="00453F06" w:rsidRPr="002263F1" w:rsidRDefault="00951C37" w:rsidP="00951C37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75E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Ключові слова</w:t>
      </w:r>
      <w:r w:rsidRPr="002263F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: </w:t>
      </w:r>
      <w:proofErr w:type="spellStart"/>
      <w:r w:rsidRPr="002263F1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наратив</w:t>
      </w:r>
      <w:proofErr w:type="spellEnd"/>
      <w:r w:rsidRPr="002263F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2263F1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метанаратив</w:t>
      </w:r>
      <w:proofErr w:type="spellEnd"/>
      <w:r w:rsidRPr="002263F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модерн, </w:t>
      </w:r>
      <w:proofErr w:type="spellStart"/>
      <w:r w:rsidRPr="002263F1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постмодерн</w:t>
      </w:r>
      <w:proofErr w:type="spellEnd"/>
      <w:r w:rsidRPr="002263F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2263F1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метамодерн</w:t>
      </w:r>
      <w:proofErr w:type="spellEnd"/>
      <w:r w:rsidRPr="002263F1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4AC6068D" w14:textId="77777777" w:rsidR="006E38B4" w:rsidRPr="003548DE" w:rsidRDefault="006E38B4" w:rsidP="003E7B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C3D432" w14:textId="77777777" w:rsidR="00DF0DE4" w:rsidRPr="003548DE" w:rsidRDefault="00DF0DE4" w:rsidP="00745FA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Метанаративом</w:t>
      </w:r>
      <w:proofErr w:type="spellEnd"/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слід вважати деяку розповідь (історію), що представляє схему історичних подій, вибудувану відповідно до явно (іноді й неявно) прийнятих загальних цінностей, загальнолюдських, національних, групових. Відповідно 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метанаратив</w:t>
      </w:r>
      <w:proofErr w:type="spellEnd"/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буде загальновизнаним для тих, хто поділяє відповідні цінності. В іншому разі буде стільки 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метанаративів</w:t>
      </w:r>
      <w:proofErr w:type="spellEnd"/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, скільки систем цінностей є в наявності та вдасться ще вигадати. </w:t>
      </w:r>
    </w:p>
    <w:p w14:paraId="5BB85BB3" w14:textId="310D87DC" w:rsidR="00DF0DE4" w:rsidRPr="003548DE" w:rsidRDefault="00DF0DE4" w:rsidP="00745F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DE">
        <w:rPr>
          <w:rFonts w:ascii="Times New Roman" w:hAnsi="Times New Roman" w:cs="Times New Roman"/>
          <w:sz w:val="28"/>
          <w:szCs w:val="28"/>
        </w:rPr>
        <w:t xml:space="preserve">Якщо відволіктися від ціннісних орієнтацій, які проблематично привести до єдиного знаменника, то виникає проблема єдиної мови опису реальності, яку активно обговорювали в неопозитивізмі та постпозитивізмі. </w:t>
      </w:r>
      <w:proofErr w:type="spellStart"/>
      <w:r w:rsidRPr="003548DE">
        <w:rPr>
          <w:rFonts w:ascii="Times New Roman" w:hAnsi="Times New Roman" w:cs="Times New Roman"/>
          <w:sz w:val="28"/>
          <w:szCs w:val="28"/>
        </w:rPr>
        <w:t>Переважнішою</w:t>
      </w:r>
      <w:proofErr w:type="spellEnd"/>
      <w:r w:rsidRPr="003548DE">
        <w:rPr>
          <w:rFonts w:ascii="Times New Roman" w:hAnsi="Times New Roman" w:cs="Times New Roman"/>
          <w:sz w:val="28"/>
          <w:szCs w:val="28"/>
        </w:rPr>
        <w:t xml:space="preserve"> видається позиція, що передбачає можливість різних способів описів [</w:t>
      </w:r>
      <w:proofErr w:type="spellStart"/>
      <w:r w:rsidR="00173CE6" w:rsidRPr="00B60516">
        <w:rPr>
          <w:rFonts w:ascii="Times New Roman" w:hAnsi="Times New Roman" w:cs="Times New Roman"/>
          <w:sz w:val="28"/>
          <w:szCs w:val="28"/>
          <w:shd w:val="clear" w:color="auto" w:fill="FFFFFF"/>
        </w:rPr>
        <w:t>White</w:t>
      </w:r>
      <w:proofErr w:type="spellEnd"/>
      <w:r w:rsidR="00173CE6" w:rsidRPr="00B6051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hyperlink r:id="rId6" w:tooltip="2010" w:history="1">
        <w:r w:rsidR="00173CE6" w:rsidRPr="00B6051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</w:t>
        </w:r>
      </w:hyperlink>
      <w:r w:rsidR="003D2B67" w:rsidRPr="00B60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73CE6" w:rsidRPr="00B60516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Ankersmit</w:t>
      </w:r>
      <w:proofErr w:type="spellEnd"/>
      <w:r w:rsidR="00173CE6" w:rsidRPr="00B60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2009</w:t>
      </w:r>
      <w:r w:rsidRPr="003548DE">
        <w:rPr>
          <w:rFonts w:ascii="Times New Roman" w:hAnsi="Times New Roman" w:cs="Times New Roman"/>
          <w:sz w:val="28"/>
          <w:szCs w:val="28"/>
        </w:rPr>
        <w:t>],</w:t>
      </w:r>
      <w:r w:rsidR="005D61AC" w:rsidRPr="003548DE">
        <w:rPr>
          <w:rFonts w:ascii="Times New Roman" w:hAnsi="Times New Roman" w:cs="Times New Roman"/>
          <w:sz w:val="28"/>
          <w:szCs w:val="28"/>
        </w:rPr>
        <w:t xml:space="preserve"> </w:t>
      </w:r>
      <w:r w:rsidRPr="003548DE">
        <w:rPr>
          <w:rFonts w:ascii="Times New Roman" w:hAnsi="Times New Roman" w:cs="Times New Roman"/>
          <w:sz w:val="28"/>
          <w:szCs w:val="28"/>
        </w:rPr>
        <w:t xml:space="preserve">оскільки більше корелює з реальним функціонуванням </w:t>
      </w:r>
      <w:proofErr w:type="spellStart"/>
      <w:r w:rsidRPr="003548DE">
        <w:rPr>
          <w:rFonts w:ascii="Times New Roman" w:hAnsi="Times New Roman" w:cs="Times New Roman"/>
          <w:sz w:val="28"/>
          <w:szCs w:val="28"/>
        </w:rPr>
        <w:t>метанаративів</w:t>
      </w:r>
      <w:proofErr w:type="spellEnd"/>
      <w:r w:rsidRPr="003548DE">
        <w:rPr>
          <w:rFonts w:ascii="Times New Roman" w:hAnsi="Times New Roman" w:cs="Times New Roman"/>
          <w:sz w:val="28"/>
          <w:szCs w:val="28"/>
        </w:rPr>
        <w:t xml:space="preserve">. Щоправда, наслідком такого підходу буде визнання абсолютного плюралізму описів і відповідно небажаного в науці релятивізму. Але якщо врахувати реальне життя </w:t>
      </w:r>
      <w:proofErr w:type="spellStart"/>
      <w:r w:rsidRPr="003548DE">
        <w:rPr>
          <w:rFonts w:ascii="Times New Roman" w:hAnsi="Times New Roman" w:cs="Times New Roman"/>
          <w:sz w:val="28"/>
          <w:szCs w:val="28"/>
        </w:rPr>
        <w:t>метанаративів</w:t>
      </w:r>
      <w:proofErr w:type="spellEnd"/>
      <w:r w:rsidRPr="003548DE">
        <w:rPr>
          <w:rFonts w:ascii="Times New Roman" w:hAnsi="Times New Roman" w:cs="Times New Roman"/>
          <w:sz w:val="28"/>
          <w:szCs w:val="28"/>
        </w:rPr>
        <w:t xml:space="preserve">, особливо ідеологічно забарвлених, то доводиться констатувати їхню розбіжність, а то й протилежність, що </w:t>
      </w:r>
      <w:r w:rsidR="00DC76C6" w:rsidRPr="003548DE">
        <w:rPr>
          <w:rFonts w:ascii="Times New Roman" w:hAnsi="Times New Roman" w:cs="Times New Roman"/>
          <w:sz w:val="28"/>
          <w:szCs w:val="28"/>
        </w:rPr>
        <w:t>часто</w:t>
      </w:r>
      <w:r w:rsidR="00EC6872" w:rsidRPr="003548DE">
        <w:rPr>
          <w:rFonts w:ascii="Times New Roman" w:hAnsi="Times New Roman" w:cs="Times New Roman"/>
          <w:sz w:val="28"/>
          <w:szCs w:val="28"/>
        </w:rPr>
        <w:t xml:space="preserve"> </w:t>
      </w:r>
      <w:r w:rsidRPr="003548DE">
        <w:rPr>
          <w:rFonts w:ascii="Times New Roman" w:hAnsi="Times New Roman" w:cs="Times New Roman"/>
          <w:sz w:val="28"/>
          <w:szCs w:val="28"/>
        </w:rPr>
        <w:t xml:space="preserve">спричиняє протилежне бачення дійсності, історії, майбутнього, а також відповідні </w:t>
      </w:r>
      <w:r w:rsidRPr="003548DE">
        <w:rPr>
          <w:rFonts w:ascii="Times New Roman" w:hAnsi="Times New Roman" w:cs="Times New Roman"/>
          <w:sz w:val="28"/>
          <w:szCs w:val="28"/>
        </w:rPr>
        <w:lastRenderedPageBreak/>
        <w:t>різноспрямовані політичні доктрини й дії, трагічн</w:t>
      </w:r>
      <w:r w:rsidR="00E238BC" w:rsidRPr="003548DE">
        <w:rPr>
          <w:rFonts w:ascii="Times New Roman" w:hAnsi="Times New Roman" w:cs="Times New Roman"/>
          <w:sz w:val="28"/>
          <w:szCs w:val="28"/>
        </w:rPr>
        <w:t>і</w:t>
      </w:r>
      <w:r w:rsidRPr="003548DE">
        <w:rPr>
          <w:rFonts w:ascii="Times New Roman" w:hAnsi="Times New Roman" w:cs="Times New Roman"/>
          <w:sz w:val="28"/>
          <w:szCs w:val="28"/>
        </w:rPr>
        <w:t xml:space="preserve"> не</w:t>
      </w:r>
      <w:r w:rsidR="00277426" w:rsidRPr="003548DE">
        <w:rPr>
          <w:rFonts w:ascii="Times New Roman" w:hAnsi="Times New Roman" w:cs="Times New Roman"/>
          <w:sz w:val="28"/>
          <w:szCs w:val="28"/>
        </w:rPr>
        <w:t>по</w:t>
      </w:r>
      <w:r w:rsidRPr="003548DE">
        <w:rPr>
          <w:rFonts w:ascii="Times New Roman" w:hAnsi="Times New Roman" w:cs="Times New Roman"/>
          <w:sz w:val="28"/>
          <w:szCs w:val="28"/>
        </w:rPr>
        <w:t>розуміння, як</w:t>
      </w:r>
      <w:r w:rsidR="00E238BC" w:rsidRPr="003548DE">
        <w:rPr>
          <w:rFonts w:ascii="Times New Roman" w:hAnsi="Times New Roman" w:cs="Times New Roman"/>
          <w:sz w:val="28"/>
          <w:szCs w:val="28"/>
        </w:rPr>
        <w:t>і</w:t>
      </w:r>
      <w:r w:rsidRPr="003548DE">
        <w:rPr>
          <w:rFonts w:ascii="Times New Roman" w:hAnsi="Times New Roman" w:cs="Times New Roman"/>
          <w:sz w:val="28"/>
          <w:szCs w:val="28"/>
        </w:rPr>
        <w:t xml:space="preserve"> призвод</w:t>
      </w:r>
      <w:r w:rsidR="00DC76C6" w:rsidRPr="003548DE">
        <w:rPr>
          <w:rFonts w:ascii="Times New Roman" w:hAnsi="Times New Roman" w:cs="Times New Roman"/>
          <w:sz w:val="28"/>
          <w:szCs w:val="28"/>
        </w:rPr>
        <w:t>я</w:t>
      </w:r>
      <w:r w:rsidRPr="003548DE">
        <w:rPr>
          <w:rFonts w:ascii="Times New Roman" w:hAnsi="Times New Roman" w:cs="Times New Roman"/>
          <w:sz w:val="28"/>
          <w:szCs w:val="28"/>
        </w:rPr>
        <w:t>ть до конфліктів, зокрема й воєнних.</w:t>
      </w:r>
    </w:p>
    <w:p w14:paraId="4AA2D4AB" w14:textId="054A53A7" w:rsidR="00DF0DE4" w:rsidRPr="003548DE" w:rsidRDefault="00DF0DE4" w:rsidP="00745FA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Критика </w:t>
      </w:r>
      <w:r w:rsidR="00EC6872" w:rsidRPr="003548D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548DE">
        <w:rPr>
          <w:rFonts w:ascii="Times New Roman" w:hAnsi="Times New Roman" w:cs="Times New Roman"/>
          <w:sz w:val="28"/>
          <w:szCs w:val="28"/>
          <w:lang w:val="uk-UA"/>
        </w:rPr>
        <w:t>росвіт</w:t>
      </w:r>
      <w:r w:rsidR="00EC6872" w:rsidRPr="003548DE">
        <w:rPr>
          <w:rFonts w:ascii="Times New Roman" w:hAnsi="Times New Roman" w:cs="Times New Roman"/>
          <w:sz w:val="28"/>
          <w:szCs w:val="28"/>
          <w:lang w:val="uk-UA"/>
        </w:rPr>
        <w:t>ниц</w:t>
      </w:r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ьких раціональних 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метанаративів</w:t>
      </w:r>
      <w:proofErr w:type="spellEnd"/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епохи модерну з боку постмодерну [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Ліотар</w:t>
      </w:r>
      <w:proofErr w:type="spellEnd"/>
      <w:r w:rsidR="007D77AC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2010</w:t>
      </w:r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], що мала у свій час ледь не загальне схвалення, змінилася на початку XXI століття більш обережним ставленням до модерну в особі теоретиків і практиків мистецтва, особливо живопису і літератури, які зараховують себе до 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метамодерну</w:t>
      </w:r>
      <w:proofErr w:type="spellEnd"/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, і навіть інтересом, щоб не сказати спробою повернення, до відкинутих постмодернізмом 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метанаративів</w:t>
      </w:r>
      <w:proofErr w:type="spellEnd"/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A363D" w:rsidRPr="003548DE">
        <w:rPr>
          <w:rFonts w:ascii="Times New Roman" w:eastAsia="Calibri" w:hAnsi="Times New Roman" w:cs="Times New Roman"/>
          <w:sz w:val="28"/>
          <w:szCs w:val="28"/>
          <w:lang w:val="en-US"/>
        </w:rPr>
        <w:t>Vermeulen</w:t>
      </w:r>
      <w:r w:rsidR="008376F3" w:rsidRPr="003548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2010</w:t>
      </w:r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]. Чи не означає це непереборність </w:t>
      </w:r>
      <w:r w:rsidR="007453CF" w:rsidRPr="003548D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людсько</w:t>
      </w:r>
      <w:r w:rsidR="007453CF" w:rsidRPr="003548DE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ставленн</w:t>
      </w:r>
      <w:r w:rsidR="007453CF" w:rsidRPr="003548D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до світу не тільки 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метанаративів</w:t>
      </w:r>
      <w:proofErr w:type="spellEnd"/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узагалі, але саме 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метанаративів</w:t>
      </w:r>
      <w:proofErr w:type="spellEnd"/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модерну? Мінливості долі 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метанаративів</w:t>
      </w:r>
      <w:proofErr w:type="spellEnd"/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періодів модерну, постмодерну, 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метамодерну</w:t>
      </w:r>
      <w:proofErr w:type="spellEnd"/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і є метою статті.</w:t>
      </w:r>
    </w:p>
    <w:p w14:paraId="75F04D5A" w14:textId="5EB935BD" w:rsidR="00DB0F19" w:rsidRPr="003548DE" w:rsidRDefault="00E02176" w:rsidP="00745FA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Дослідники розрізняють </w:t>
      </w:r>
      <w:proofErr w:type="spellStart"/>
      <w:r w:rsidR="006F4F04" w:rsidRPr="003548D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A365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F4F04" w:rsidRPr="003548DE">
        <w:rPr>
          <w:rFonts w:ascii="Times New Roman" w:hAnsi="Times New Roman" w:cs="Times New Roman"/>
          <w:sz w:val="28"/>
          <w:szCs w:val="28"/>
          <w:lang w:val="uk-UA"/>
        </w:rPr>
        <w:t>реднаративи</w:t>
      </w:r>
      <w:proofErr w:type="spellEnd"/>
      <w:r w:rsidR="006F4F04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548DE">
        <w:rPr>
          <w:rFonts w:ascii="Times New Roman" w:hAnsi="Times New Roman" w:cs="Times New Roman"/>
          <w:sz w:val="28"/>
          <w:szCs w:val="28"/>
          <w:lang w:val="uk-UA"/>
        </w:rPr>
        <w:t>міні-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наративи</w:t>
      </w:r>
      <w:proofErr w:type="spellEnd"/>
      <w:r w:rsidRPr="003548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73FA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метанаративи</w:t>
      </w:r>
      <w:proofErr w:type="spellEnd"/>
      <w:r w:rsidRPr="003548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73FA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8DE">
        <w:rPr>
          <w:rFonts w:ascii="Times New Roman" w:hAnsi="Times New Roman" w:cs="Times New Roman"/>
          <w:sz w:val="28"/>
          <w:szCs w:val="28"/>
          <w:lang w:val="uk-UA"/>
        </w:rPr>
        <w:t>стратегічні</w:t>
      </w:r>
      <w:r w:rsidR="005A7289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60ED" w:rsidRPr="003548DE">
        <w:rPr>
          <w:rFonts w:ascii="Times New Roman" w:hAnsi="Times New Roman" w:cs="Times New Roman"/>
          <w:sz w:val="28"/>
          <w:szCs w:val="28"/>
          <w:lang w:val="uk-UA"/>
        </w:rPr>
        <w:t>наративи</w:t>
      </w:r>
      <w:proofErr w:type="spellEnd"/>
      <w:r w:rsidR="009260ED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і їх різновиди</w:t>
      </w:r>
      <w:r w:rsidR="00433E18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="002643E6" w:rsidRPr="003548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Почепцов</w:t>
      </w:r>
      <w:proofErr w:type="spellEnd"/>
      <w:r w:rsidR="002643E6" w:rsidRPr="003548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2008</w:t>
      </w:r>
      <w:r w:rsidR="00433E18" w:rsidRPr="003548D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F4E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30CD8">
        <w:rPr>
          <w:rFonts w:ascii="Times New Roman" w:hAnsi="Times New Roman" w:cs="Times New Roman"/>
          <w:sz w:val="28"/>
          <w:szCs w:val="28"/>
          <w:lang w:val="uk-UA"/>
        </w:rPr>
        <w:t>між якими більше подібності, ніж розбіжностей</w:t>
      </w:r>
      <w:r w:rsidR="009260ED" w:rsidRPr="003548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1173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3C6" w:rsidRPr="00B30CD8">
        <w:rPr>
          <w:rFonts w:ascii="Times New Roman" w:hAnsi="Times New Roman" w:cs="Times New Roman"/>
          <w:sz w:val="28"/>
          <w:szCs w:val="28"/>
          <w:lang w:val="uk-UA"/>
        </w:rPr>
        <w:t>Взагал</w:t>
      </w:r>
      <w:r w:rsidR="00D35950" w:rsidRPr="00B30CD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003C6" w:rsidRPr="00B30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03C6" w:rsidRPr="00B30CD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B0F19" w:rsidRPr="00B30CD8">
        <w:rPr>
          <w:rFonts w:ascii="Times New Roman" w:hAnsi="Times New Roman" w:cs="Times New Roman"/>
          <w:sz w:val="28"/>
          <w:szCs w:val="28"/>
          <w:lang w:val="uk-UA"/>
        </w:rPr>
        <w:t>аратив</w:t>
      </w:r>
      <w:proofErr w:type="spellEnd"/>
      <w:r w:rsidR="00DB0F19" w:rsidRPr="00B30CD8">
        <w:rPr>
          <w:rFonts w:ascii="Times New Roman" w:hAnsi="Times New Roman" w:cs="Times New Roman"/>
          <w:sz w:val="28"/>
          <w:szCs w:val="28"/>
          <w:lang w:val="uk-UA"/>
        </w:rPr>
        <w:t xml:space="preserve"> це своєрідна історія, але не одна-єдина і не просто розповідь. </w:t>
      </w:r>
      <w:proofErr w:type="spellStart"/>
      <w:r w:rsidR="00DB0F19" w:rsidRPr="00816EDE">
        <w:rPr>
          <w:rFonts w:ascii="Times New Roman" w:hAnsi="Times New Roman" w:cs="Times New Roman"/>
          <w:sz w:val="28"/>
          <w:szCs w:val="28"/>
          <w:lang w:val="uk-UA"/>
        </w:rPr>
        <w:t>Наратив</w:t>
      </w:r>
      <w:proofErr w:type="spellEnd"/>
      <w:r w:rsidR="00DB0F19" w:rsidRPr="00816EDE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великої кількості різноманітних історій, які учасники діалогу розповідають один одному, хоча мають на меті щось описати, пояснити, витлумачити, пожартувати чи обуритись. </w:t>
      </w:r>
      <w:r w:rsidR="00DB0F19" w:rsidRPr="003548DE">
        <w:rPr>
          <w:rFonts w:ascii="Times New Roman" w:hAnsi="Times New Roman" w:cs="Times New Roman"/>
          <w:sz w:val="28"/>
          <w:szCs w:val="28"/>
        </w:rPr>
        <w:t xml:space="preserve">Але все </w:t>
      </w:r>
      <w:proofErr w:type="spellStart"/>
      <w:r w:rsidR="00DB0F19" w:rsidRPr="003548D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DB0F19" w:rsidRPr="00354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F19" w:rsidRPr="003548D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DB0F19" w:rsidRPr="00354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F19" w:rsidRPr="003548DE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="00DB0F19" w:rsidRPr="00354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F19" w:rsidRPr="003548DE">
        <w:rPr>
          <w:rFonts w:ascii="Times New Roman" w:hAnsi="Times New Roman" w:cs="Times New Roman"/>
          <w:sz w:val="28"/>
          <w:szCs w:val="28"/>
        </w:rPr>
        <w:t>розгорнутих</w:t>
      </w:r>
      <w:proofErr w:type="spellEnd"/>
      <w:r w:rsidR="00DB0F19" w:rsidRPr="003548DE">
        <w:rPr>
          <w:rFonts w:ascii="Times New Roman" w:hAnsi="Times New Roman" w:cs="Times New Roman"/>
          <w:sz w:val="28"/>
          <w:szCs w:val="28"/>
        </w:rPr>
        <w:t xml:space="preserve"> або згорнутих історій з певною досить складною структурою. Ці розповіді доповнюють одна одну, іноді навіть суперечать одна одній, але загалом дають картину цілей, як головних, так і другорядних, засобів їх досягнення, послідовності дій тощо.</w:t>
      </w:r>
    </w:p>
    <w:p w14:paraId="53EA7645" w14:textId="2F3659F9" w:rsidR="00DB0F19" w:rsidRPr="00816EDE" w:rsidRDefault="00DB0F19" w:rsidP="00745F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 структурних елементів </w:t>
      </w:r>
      <w:proofErr w:type="spellStart"/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наративу</w:t>
      </w:r>
      <w:proofErr w:type="spellEnd"/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відзначають, по-перше, наявність кінцевої мети розповіді, з якої всі згадувані події отримують пояснення. По-друге, у </w:t>
      </w:r>
      <w:proofErr w:type="spellStart"/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наративному</w:t>
      </w:r>
      <w:proofErr w:type="spellEnd"/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описі має місце добір найважливіших подій, що безпосередньо стосуються кінцевої мети. По-третє, у </w:t>
      </w:r>
      <w:proofErr w:type="spellStart"/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наративі</w:t>
      </w:r>
      <w:proofErr w:type="spellEnd"/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 впорядкування подій у певну часову послідовність. Кожна наступна подія, як правило, є наслідком попередньої події</w:t>
      </w:r>
      <w:r w:rsidR="002C6ACE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через не</w:t>
      </w:r>
      <w:r w:rsidR="0065547D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</w:t>
      </w:r>
      <w:r w:rsidR="0065547D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пояснюється</w:t>
      </w:r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Крім того, в оформленій історії можуть міститися демаркаційні знаки, які дають змогу визначити початок і кінець історії: </w:t>
      </w:r>
      <w:r w:rsidR="00DA079C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жили-були...</w:t>
      </w:r>
      <w:r w:rsidR="00DA079C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79C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разу</w:t>
      </w:r>
      <w:r w:rsidR="0065547D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A079C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79C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далекі часи...</w:t>
      </w:r>
      <w:r w:rsidR="00DA079C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79C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знаєте Ви про те...</w:t>
      </w:r>
      <w:r w:rsidR="00DA079C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79C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...ось і все</w:t>
      </w:r>
      <w:r w:rsidR="00DA079C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79C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...на цьому я закінчую</w:t>
      </w:r>
      <w:r w:rsidR="00DA079C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Завдяки використанню зазначених характеристик, надається сенс тій чи іншій послідовності подій і певному напрямку </w:t>
      </w:r>
      <w:r w:rsidR="005E4EF5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уявлень</w:t>
      </w:r>
      <w:r w:rsidR="0067580E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879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80E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BA5879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80E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</w:t>
      </w:r>
      <w:r w:rsidR="00BA5879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життя. По-четверте, </w:t>
      </w:r>
      <w:proofErr w:type="spellStart"/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наратив</w:t>
      </w:r>
      <w:proofErr w:type="spellEnd"/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певним чином оформлений як стабільний, прогресивний або регресивний. Наприклад, у стабільному </w:t>
      </w:r>
      <w:proofErr w:type="spellStart"/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наративі</w:t>
      </w:r>
      <w:proofErr w:type="spellEnd"/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дійова особа, яка виступає лиходієм на початку, не може стати героєм наприкінці. У прогресивних і регресивних </w:t>
      </w:r>
      <w:proofErr w:type="spellStart"/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наративах</w:t>
      </w:r>
      <w:proofErr w:type="spellEnd"/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можливі зміни характерів, але тоді в оповіданні має бути пояснення причин такої трансформації.</w:t>
      </w:r>
    </w:p>
    <w:p w14:paraId="64C82981" w14:textId="07D98506" w:rsidR="00DB0F19" w:rsidRPr="00816EDE" w:rsidRDefault="00DB0F19" w:rsidP="00745F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чином, </w:t>
      </w:r>
      <w:proofErr w:type="spellStart"/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наратив</w:t>
      </w:r>
      <w:proofErr w:type="spellEnd"/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оповідь, що підпорядковується певній меті, під яку вибудовується сюжет розповіді та відбираються факти і події, виступає непереборним елементом наших уявлень про світ. Хоча деякі елементи наукових текстів на кшталт дедуктивних висновків, класифікацій або історичних хронік не є </w:t>
      </w:r>
      <w:proofErr w:type="spellStart"/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наративними</w:t>
      </w:r>
      <w:proofErr w:type="spellEnd"/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часто структура </w:t>
      </w:r>
      <w:proofErr w:type="spellStart"/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наративу</w:t>
      </w:r>
      <w:proofErr w:type="spellEnd"/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пронизує і наукові тексти, особливо гуманітарні, неявно зумовлюючи розстановку комунікативних акцентів</w:t>
      </w:r>
      <w:r w:rsidR="00402274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274" w:rsidRPr="00816EDE">
        <w:rPr>
          <w:rFonts w:ascii="Times New Roman" w:hAnsi="Times New Roman" w:cs="Times New Roman"/>
          <w:sz w:val="28"/>
          <w:szCs w:val="28"/>
        </w:rPr>
        <w:t>[</w:t>
      </w:r>
      <w:r w:rsidR="008D7DB1" w:rsidRPr="00816EDE">
        <w:rPr>
          <w:rFonts w:ascii="Times New Roman" w:hAnsi="Times New Roman" w:cs="Times New Roman"/>
          <w:sz w:val="28"/>
          <w:szCs w:val="28"/>
        </w:rPr>
        <w:t>Афа</w:t>
      </w:r>
      <w:r w:rsidR="00E716D3" w:rsidRPr="00816EDE">
        <w:rPr>
          <w:rFonts w:ascii="Times New Roman" w:hAnsi="Times New Roman" w:cs="Times New Roman"/>
          <w:sz w:val="28"/>
          <w:szCs w:val="28"/>
        </w:rPr>
        <w:t>на</w:t>
      </w:r>
      <w:r w:rsidR="00C17C13" w:rsidRPr="00816EDE">
        <w:rPr>
          <w:rFonts w:ascii="Times New Roman" w:hAnsi="Times New Roman" w:cs="Times New Roman"/>
          <w:sz w:val="28"/>
          <w:szCs w:val="28"/>
        </w:rPr>
        <w:t>сьев 2013</w:t>
      </w:r>
      <w:r w:rsidR="00402274" w:rsidRPr="00816EDE">
        <w:rPr>
          <w:rFonts w:ascii="Times New Roman" w:hAnsi="Times New Roman" w:cs="Times New Roman"/>
          <w:sz w:val="28"/>
          <w:szCs w:val="28"/>
        </w:rPr>
        <w:t>]</w:t>
      </w:r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73D7081" w14:textId="6CD9BE9B" w:rsidR="00394330" w:rsidRPr="003548DE" w:rsidRDefault="00DB0F19" w:rsidP="00745F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не враховувати </w:t>
      </w:r>
      <w:proofErr w:type="spellStart"/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наративні</w:t>
      </w:r>
      <w:proofErr w:type="spellEnd"/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структури, то усяка розповідь, будь яка історія виглядає законом</w:t>
      </w:r>
      <w:r w:rsidR="00FD5E0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рною послідовністю, яка </w:t>
      </w:r>
      <w:r w:rsidR="00640496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r w:rsidR="006C7875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 то </w:t>
      </w:r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саме так і відбувалась в реальності. Але це лише наївне враження. Реальність не зовсім така, а часто зовсім не така. І загалом дуже непросто віднайти більш-менш адекватний </w:t>
      </w:r>
      <w:proofErr w:type="spellStart"/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наратив</w:t>
      </w:r>
      <w:proofErr w:type="spellEnd"/>
      <w:r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4090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адекватність</w:t>
      </w:r>
      <w:r w:rsidR="00156CE9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6CE9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наративів</w:t>
      </w:r>
      <w:proofErr w:type="spellEnd"/>
      <w:r w:rsidR="00156CE9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наука, насамперед історична</w:t>
      </w:r>
      <w:r w:rsidR="004420BF" w:rsidRPr="0081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r w:rsidR="00A250CC" w:rsidRPr="00816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 бути неупередженою, об'єктивною, що часом нелегко, особливо вченому-патріоту своєї країни.</w:t>
      </w:r>
      <w:r w:rsidR="00A250CC" w:rsidRPr="0035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Актуальним у цьому плані є висловлювання видатного вченого, теоретика історії, фахівця з історичної пам'яті </w:t>
      </w:r>
      <w:proofErr w:type="spellStart"/>
      <w:r w:rsidR="00A250CC" w:rsidRPr="0035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А.Меґілла</w:t>
      </w:r>
      <w:proofErr w:type="spellEnd"/>
      <w:r w:rsidR="00A250CC" w:rsidRPr="0035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4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250CC" w:rsidRPr="0035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з функцій історичної професії полягає в тому, що вона завжди мусить чинити опір політичній </w:t>
      </w:r>
      <w:proofErr w:type="spellStart"/>
      <w:r w:rsidR="00A250CC" w:rsidRPr="0035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сьогохвилинності</w:t>
      </w:r>
      <w:proofErr w:type="spellEnd"/>
      <w:r w:rsidR="00A250CC" w:rsidRPr="0035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="00A250CC" w:rsidRPr="0035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досліджувати минуле з обережністю й ретельністю, не звертаючи уваги на можливі наслідки</w:t>
      </w:r>
      <w:r w:rsidR="00C4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250CC" w:rsidRPr="0035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proofErr w:type="spellStart"/>
      <w:r w:rsidR="00A250CC" w:rsidRPr="0035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Мегілл</w:t>
      </w:r>
      <w:proofErr w:type="spellEnd"/>
      <w:r w:rsidR="00A250CC" w:rsidRPr="00354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2007]. </w:t>
      </w:r>
    </w:p>
    <w:p w14:paraId="55C5FE1D" w14:textId="70A44186" w:rsidR="00DB0F19" w:rsidRPr="003548DE" w:rsidRDefault="00DB0F19" w:rsidP="00745F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DE">
        <w:rPr>
          <w:rFonts w:ascii="Times New Roman" w:hAnsi="Times New Roman" w:cs="Times New Roman"/>
          <w:sz w:val="28"/>
          <w:szCs w:val="28"/>
        </w:rPr>
        <w:t xml:space="preserve">Слід наголосити, що </w:t>
      </w:r>
      <w:proofErr w:type="spellStart"/>
      <w:r w:rsidRPr="003548DE">
        <w:rPr>
          <w:rFonts w:ascii="Times New Roman" w:hAnsi="Times New Roman" w:cs="Times New Roman"/>
          <w:sz w:val="28"/>
          <w:szCs w:val="28"/>
        </w:rPr>
        <w:t>наратив</w:t>
      </w:r>
      <w:proofErr w:type="spellEnd"/>
      <w:r w:rsidRPr="003548DE">
        <w:rPr>
          <w:rFonts w:ascii="Times New Roman" w:hAnsi="Times New Roman" w:cs="Times New Roman"/>
          <w:sz w:val="28"/>
          <w:szCs w:val="28"/>
        </w:rPr>
        <w:t xml:space="preserve"> не є простим описом наявних речей і подій, що відбуваються, </w:t>
      </w:r>
      <w:r w:rsidR="00DC547F" w:rsidRPr="003548DE">
        <w:rPr>
          <w:rFonts w:ascii="Times New Roman" w:hAnsi="Times New Roman" w:cs="Times New Roman"/>
          <w:sz w:val="28"/>
          <w:szCs w:val="28"/>
          <w:lang w:val="ru-RU"/>
        </w:rPr>
        <w:t>але</w:t>
      </w:r>
      <w:r w:rsidRPr="003548DE">
        <w:rPr>
          <w:rFonts w:ascii="Times New Roman" w:hAnsi="Times New Roman" w:cs="Times New Roman"/>
          <w:sz w:val="28"/>
          <w:szCs w:val="28"/>
        </w:rPr>
        <w:t xml:space="preserve">, як правило, не є </w:t>
      </w:r>
      <w:r w:rsidR="00AB56AE" w:rsidRPr="003548DE">
        <w:rPr>
          <w:rFonts w:ascii="Times New Roman" w:hAnsi="Times New Roman" w:cs="Times New Roman"/>
          <w:sz w:val="28"/>
          <w:szCs w:val="28"/>
        </w:rPr>
        <w:t xml:space="preserve">і </w:t>
      </w:r>
      <w:r w:rsidRPr="003548DE">
        <w:rPr>
          <w:rFonts w:ascii="Times New Roman" w:hAnsi="Times New Roman" w:cs="Times New Roman"/>
          <w:sz w:val="28"/>
          <w:szCs w:val="28"/>
        </w:rPr>
        <w:t xml:space="preserve">спеціальним запланованим </w:t>
      </w:r>
      <w:proofErr w:type="spellStart"/>
      <w:r w:rsidRPr="003548DE">
        <w:rPr>
          <w:rFonts w:ascii="Times New Roman" w:hAnsi="Times New Roman" w:cs="Times New Roman"/>
          <w:sz w:val="28"/>
          <w:szCs w:val="28"/>
        </w:rPr>
        <w:t>наміреним</w:t>
      </w:r>
      <w:proofErr w:type="spellEnd"/>
      <w:r w:rsidRPr="003548DE">
        <w:rPr>
          <w:rFonts w:ascii="Times New Roman" w:hAnsi="Times New Roman" w:cs="Times New Roman"/>
          <w:sz w:val="28"/>
          <w:szCs w:val="28"/>
        </w:rPr>
        <w:t xml:space="preserve"> викривленням реальності. Історії розповідаються з певних позицій, у певному контексті, через що представляється далеко не вся реальність, та й то по-різному. Водночас опис подій не є винятковим винаходом оповідачів, оскільки говорить про реальні речі та події. Прикладом можуть слугувати тексти в підручниках з історії, коли історичні події, що справді мали місце, вибудовуються в контекстах розвитку, проґресу чи навпаки - занепаду, не кажучи вже про ідеологічні інтерпретації [</w:t>
      </w:r>
      <w:r w:rsidR="00E716D3" w:rsidRPr="003548DE">
        <w:rPr>
          <w:rFonts w:ascii="Times New Roman" w:hAnsi="Times New Roman" w:cs="Times New Roman"/>
          <w:sz w:val="28"/>
          <w:szCs w:val="28"/>
        </w:rPr>
        <w:t>Афанасьев 2013</w:t>
      </w:r>
      <w:r w:rsidRPr="003548DE">
        <w:rPr>
          <w:rFonts w:ascii="Times New Roman" w:hAnsi="Times New Roman" w:cs="Times New Roman"/>
          <w:sz w:val="28"/>
          <w:szCs w:val="28"/>
        </w:rPr>
        <w:t>].</w:t>
      </w:r>
    </w:p>
    <w:p w14:paraId="12937629" w14:textId="4ED10871" w:rsidR="00AA18A6" w:rsidRPr="003548DE" w:rsidRDefault="00B21075" w:rsidP="00745FA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8D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E7B2D" w:rsidRPr="003548DE">
        <w:rPr>
          <w:rFonts w:ascii="Times New Roman" w:hAnsi="Times New Roman" w:cs="Times New Roman"/>
          <w:sz w:val="28"/>
          <w:szCs w:val="28"/>
          <w:lang w:val="uk-UA"/>
        </w:rPr>
        <w:t>пис і п</w:t>
      </w:r>
      <w:r w:rsidR="005E4FE6" w:rsidRPr="003548DE">
        <w:rPr>
          <w:rFonts w:ascii="Times New Roman" w:hAnsi="Times New Roman" w:cs="Times New Roman"/>
          <w:sz w:val="28"/>
          <w:szCs w:val="28"/>
          <w:lang w:val="uk-UA"/>
        </w:rPr>
        <w:t>ояснення</w:t>
      </w:r>
      <w:r w:rsidR="003E7B2D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реальності </w:t>
      </w:r>
      <w:r w:rsidR="000C21BD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151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у всіх видах </w:t>
      </w:r>
      <w:proofErr w:type="spellStart"/>
      <w:r w:rsidR="00192151" w:rsidRPr="003548DE">
        <w:rPr>
          <w:rFonts w:ascii="Times New Roman" w:hAnsi="Times New Roman" w:cs="Times New Roman"/>
          <w:sz w:val="28"/>
          <w:szCs w:val="28"/>
          <w:lang w:val="uk-UA"/>
        </w:rPr>
        <w:t>наративів</w:t>
      </w:r>
      <w:proofErr w:type="spellEnd"/>
      <w:r w:rsidR="00190028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B2D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завжди </w:t>
      </w:r>
      <w:r w:rsidR="00F71B24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явно чи неявно </w:t>
      </w:r>
      <w:r w:rsidR="003E7B2D" w:rsidRPr="003548DE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F71B24" w:rsidRPr="003548DE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3E7B2D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на увазі</w:t>
      </w:r>
      <w:r w:rsidR="00F71B24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B2D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певні </w:t>
      </w:r>
      <w:proofErr w:type="spellStart"/>
      <w:r w:rsidR="003E7B2D" w:rsidRPr="003548DE">
        <w:rPr>
          <w:rFonts w:ascii="Times New Roman" w:hAnsi="Times New Roman" w:cs="Times New Roman"/>
          <w:sz w:val="28"/>
          <w:szCs w:val="28"/>
          <w:lang w:val="uk-UA"/>
        </w:rPr>
        <w:t>метанаративи</w:t>
      </w:r>
      <w:proofErr w:type="spellEnd"/>
      <w:r w:rsidR="003E7B2D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з їхніми найвищими цінностями.</w:t>
      </w:r>
      <w:r w:rsidR="009861F5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61F5" w:rsidRPr="003548DE">
        <w:rPr>
          <w:rFonts w:ascii="Times New Roman" w:hAnsi="Times New Roman" w:cs="Times New Roman"/>
          <w:sz w:val="28"/>
          <w:szCs w:val="28"/>
          <w:lang w:val="uk-UA"/>
        </w:rPr>
        <w:t>Метанаративи</w:t>
      </w:r>
      <w:proofErr w:type="spellEnd"/>
      <w:r w:rsidR="009861F5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виступають своєрідним</w:t>
      </w:r>
      <w:r w:rsidR="00213A5B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фундаментом, засобом </w:t>
      </w:r>
      <w:proofErr w:type="spellStart"/>
      <w:r w:rsidR="00213A5B" w:rsidRPr="003548DE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="0093416A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інших </w:t>
      </w:r>
      <w:proofErr w:type="spellStart"/>
      <w:r w:rsidR="0093416A" w:rsidRPr="003548DE">
        <w:rPr>
          <w:rFonts w:ascii="Times New Roman" w:hAnsi="Times New Roman" w:cs="Times New Roman"/>
          <w:sz w:val="28"/>
          <w:szCs w:val="28"/>
          <w:lang w:val="uk-UA"/>
        </w:rPr>
        <w:t>наративів</w:t>
      </w:r>
      <w:proofErr w:type="spellEnd"/>
      <w:r w:rsidR="00544077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F66" w:rsidRPr="003548DE">
        <w:rPr>
          <w:rFonts w:ascii="Times New Roman" w:hAnsi="Times New Roman" w:cs="Times New Roman"/>
          <w:sz w:val="28"/>
          <w:szCs w:val="28"/>
          <w:lang w:val="uk-UA"/>
        </w:rPr>
        <w:t>і загалом</w:t>
      </w:r>
      <w:r w:rsidR="003B0134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0F66" w:rsidRPr="003548DE">
        <w:rPr>
          <w:rFonts w:ascii="Times New Roman" w:hAnsi="Times New Roman" w:cs="Times New Roman"/>
          <w:sz w:val="28"/>
          <w:szCs w:val="28"/>
          <w:lang w:val="uk-UA"/>
        </w:rPr>
        <w:t>обгрунтуванням</w:t>
      </w:r>
      <w:proofErr w:type="spellEnd"/>
      <w:r w:rsidR="00730F66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певного</w:t>
      </w:r>
      <w:r w:rsidR="00875634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порядку світу</w:t>
      </w:r>
      <w:r w:rsidR="00B931ED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875634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5634" w:rsidRPr="003548DE">
        <w:rPr>
          <w:rFonts w:ascii="Times New Roman" w:hAnsi="Times New Roman" w:cs="Times New Roman"/>
          <w:sz w:val="28"/>
          <w:szCs w:val="28"/>
          <w:lang w:val="uk-UA"/>
        </w:rPr>
        <w:t>суспільста</w:t>
      </w:r>
      <w:proofErr w:type="spellEnd"/>
      <w:r w:rsidR="00B931ED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907" w:rsidRPr="003548DE">
        <w:rPr>
          <w:rFonts w:ascii="Times New Roman" w:hAnsi="Times New Roman" w:cs="Times New Roman"/>
          <w:sz w:val="28"/>
          <w:szCs w:val="28"/>
          <w:lang w:val="uk-UA"/>
        </w:rPr>
        <w:t>в уяві</w:t>
      </w:r>
      <w:r w:rsidR="00875634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людини</w:t>
      </w:r>
      <w:r w:rsidR="00AA18A6" w:rsidRPr="003548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96D906" w14:textId="77777777" w:rsidR="00F57EC8" w:rsidRPr="003548DE" w:rsidRDefault="00AA18A6" w:rsidP="00745FA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8DE">
        <w:rPr>
          <w:rFonts w:ascii="Times New Roman" w:hAnsi="Times New Roman" w:cs="Times New Roman"/>
          <w:sz w:val="28"/>
          <w:szCs w:val="28"/>
          <w:lang w:val="uk-UA"/>
        </w:rPr>
        <w:t>Сучасна науково-технічна цивілізація</w:t>
      </w:r>
      <w:r w:rsidR="005201D2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знайшла своє </w:t>
      </w:r>
      <w:proofErr w:type="spellStart"/>
      <w:r w:rsidR="005201D2" w:rsidRPr="003548DE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="00544077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5694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="00544077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544077" w:rsidRPr="003548DE">
        <w:rPr>
          <w:rFonts w:ascii="Times New Roman" w:hAnsi="Times New Roman" w:cs="Times New Roman"/>
          <w:sz w:val="28"/>
          <w:szCs w:val="28"/>
          <w:lang w:val="uk-UA"/>
        </w:rPr>
        <w:t>метанаративах</w:t>
      </w:r>
      <w:proofErr w:type="spellEnd"/>
      <w:r w:rsidR="00544077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B2D" w:rsidRPr="003548DE">
        <w:rPr>
          <w:rFonts w:ascii="Times New Roman" w:hAnsi="Times New Roman" w:cs="Times New Roman"/>
          <w:sz w:val="28"/>
          <w:szCs w:val="28"/>
          <w:lang w:val="uk-UA"/>
        </w:rPr>
        <w:t>Нового часу, необачно розвінчан</w:t>
      </w:r>
      <w:r w:rsidR="00C57C1A" w:rsidRPr="003548DE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3E7B2D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E7B2D" w:rsidRPr="003548DE">
        <w:rPr>
          <w:rFonts w:ascii="Times New Roman" w:hAnsi="Times New Roman" w:cs="Times New Roman"/>
          <w:sz w:val="28"/>
          <w:szCs w:val="28"/>
          <w:lang w:val="uk-UA"/>
        </w:rPr>
        <w:t>постмодерном</w:t>
      </w:r>
      <w:proofErr w:type="spellEnd"/>
      <w:r w:rsidR="003E7B2D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, але без яких людство виявляється не дуже людяним. Справді, певні </w:t>
      </w:r>
      <w:proofErr w:type="spellStart"/>
      <w:r w:rsidR="003E7B2D" w:rsidRPr="003548DE">
        <w:rPr>
          <w:rFonts w:ascii="Times New Roman" w:hAnsi="Times New Roman" w:cs="Times New Roman"/>
          <w:sz w:val="28"/>
          <w:szCs w:val="28"/>
          <w:lang w:val="uk-UA"/>
        </w:rPr>
        <w:t>метанаративи</w:t>
      </w:r>
      <w:proofErr w:type="spellEnd"/>
      <w:r w:rsidR="003E7B2D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модерну акумулюють у собі найвищі цінності: гуманізм, істину, добро, красу та інші загальнолюдські цивілізаційні ідеали. Вони фіксують не те, що змінюється, а те, що зберігається і сприяє збереженню, і в цьому сенсі вічне і загальне, що спрямовує людство до вищих розумних цілей. По суті, </w:t>
      </w:r>
      <w:r w:rsidR="00D20DA0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саме ці </w:t>
      </w:r>
      <w:proofErr w:type="spellStart"/>
      <w:r w:rsidR="00D20DA0" w:rsidRPr="003548DE">
        <w:rPr>
          <w:rFonts w:ascii="Times New Roman" w:hAnsi="Times New Roman" w:cs="Times New Roman"/>
          <w:sz w:val="28"/>
          <w:szCs w:val="28"/>
          <w:lang w:val="uk-UA"/>
        </w:rPr>
        <w:t>метанаративи</w:t>
      </w:r>
      <w:proofErr w:type="spellEnd"/>
      <w:r w:rsidR="003E7B2D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сприя</w:t>
      </w:r>
      <w:r w:rsidR="00697785" w:rsidRPr="003548DE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3E7B2D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виживанню, існуванню, розвитку людства. </w:t>
      </w:r>
    </w:p>
    <w:p w14:paraId="102F6B75" w14:textId="215775A0" w:rsidR="00C81FF2" w:rsidRPr="003548DE" w:rsidRDefault="003E7B2D" w:rsidP="00745FA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Метанаративи</w:t>
      </w:r>
      <w:proofErr w:type="spellEnd"/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значною мірою створені штучно, раціонально, всупереч тваринній, щоб не сказати 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звіринній</w:t>
      </w:r>
      <w:proofErr w:type="spellEnd"/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, сутності людини, яка здатна занапастити </w:t>
      </w:r>
      <w:r w:rsidR="00C43816" w:rsidRPr="003548DE">
        <w:rPr>
          <w:rFonts w:ascii="Times New Roman" w:hAnsi="Times New Roman" w:cs="Times New Roman"/>
          <w:sz w:val="28"/>
          <w:szCs w:val="28"/>
          <w:lang w:val="uk-UA"/>
        </w:rPr>
        <w:t>людство</w:t>
      </w:r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своїми деструктивними проявами. Своє втілення вони </w:t>
      </w:r>
      <w:r w:rsidRPr="003548D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якраз і знайшли в ідеалах Просвітництва, у проекті модерну, хоча, зрозуміло, витоки простежуються і в давніх міфах, і в ідеалах античності та Відродження, і в моральних нормах християнства, буддизму, ісламу та інших релігій. Нас не повинна бентежити </w:t>
      </w:r>
      <w:r w:rsidR="00FC098A" w:rsidRPr="003548DE">
        <w:rPr>
          <w:rFonts w:ascii="Times New Roman" w:hAnsi="Times New Roman" w:cs="Times New Roman"/>
          <w:sz w:val="28"/>
          <w:szCs w:val="28"/>
          <w:lang w:val="uk-UA"/>
        </w:rPr>
        <w:t>деяка</w:t>
      </w:r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штучність, надуманість, літературність 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метанаративів</w:t>
      </w:r>
      <w:proofErr w:type="spellEnd"/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92580" w:rsidRPr="003548DE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виявляється і у відборі та впорядковуванні лише деяких цінностей, і в їхній спрямованості до свідомо відібраних цілей, і в їхній сюжетній побудові, і в інших проявах 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наративності</w:t>
      </w:r>
      <w:proofErr w:type="spellEnd"/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. Це невід'ємні властивості нашого розуміння навколишнього світу і себе. Навіть об'єктивні наукові знання, покликані вийти на 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ненаративний</w:t>
      </w:r>
      <w:proofErr w:type="spellEnd"/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рівень, зрештою, вписуються в 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наративні</w:t>
      </w:r>
      <w:proofErr w:type="spellEnd"/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структури, а не навпаки. </w:t>
      </w:r>
      <w:r w:rsidR="00EA0803" w:rsidRPr="003548DE">
        <w:rPr>
          <w:rFonts w:ascii="Times New Roman" w:hAnsi="Times New Roman" w:cs="Times New Roman"/>
          <w:sz w:val="28"/>
          <w:szCs w:val="28"/>
          <w:lang w:val="uk-UA"/>
        </w:rPr>
        <w:t>Зазвичай</w:t>
      </w:r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метанаративи</w:t>
      </w:r>
      <w:proofErr w:type="spellEnd"/>
      <w:r w:rsidR="009C58EE" w:rsidRPr="003548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0AFF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58EE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як і всі </w:t>
      </w:r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наративи</w:t>
      </w:r>
      <w:proofErr w:type="spellEnd"/>
      <w:r w:rsidR="009C58EE" w:rsidRPr="003548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набувають згорнутого характеру, ущільнюючись у ціннісних категоріях</w:t>
      </w:r>
      <w:r w:rsidR="00410195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і розгортаючись в літературних твора</w:t>
      </w:r>
      <w:r w:rsidR="00606E7B" w:rsidRPr="003548DE">
        <w:rPr>
          <w:rFonts w:ascii="Times New Roman" w:hAnsi="Times New Roman" w:cs="Times New Roman"/>
          <w:sz w:val="28"/>
          <w:szCs w:val="28"/>
          <w:lang w:val="uk-UA"/>
        </w:rPr>
        <w:t>х,</w:t>
      </w:r>
      <w:r w:rsidR="00D11F9A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E7B" w:rsidRPr="003548DE">
        <w:rPr>
          <w:rFonts w:ascii="Times New Roman" w:hAnsi="Times New Roman" w:cs="Times New Roman"/>
          <w:sz w:val="28"/>
          <w:szCs w:val="28"/>
          <w:lang w:val="uk-UA"/>
        </w:rPr>
        <w:t>філософських і релігійних</w:t>
      </w:r>
      <w:r w:rsidR="00D11F9A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концепціях, мистецьких творіннях</w:t>
      </w:r>
      <w:r w:rsidR="00516DA0" w:rsidRPr="003548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3F0A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в науці, особливо в історії</w:t>
      </w:r>
      <w:r w:rsidR="00DF257C" w:rsidRPr="003548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1C6A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в освіті і комунікаційних проявах</w:t>
      </w:r>
      <w:r w:rsidRPr="003548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56C8C3" w14:textId="77777777" w:rsidR="00755963" w:rsidRPr="003548DE" w:rsidRDefault="000144A9" w:rsidP="00745FA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Своє втілення 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метанаративи</w:t>
      </w:r>
      <w:proofErr w:type="spellEnd"/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набувають і в політичних доктринах, де за допомогою ідеології</w:t>
      </w:r>
      <w:r w:rsidR="008B4FF9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A63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певним чином трактують </w:t>
      </w:r>
      <w:proofErr w:type="spellStart"/>
      <w:r w:rsidR="00A66A63" w:rsidRPr="003548DE">
        <w:rPr>
          <w:rFonts w:ascii="Times New Roman" w:hAnsi="Times New Roman" w:cs="Times New Roman"/>
          <w:sz w:val="28"/>
          <w:szCs w:val="28"/>
          <w:lang w:val="uk-UA"/>
        </w:rPr>
        <w:t>метанаративи</w:t>
      </w:r>
      <w:proofErr w:type="spellEnd"/>
      <w:r w:rsidR="00A66A63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у вигідному для певних кіл і верств</w:t>
      </w:r>
      <w:r w:rsidR="00434211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світлі.</w:t>
      </w:r>
      <w:r w:rsidR="00663823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Так виникають дуже несхожі </w:t>
      </w:r>
      <w:r w:rsidR="001F50B5" w:rsidRPr="003548DE">
        <w:rPr>
          <w:rFonts w:ascii="Times New Roman" w:hAnsi="Times New Roman" w:cs="Times New Roman"/>
          <w:sz w:val="28"/>
          <w:szCs w:val="28"/>
          <w:lang w:val="uk-UA"/>
        </w:rPr>
        <w:t>між собою</w:t>
      </w:r>
      <w:r w:rsidR="008D2363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0A7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стратегічні </w:t>
      </w:r>
      <w:proofErr w:type="spellStart"/>
      <w:r w:rsidR="00FB40A7" w:rsidRPr="003548DE">
        <w:rPr>
          <w:rFonts w:ascii="Times New Roman" w:hAnsi="Times New Roman" w:cs="Times New Roman"/>
          <w:sz w:val="28"/>
          <w:szCs w:val="28"/>
          <w:lang w:val="uk-UA"/>
        </w:rPr>
        <w:t>метанаративи</w:t>
      </w:r>
      <w:proofErr w:type="spellEnd"/>
      <w:r w:rsidR="008D54A0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, хоча так чи інакше всі вони </w:t>
      </w:r>
      <w:r w:rsidR="00845172" w:rsidRPr="003548DE">
        <w:rPr>
          <w:rFonts w:ascii="Times New Roman" w:hAnsi="Times New Roman" w:cs="Times New Roman"/>
          <w:sz w:val="28"/>
          <w:szCs w:val="28"/>
          <w:lang w:val="uk-UA"/>
        </w:rPr>
        <w:t>оперують поняттями людяності, прогресу, розуму</w:t>
      </w:r>
      <w:r w:rsidR="00623B62" w:rsidRPr="003548DE">
        <w:rPr>
          <w:rFonts w:ascii="Times New Roman" w:hAnsi="Times New Roman" w:cs="Times New Roman"/>
          <w:sz w:val="28"/>
          <w:szCs w:val="28"/>
          <w:lang w:val="uk-UA"/>
        </w:rPr>
        <w:t>, щастя</w:t>
      </w:r>
      <w:r w:rsidR="00845172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046323" w:rsidRPr="003548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03FBD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4577852" w14:textId="77777777" w:rsidR="00DF497C" w:rsidRPr="003548DE" w:rsidRDefault="00DF497C" w:rsidP="00745F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DE">
        <w:rPr>
          <w:rFonts w:ascii="Times New Roman" w:hAnsi="Times New Roman" w:cs="Times New Roman"/>
          <w:sz w:val="28"/>
          <w:szCs w:val="28"/>
        </w:rPr>
        <w:t xml:space="preserve">Стратегічним </w:t>
      </w:r>
      <w:proofErr w:type="spellStart"/>
      <w:r w:rsidRPr="003548DE">
        <w:rPr>
          <w:rFonts w:ascii="Times New Roman" w:hAnsi="Times New Roman" w:cs="Times New Roman"/>
          <w:sz w:val="28"/>
          <w:szCs w:val="28"/>
        </w:rPr>
        <w:t>наративом</w:t>
      </w:r>
      <w:proofErr w:type="spellEnd"/>
      <w:r w:rsidRPr="003548DE">
        <w:rPr>
          <w:rFonts w:ascii="Times New Roman" w:hAnsi="Times New Roman" w:cs="Times New Roman"/>
          <w:sz w:val="28"/>
          <w:szCs w:val="28"/>
        </w:rPr>
        <w:t xml:space="preserve"> загалом вважають загальнодержавні цілі, засоби їхнього досягнення, відповідні моральні, історичні економічні і інші аргументи, які пов’язані між собою у певну розгорнуту розповідь, що і робить усе це </w:t>
      </w:r>
      <w:proofErr w:type="spellStart"/>
      <w:r w:rsidRPr="003548DE">
        <w:rPr>
          <w:rFonts w:ascii="Times New Roman" w:hAnsi="Times New Roman" w:cs="Times New Roman"/>
          <w:sz w:val="28"/>
          <w:szCs w:val="28"/>
        </w:rPr>
        <w:t>наративом</w:t>
      </w:r>
      <w:proofErr w:type="spellEnd"/>
      <w:r w:rsidRPr="003548DE">
        <w:rPr>
          <w:rFonts w:ascii="Times New Roman" w:hAnsi="Times New Roman" w:cs="Times New Roman"/>
          <w:sz w:val="28"/>
          <w:szCs w:val="28"/>
        </w:rPr>
        <w:t xml:space="preserve">. Вони також набувають вид лозунгів, символів, програм тощо, де можна вгледіти прихований, згорнутий </w:t>
      </w:r>
      <w:proofErr w:type="spellStart"/>
      <w:r w:rsidRPr="003548DE">
        <w:rPr>
          <w:rFonts w:ascii="Times New Roman" w:hAnsi="Times New Roman" w:cs="Times New Roman"/>
          <w:sz w:val="28"/>
          <w:szCs w:val="28"/>
        </w:rPr>
        <w:t>наратив</w:t>
      </w:r>
      <w:proofErr w:type="spellEnd"/>
      <w:r w:rsidRPr="003548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AFB5EE" w14:textId="3F191DF6" w:rsidR="00DF497C" w:rsidRPr="003548DE" w:rsidRDefault="00DF497C" w:rsidP="00745F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DE">
        <w:rPr>
          <w:rFonts w:ascii="Times New Roman" w:hAnsi="Times New Roman" w:cs="Times New Roman"/>
          <w:sz w:val="28"/>
          <w:szCs w:val="28"/>
        </w:rPr>
        <w:t xml:space="preserve">Звісно, стратегічні </w:t>
      </w:r>
      <w:proofErr w:type="spellStart"/>
      <w:r w:rsidRPr="003548DE">
        <w:rPr>
          <w:rFonts w:ascii="Times New Roman" w:hAnsi="Times New Roman" w:cs="Times New Roman"/>
          <w:sz w:val="28"/>
          <w:szCs w:val="28"/>
        </w:rPr>
        <w:t>наративи</w:t>
      </w:r>
      <w:proofErr w:type="spellEnd"/>
      <w:r w:rsidRPr="003548DE">
        <w:rPr>
          <w:rFonts w:ascii="Times New Roman" w:hAnsi="Times New Roman" w:cs="Times New Roman"/>
          <w:sz w:val="28"/>
          <w:szCs w:val="28"/>
        </w:rPr>
        <w:t xml:space="preserve"> тісно пов’язані з загальнонаціональними і культурними </w:t>
      </w:r>
      <w:proofErr w:type="spellStart"/>
      <w:r w:rsidRPr="003548DE">
        <w:rPr>
          <w:rFonts w:ascii="Times New Roman" w:hAnsi="Times New Roman" w:cs="Times New Roman"/>
          <w:sz w:val="28"/>
          <w:szCs w:val="28"/>
        </w:rPr>
        <w:t>наративами</w:t>
      </w:r>
      <w:proofErr w:type="spellEnd"/>
      <w:r w:rsidRPr="003548DE">
        <w:rPr>
          <w:rFonts w:ascii="Times New Roman" w:hAnsi="Times New Roman" w:cs="Times New Roman"/>
          <w:sz w:val="28"/>
          <w:szCs w:val="28"/>
        </w:rPr>
        <w:t xml:space="preserve">, оскільки політичні складові завжди вбудовані в культурні структури. Стратегічні </w:t>
      </w:r>
      <w:proofErr w:type="spellStart"/>
      <w:r w:rsidRPr="003548DE">
        <w:rPr>
          <w:rFonts w:ascii="Times New Roman" w:hAnsi="Times New Roman" w:cs="Times New Roman"/>
          <w:sz w:val="28"/>
          <w:szCs w:val="28"/>
        </w:rPr>
        <w:t>наративи</w:t>
      </w:r>
      <w:proofErr w:type="spellEnd"/>
      <w:r w:rsidRPr="003548DE">
        <w:rPr>
          <w:rFonts w:ascii="Times New Roman" w:hAnsi="Times New Roman" w:cs="Times New Roman"/>
          <w:sz w:val="28"/>
          <w:szCs w:val="28"/>
        </w:rPr>
        <w:t xml:space="preserve"> можуть бути головними в культурі певного народу, особливо у той час, коли він прагне національного становлення, державного суверенітету, незалежності, і за це точиться </w:t>
      </w:r>
      <w:r w:rsidRPr="003548DE">
        <w:rPr>
          <w:rFonts w:ascii="Times New Roman" w:hAnsi="Times New Roman" w:cs="Times New Roman"/>
          <w:sz w:val="28"/>
          <w:szCs w:val="28"/>
        </w:rPr>
        <w:lastRenderedPageBreak/>
        <w:t xml:space="preserve">боротьба. Тоді цей </w:t>
      </w:r>
      <w:proofErr w:type="spellStart"/>
      <w:r w:rsidRPr="003548DE">
        <w:rPr>
          <w:rFonts w:ascii="Times New Roman" w:hAnsi="Times New Roman" w:cs="Times New Roman"/>
          <w:sz w:val="28"/>
          <w:szCs w:val="28"/>
        </w:rPr>
        <w:t>наратив</w:t>
      </w:r>
      <w:proofErr w:type="spellEnd"/>
      <w:r w:rsidRPr="003548DE">
        <w:rPr>
          <w:rFonts w:ascii="Times New Roman" w:hAnsi="Times New Roman" w:cs="Times New Roman"/>
          <w:sz w:val="28"/>
          <w:szCs w:val="28"/>
        </w:rPr>
        <w:t xml:space="preserve"> обслуговує і філософія, і художня література, і музика, і живопис, і інші види культурної діяльності, іноді навіть і релігія.</w:t>
      </w:r>
      <w:r w:rsidR="00111307" w:rsidRPr="003548DE">
        <w:rPr>
          <w:rFonts w:ascii="Times New Roman" w:hAnsi="Times New Roman" w:cs="Times New Roman"/>
          <w:sz w:val="28"/>
          <w:szCs w:val="28"/>
        </w:rPr>
        <w:t xml:space="preserve"> Тоді стратегічний </w:t>
      </w:r>
      <w:proofErr w:type="spellStart"/>
      <w:r w:rsidR="00111307" w:rsidRPr="003548DE">
        <w:rPr>
          <w:rFonts w:ascii="Times New Roman" w:hAnsi="Times New Roman" w:cs="Times New Roman"/>
          <w:sz w:val="28"/>
          <w:szCs w:val="28"/>
        </w:rPr>
        <w:t>наратив</w:t>
      </w:r>
      <w:proofErr w:type="spellEnd"/>
      <w:r w:rsidR="00111307" w:rsidRPr="003548DE">
        <w:rPr>
          <w:rFonts w:ascii="Times New Roman" w:hAnsi="Times New Roman" w:cs="Times New Roman"/>
          <w:sz w:val="28"/>
          <w:szCs w:val="28"/>
        </w:rPr>
        <w:t xml:space="preserve"> </w:t>
      </w:r>
      <w:r w:rsidR="002243CE" w:rsidRPr="003548DE">
        <w:rPr>
          <w:rFonts w:ascii="Times New Roman" w:hAnsi="Times New Roman" w:cs="Times New Roman"/>
          <w:sz w:val="28"/>
          <w:szCs w:val="28"/>
        </w:rPr>
        <w:t xml:space="preserve">виконує </w:t>
      </w:r>
      <w:proofErr w:type="spellStart"/>
      <w:r w:rsidR="002243CE" w:rsidRPr="003548DE">
        <w:rPr>
          <w:rFonts w:ascii="Times New Roman" w:hAnsi="Times New Roman" w:cs="Times New Roman"/>
          <w:sz w:val="28"/>
          <w:szCs w:val="28"/>
        </w:rPr>
        <w:t>функцю</w:t>
      </w:r>
      <w:proofErr w:type="spellEnd"/>
      <w:r w:rsidR="002243CE" w:rsidRPr="00354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3CE" w:rsidRPr="003548DE">
        <w:rPr>
          <w:rFonts w:ascii="Times New Roman" w:hAnsi="Times New Roman" w:cs="Times New Roman"/>
          <w:sz w:val="28"/>
          <w:szCs w:val="28"/>
        </w:rPr>
        <w:t>метанаративу</w:t>
      </w:r>
      <w:proofErr w:type="spellEnd"/>
      <w:r w:rsidR="002243CE" w:rsidRPr="003548DE">
        <w:rPr>
          <w:rFonts w:ascii="Times New Roman" w:hAnsi="Times New Roman" w:cs="Times New Roman"/>
          <w:sz w:val="28"/>
          <w:szCs w:val="28"/>
        </w:rPr>
        <w:t>.</w:t>
      </w:r>
    </w:p>
    <w:p w14:paraId="3C8C4B98" w14:textId="782BB757" w:rsidR="00DF497C" w:rsidRPr="003548DE" w:rsidRDefault="00DF497C" w:rsidP="00745FA7">
      <w:pPr>
        <w:autoSpaceDE w:val="0"/>
        <w:autoSpaceDN w:val="0"/>
        <w:adjustRightInd w:val="0"/>
        <w:spacing w:after="0" w:line="360" w:lineRule="auto"/>
        <w:ind w:left="40" w:firstLine="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Оскільки держава має великі важелі впливу, від законодавства до пропаганди, особливо в тоталітарному або авторитарному суспільстві, вона може підкоряти собі національні і культурні цінності, навіть видавати свої вузько-групові інтереси за загальнонаціональні або навіть загальнолюдські. Але це можливо тільки тоді, коли пропаганда добре узгоджується з відповідною художньою літературою, живописом, музикою, театром, архітектурою, філософією і зокрема з наукою, особливо історією, літературознавством. </w:t>
      </w:r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Тут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навіть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5323D"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діють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стільки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владні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вказівки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скільки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створені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владою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особливі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</w:t>
      </w:r>
      <w:r w:rsidR="00C72EB9"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CD789E"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-психологічні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виражені у відповідних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наративах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цих умовах саме потрібні</w:t>
      </w:r>
      <w:r w:rsidR="00B51D44"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відповідні ним</w:t>
      </w:r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D65"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індивіди</w:t>
      </w:r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виявляються, визнаються, роблять політичну чи творчу кар’єру, і їхня творчість розвивається і розгортається, знаходячи широку підтримку і значний вплив. </w:t>
      </w:r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закріпл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ється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той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культурний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контекст,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Фуко назвав дискурсом</w:t>
      </w:r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[</w:t>
      </w:r>
      <w:bookmarkStart w:id="0" w:name="_Hlk121484439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Фуко 2003</w:t>
      </w:r>
      <w:bookmarkEnd w:id="0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]. Дискурс є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чимось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набагато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більшим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ніж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просто текст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мова,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міркування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наративною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структурою</w:t>
      </w:r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Радше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r w:rsidR="00AC638D"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мета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наратив</w:t>
      </w:r>
      <w:proofErr w:type="spellEnd"/>
      <w:r w:rsidR="00C658DE"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C658DE"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розголуженою</w:t>
      </w:r>
      <w:proofErr w:type="spellEnd"/>
      <w:r w:rsidR="00636311"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низкою рі</w:t>
      </w:r>
      <w:r w:rsidR="00355101"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зних </w:t>
      </w:r>
      <w:proofErr w:type="spellStart"/>
      <w:r w:rsidR="00355101"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наративів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разом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тією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соціальною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культурною практикою, до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якої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</w:t>
      </w:r>
      <w:r w:rsidR="00355101"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они</w:t>
      </w:r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належ</w:t>
      </w:r>
      <w:r w:rsidR="00B95448"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3548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ть.</w:t>
      </w:r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цьому дискурсі формуються відповідні владні і творчі еліти.</w:t>
      </w:r>
    </w:p>
    <w:p w14:paraId="716DE7D2" w14:textId="6D3CDE68" w:rsidR="00755963" w:rsidRPr="003548DE" w:rsidRDefault="00DF497C" w:rsidP="00745FA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Вказаний дискурс і його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наративи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майже не рефлексуються, бо є засобом життя для більшості людей, тобто є їхньою реальністю. Побачити її з іншого боку можуть лише індивіди, здатні до глибокої рефлексії, або особи, знайомі з перевагами інших культурних контекстів.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люди часто не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бачать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здавалось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би, очевидного.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породжує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трагічні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непорозуміння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подіях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23B4C5" w14:textId="0AAC1A35" w:rsidR="003E7B2D" w:rsidRPr="003548DE" w:rsidRDefault="009937AC" w:rsidP="00745FA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8DE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 і трапилось</w:t>
      </w:r>
      <w:r w:rsidR="00F0090C" w:rsidRPr="003548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F0090C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Просвітницькі </w:t>
      </w:r>
      <w:proofErr w:type="spellStart"/>
      <w:r w:rsidR="00F0090C" w:rsidRPr="003548DE">
        <w:rPr>
          <w:rFonts w:ascii="Times New Roman" w:hAnsi="Times New Roman" w:cs="Times New Roman"/>
          <w:sz w:val="28"/>
          <w:szCs w:val="28"/>
          <w:lang w:val="uk-UA"/>
        </w:rPr>
        <w:t>метанаративи</w:t>
      </w:r>
      <w:proofErr w:type="spellEnd"/>
      <w:r w:rsidR="00A14749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реалізувал</w:t>
      </w:r>
      <w:r w:rsidR="00462BE2" w:rsidRPr="003548D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14749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сь </w:t>
      </w:r>
      <w:r w:rsidR="00F93CFA" w:rsidRPr="003548DE">
        <w:rPr>
          <w:rFonts w:ascii="Times New Roman" w:hAnsi="Times New Roman" w:cs="Times New Roman"/>
          <w:sz w:val="28"/>
          <w:szCs w:val="28"/>
          <w:lang w:val="uk-UA"/>
        </w:rPr>
        <w:t>не тільк</w:t>
      </w:r>
      <w:r w:rsidR="00635ADB" w:rsidRPr="003548D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93CFA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BE2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F93CFA" w:rsidRPr="003548DE">
        <w:rPr>
          <w:rFonts w:ascii="Times New Roman" w:hAnsi="Times New Roman" w:cs="Times New Roman"/>
          <w:sz w:val="28"/>
          <w:szCs w:val="28"/>
          <w:lang w:val="uk-UA"/>
        </w:rPr>
        <w:t>загальнолюдські</w:t>
      </w:r>
      <w:r w:rsidR="0020457D" w:rsidRPr="003548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3CFA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демократичні</w:t>
      </w:r>
      <w:r w:rsidR="0020457D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F18" w:rsidRPr="003548DE">
        <w:rPr>
          <w:rFonts w:ascii="Times New Roman" w:hAnsi="Times New Roman" w:cs="Times New Roman"/>
          <w:sz w:val="28"/>
          <w:szCs w:val="28"/>
          <w:lang w:val="uk-UA"/>
        </w:rPr>
        <w:t>ідеали</w:t>
      </w:r>
      <w:r w:rsidR="00775E3D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775E3D" w:rsidRPr="003548DE">
        <w:rPr>
          <w:rFonts w:ascii="Times New Roman" w:hAnsi="Times New Roman" w:cs="Times New Roman"/>
          <w:sz w:val="28"/>
          <w:szCs w:val="28"/>
          <w:lang w:val="uk-UA"/>
        </w:rPr>
        <w:t>державоутворення</w:t>
      </w:r>
      <w:proofErr w:type="spellEnd"/>
      <w:r w:rsidR="0020457D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B1F18" w:rsidRPr="003548DE"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 w:rsidR="007C65B6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FF23EF" w:rsidRPr="003548D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14749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тоталітарні, </w:t>
      </w:r>
      <w:r w:rsidR="00F85A02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фашистські, марксистські, </w:t>
      </w:r>
      <w:proofErr w:type="spellStart"/>
      <w:r w:rsidR="00F85A02" w:rsidRPr="003548DE">
        <w:rPr>
          <w:rFonts w:ascii="Times New Roman" w:hAnsi="Times New Roman" w:cs="Times New Roman"/>
          <w:sz w:val="28"/>
          <w:szCs w:val="28"/>
          <w:lang w:val="uk-UA"/>
        </w:rPr>
        <w:t>рашистські</w:t>
      </w:r>
      <w:proofErr w:type="spellEnd"/>
      <w:r w:rsidR="00C13956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світогляди</w:t>
      </w:r>
      <w:r w:rsidR="00FF23EF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B20" w:rsidRPr="003548DE">
        <w:rPr>
          <w:rFonts w:ascii="Times New Roman" w:hAnsi="Times New Roman" w:cs="Times New Roman"/>
          <w:sz w:val="28"/>
          <w:szCs w:val="28"/>
          <w:lang w:val="uk-UA"/>
        </w:rPr>
        <w:t>і практики</w:t>
      </w:r>
      <w:r w:rsidR="0000244B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з відповідними стратегічними </w:t>
      </w:r>
      <w:proofErr w:type="spellStart"/>
      <w:r w:rsidR="0000244B" w:rsidRPr="003548DE">
        <w:rPr>
          <w:rFonts w:ascii="Times New Roman" w:hAnsi="Times New Roman" w:cs="Times New Roman"/>
          <w:sz w:val="28"/>
          <w:szCs w:val="28"/>
          <w:lang w:val="uk-UA"/>
        </w:rPr>
        <w:t>наративами</w:t>
      </w:r>
      <w:proofErr w:type="spellEnd"/>
      <w:r w:rsidR="007C65B6" w:rsidRPr="003548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5FCD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Якщо</w:t>
      </w:r>
      <w:r w:rsidR="009A2AC3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FCD" w:rsidRPr="003548DE">
        <w:rPr>
          <w:rFonts w:ascii="Times New Roman" w:hAnsi="Times New Roman" w:cs="Times New Roman"/>
          <w:sz w:val="28"/>
          <w:szCs w:val="28"/>
          <w:lang w:val="uk-UA"/>
        </w:rPr>
        <w:t>до цього додати ще й глобальні проблеми</w:t>
      </w:r>
      <w:r w:rsidR="00C45BE4" w:rsidRPr="003548DE">
        <w:rPr>
          <w:rFonts w:ascii="Times New Roman" w:hAnsi="Times New Roman" w:cs="Times New Roman"/>
          <w:sz w:val="28"/>
          <w:szCs w:val="28"/>
          <w:lang w:val="uk-UA"/>
        </w:rPr>
        <w:t>, викликані розвитком науково-технічної цивілізації</w:t>
      </w:r>
      <w:r w:rsidR="009A2AC3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, яка також є наслідком </w:t>
      </w:r>
      <w:r w:rsidR="00884EA8" w:rsidRPr="003548DE">
        <w:rPr>
          <w:rFonts w:ascii="Times New Roman" w:hAnsi="Times New Roman" w:cs="Times New Roman"/>
          <w:sz w:val="28"/>
          <w:szCs w:val="28"/>
          <w:lang w:val="uk-UA"/>
        </w:rPr>
        <w:t>проекту модерн</w:t>
      </w:r>
      <w:r w:rsidR="00672908" w:rsidRPr="003548D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27576" w:rsidRPr="003548DE">
        <w:rPr>
          <w:rFonts w:ascii="Times New Roman" w:hAnsi="Times New Roman" w:cs="Times New Roman"/>
          <w:sz w:val="28"/>
          <w:szCs w:val="28"/>
          <w:lang w:val="uk-UA"/>
        </w:rPr>
        <w:t>, то поява постмо</w:t>
      </w:r>
      <w:r w:rsidR="0048085C" w:rsidRPr="003548DE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927576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рну з його тотальною іронією </w:t>
      </w:r>
      <w:r w:rsidR="00BB733A" w:rsidRPr="003548DE">
        <w:rPr>
          <w:rFonts w:ascii="Times New Roman" w:hAnsi="Times New Roman" w:cs="Times New Roman"/>
          <w:sz w:val="28"/>
          <w:szCs w:val="28"/>
          <w:lang w:val="uk-UA"/>
        </w:rPr>
        <w:t>щодо цього проекту і загалом до наук</w:t>
      </w:r>
      <w:r w:rsidR="001B30EE" w:rsidRPr="003548DE">
        <w:rPr>
          <w:rFonts w:ascii="Times New Roman" w:hAnsi="Times New Roman" w:cs="Times New Roman"/>
          <w:sz w:val="28"/>
          <w:szCs w:val="28"/>
          <w:lang w:val="uk-UA"/>
        </w:rPr>
        <w:t>и,</w:t>
      </w:r>
      <w:r w:rsidR="00BB733A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розуму</w:t>
      </w:r>
      <w:r w:rsidR="001B30EE" w:rsidRPr="003548DE">
        <w:rPr>
          <w:rFonts w:ascii="Times New Roman" w:hAnsi="Times New Roman" w:cs="Times New Roman"/>
          <w:sz w:val="28"/>
          <w:szCs w:val="28"/>
          <w:lang w:val="uk-UA"/>
        </w:rPr>
        <w:t>, прогресу</w:t>
      </w:r>
      <w:r w:rsidR="009E3921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, видається </w:t>
      </w:r>
      <w:r w:rsidR="00C139C7" w:rsidRPr="003548DE">
        <w:rPr>
          <w:rFonts w:ascii="Times New Roman" w:hAnsi="Times New Roman" w:cs="Times New Roman"/>
          <w:sz w:val="28"/>
          <w:szCs w:val="28"/>
          <w:lang w:val="uk-UA"/>
        </w:rPr>
        <w:t>закономірною.</w:t>
      </w:r>
    </w:p>
    <w:p w14:paraId="10EE18E7" w14:textId="1A454B34" w:rsidR="00631481" w:rsidRPr="003548DE" w:rsidRDefault="00382FA4" w:rsidP="00745FA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8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uk-UA"/>
        </w:rPr>
        <w:t xml:space="preserve">Як підкреслював </w:t>
      </w:r>
      <w:proofErr w:type="spellStart"/>
      <w:r w:rsidRPr="003548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uk-UA"/>
        </w:rPr>
        <w:t>Ліотар</w:t>
      </w:r>
      <w:proofErr w:type="spellEnd"/>
      <w:r w:rsidRPr="003548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uk-UA"/>
        </w:rPr>
        <w:t xml:space="preserve"> [</w:t>
      </w:r>
      <w:proofErr w:type="spellStart"/>
      <w:r w:rsidRPr="003548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uk-UA"/>
        </w:rPr>
        <w:t>Ліотар</w:t>
      </w:r>
      <w:proofErr w:type="spellEnd"/>
      <w:r w:rsidRPr="003548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uk-UA"/>
        </w:rPr>
        <w:t xml:space="preserve"> 2010], </w:t>
      </w:r>
      <w:proofErr w:type="spellStart"/>
      <w:r w:rsidRPr="003548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uk-UA"/>
        </w:rPr>
        <w:t>постмодерн</w:t>
      </w:r>
      <w:proofErr w:type="spellEnd"/>
      <w:r w:rsidRPr="003548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uk-UA"/>
        </w:rPr>
        <w:t xml:space="preserve"> констатував недовіру щодо </w:t>
      </w:r>
      <w:proofErr w:type="spellStart"/>
      <w:r w:rsidRPr="003548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uk-UA"/>
        </w:rPr>
        <w:t>метанаративів</w:t>
      </w:r>
      <w:proofErr w:type="spellEnd"/>
      <w:r w:rsidRPr="003548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uk-UA"/>
        </w:rPr>
        <w:t xml:space="preserve">, розчарування в них. </w:t>
      </w:r>
      <w:proofErr w:type="spellStart"/>
      <w:r w:rsidRPr="003548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uk-UA"/>
        </w:rPr>
        <w:t>Метанаративне</w:t>
      </w:r>
      <w:proofErr w:type="spellEnd"/>
      <w:r w:rsidRPr="003548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uk-UA"/>
        </w:rPr>
        <w:t xml:space="preserve"> обґрунтування перестало бути переконливим. Відповідно ідеали проґресу, звільнення особистості, об'єктивного істинного знання, загального щастя, розуму і справедливості зазнали іронічного переосмислення.</w:t>
      </w:r>
      <w:r w:rsidR="00A755F5" w:rsidRPr="003548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uk-UA"/>
        </w:rPr>
        <w:t xml:space="preserve"> </w:t>
      </w:r>
      <w:r w:rsidR="000F57E8" w:rsidRPr="003548DE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631481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1481" w:rsidRPr="003548DE">
        <w:rPr>
          <w:rFonts w:ascii="Times New Roman" w:hAnsi="Times New Roman" w:cs="Times New Roman"/>
          <w:sz w:val="28"/>
          <w:szCs w:val="28"/>
          <w:lang w:val="uk-UA"/>
        </w:rPr>
        <w:t>постмодерн</w:t>
      </w:r>
      <w:proofErr w:type="spellEnd"/>
      <w:r w:rsidR="005D134E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проголосив </w:t>
      </w:r>
      <w:r w:rsidR="0094311D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начебто </w:t>
      </w:r>
      <w:r w:rsidR="00631481" w:rsidRPr="003548DE">
        <w:rPr>
          <w:rFonts w:ascii="Times New Roman" w:hAnsi="Times New Roman" w:cs="Times New Roman"/>
          <w:sz w:val="28"/>
          <w:szCs w:val="28"/>
          <w:lang w:val="uk-UA"/>
        </w:rPr>
        <w:t>відмов</w:t>
      </w:r>
      <w:r w:rsidR="00D042BB" w:rsidRPr="003548D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31481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від цінностей. Точності заради відзначимо, що від цінностей відмовитися неможливо, вони є основою будь-якого ставлення людини до чого завгодно, хоча нерідко неусвідомленою. Тому </w:t>
      </w:r>
      <w:proofErr w:type="spellStart"/>
      <w:r w:rsidR="00631481" w:rsidRPr="003548DE">
        <w:rPr>
          <w:rFonts w:ascii="Times New Roman" w:hAnsi="Times New Roman" w:cs="Times New Roman"/>
          <w:sz w:val="28"/>
          <w:szCs w:val="28"/>
          <w:lang w:val="uk-UA"/>
        </w:rPr>
        <w:t>постмодерн</w:t>
      </w:r>
      <w:proofErr w:type="spellEnd"/>
      <w:r w:rsidR="00631481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швидше відкидав цінності модерну, зводячи свої ідеї, наприклад, жорстоку іронію, сарказм, цинізм, </w:t>
      </w:r>
      <w:proofErr w:type="spellStart"/>
      <w:r w:rsidR="00631481" w:rsidRPr="003548DE">
        <w:rPr>
          <w:rFonts w:ascii="Times New Roman" w:hAnsi="Times New Roman" w:cs="Times New Roman"/>
          <w:sz w:val="28"/>
          <w:szCs w:val="28"/>
          <w:lang w:val="uk-UA"/>
        </w:rPr>
        <w:t>деконструкцію</w:t>
      </w:r>
      <w:proofErr w:type="spellEnd"/>
      <w:r w:rsidR="00631481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у найвищу цінність.</w:t>
      </w:r>
    </w:p>
    <w:p w14:paraId="193E0A4C" w14:textId="77777777" w:rsidR="00631481" w:rsidRPr="003548DE" w:rsidRDefault="00631481" w:rsidP="00745FA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До речі, 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деконструкція</w:t>
      </w:r>
      <w:proofErr w:type="spellEnd"/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постмодерну може закінчуватися руйнуванням, але може призвести і до творення. Переконливим прикладом останнього служить «Ім'я 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троянди</w:t>
      </w:r>
      <w:proofErr w:type="spellEnd"/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У.Еко</w:t>
      </w:r>
      <w:proofErr w:type="spellEnd"/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, яка є 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деконструкцією</w:t>
      </w:r>
      <w:proofErr w:type="spellEnd"/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класичного детективу, що призвела до шедевру [Еко 2018].</w:t>
      </w:r>
    </w:p>
    <w:p w14:paraId="5FCEC782" w14:textId="68327509" w:rsidR="00716D70" w:rsidRPr="003548DE" w:rsidRDefault="00CE67BA" w:rsidP="00745FA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8D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71B17" w:rsidRPr="003548DE">
        <w:rPr>
          <w:rFonts w:ascii="Times New Roman" w:hAnsi="Times New Roman" w:cs="Times New Roman"/>
          <w:sz w:val="28"/>
          <w:szCs w:val="28"/>
          <w:lang w:val="uk-UA"/>
        </w:rPr>
        <w:t>агалом</w:t>
      </w:r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поступово ста</w:t>
      </w:r>
      <w:r w:rsidR="008E3967" w:rsidRPr="003548D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зрозуміло</w:t>
      </w:r>
      <w:r w:rsidR="000A01E6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, що без </w:t>
      </w:r>
      <w:proofErr w:type="spellStart"/>
      <w:r w:rsidR="000A01E6" w:rsidRPr="003548DE">
        <w:rPr>
          <w:rFonts w:ascii="Times New Roman" w:hAnsi="Times New Roman" w:cs="Times New Roman"/>
          <w:sz w:val="28"/>
          <w:szCs w:val="28"/>
          <w:lang w:val="uk-UA"/>
        </w:rPr>
        <w:t>метанаративів</w:t>
      </w:r>
      <w:proofErr w:type="spellEnd"/>
      <w:r w:rsidR="00EC3AB2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як фундаментального </w:t>
      </w:r>
      <w:proofErr w:type="spellStart"/>
      <w:r w:rsidR="00EC3AB2" w:rsidRPr="003548DE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584268" w:rsidRPr="003548DE">
        <w:rPr>
          <w:rFonts w:ascii="Times New Roman" w:hAnsi="Times New Roman" w:cs="Times New Roman"/>
          <w:sz w:val="28"/>
          <w:szCs w:val="28"/>
          <w:lang w:val="uk-UA"/>
        </w:rPr>
        <w:t>грунтування</w:t>
      </w:r>
      <w:proofErr w:type="spellEnd"/>
      <w:r w:rsidR="00584268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6BB7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вищих </w:t>
      </w:r>
      <w:r w:rsidR="00584268" w:rsidRPr="003548DE">
        <w:rPr>
          <w:rFonts w:ascii="Times New Roman" w:hAnsi="Times New Roman" w:cs="Times New Roman"/>
          <w:sz w:val="28"/>
          <w:szCs w:val="28"/>
          <w:lang w:val="uk-UA"/>
        </w:rPr>
        <w:t>цілей</w:t>
      </w:r>
      <w:r w:rsidR="00DE6BB7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і загалом людської діяльності</w:t>
      </w:r>
      <w:r w:rsidR="008E3967" w:rsidRPr="003548DE">
        <w:rPr>
          <w:rFonts w:ascii="Times New Roman" w:hAnsi="Times New Roman" w:cs="Times New Roman"/>
          <w:sz w:val="28"/>
          <w:szCs w:val="28"/>
          <w:lang w:val="uk-UA"/>
        </w:rPr>
        <w:t>, особливо</w:t>
      </w:r>
      <w:r w:rsidR="009A6BC5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подолання </w:t>
      </w:r>
      <w:proofErr w:type="spellStart"/>
      <w:r w:rsidR="009A6BC5" w:rsidRPr="003548DE">
        <w:rPr>
          <w:rFonts w:ascii="Times New Roman" w:hAnsi="Times New Roman" w:cs="Times New Roman"/>
          <w:sz w:val="28"/>
          <w:szCs w:val="28"/>
          <w:lang w:val="uk-UA"/>
        </w:rPr>
        <w:t>цівілізаційних</w:t>
      </w:r>
      <w:proofErr w:type="spellEnd"/>
      <w:r w:rsidR="009A6BC5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викликів</w:t>
      </w:r>
      <w:r w:rsidR="00931DA6"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людству не обійтись.</w:t>
      </w:r>
    </w:p>
    <w:p w14:paraId="55D95BED" w14:textId="77777777" w:rsidR="0000504C" w:rsidRPr="003548DE" w:rsidRDefault="00E85BA3" w:rsidP="00745F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DE">
        <w:rPr>
          <w:rFonts w:ascii="Times New Roman" w:hAnsi="Times New Roman" w:cs="Times New Roman"/>
          <w:sz w:val="28"/>
          <w:szCs w:val="28"/>
        </w:rPr>
        <w:t xml:space="preserve">В </w:t>
      </w:r>
      <w:r w:rsidR="00233886" w:rsidRPr="003548DE">
        <w:rPr>
          <w:rFonts w:ascii="Times New Roman" w:hAnsi="Times New Roman" w:cs="Times New Roman"/>
          <w:sz w:val="28"/>
          <w:szCs w:val="28"/>
        </w:rPr>
        <w:t>цьому плані мабу</w:t>
      </w:r>
      <w:r w:rsidR="0039126D" w:rsidRPr="003548DE">
        <w:rPr>
          <w:rFonts w:ascii="Times New Roman" w:hAnsi="Times New Roman" w:cs="Times New Roman"/>
          <w:sz w:val="28"/>
          <w:szCs w:val="28"/>
        </w:rPr>
        <w:t>т</w:t>
      </w:r>
      <w:r w:rsidR="00233886" w:rsidRPr="003548DE">
        <w:rPr>
          <w:rFonts w:ascii="Times New Roman" w:hAnsi="Times New Roman" w:cs="Times New Roman"/>
          <w:sz w:val="28"/>
          <w:szCs w:val="28"/>
        </w:rPr>
        <w:t xml:space="preserve">ь </w:t>
      </w:r>
      <w:r w:rsidR="0098020A" w:rsidRPr="003548DE">
        <w:rPr>
          <w:rFonts w:ascii="Times New Roman" w:hAnsi="Times New Roman" w:cs="Times New Roman"/>
          <w:sz w:val="28"/>
          <w:szCs w:val="28"/>
        </w:rPr>
        <w:t>о</w:t>
      </w:r>
      <w:r w:rsidR="00AC69C4" w:rsidRPr="003548DE">
        <w:rPr>
          <w:rFonts w:ascii="Times New Roman" w:hAnsi="Times New Roman" w:cs="Times New Roman"/>
          <w:sz w:val="28"/>
          <w:szCs w:val="28"/>
        </w:rPr>
        <w:t>чікува</w:t>
      </w:r>
      <w:r w:rsidR="00233886" w:rsidRPr="003548DE">
        <w:rPr>
          <w:rFonts w:ascii="Times New Roman" w:hAnsi="Times New Roman" w:cs="Times New Roman"/>
          <w:sz w:val="28"/>
          <w:szCs w:val="28"/>
        </w:rPr>
        <w:t>но</w:t>
      </w:r>
      <w:r w:rsidRPr="003548DE">
        <w:rPr>
          <w:rFonts w:ascii="Times New Roman" w:hAnsi="Times New Roman" w:cs="Times New Roman"/>
          <w:sz w:val="28"/>
          <w:szCs w:val="28"/>
        </w:rPr>
        <w:t xml:space="preserve"> </w:t>
      </w:r>
      <w:r w:rsidR="0039126D" w:rsidRPr="003548DE">
        <w:rPr>
          <w:rFonts w:ascii="Times New Roman" w:hAnsi="Times New Roman" w:cs="Times New Roman"/>
          <w:sz w:val="28"/>
          <w:szCs w:val="28"/>
        </w:rPr>
        <w:t>виникає</w:t>
      </w:r>
      <w:r w:rsidR="007E7C9B" w:rsidRPr="00354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C9B" w:rsidRPr="003548DE">
        <w:rPr>
          <w:rFonts w:ascii="Times New Roman" w:hAnsi="Times New Roman" w:cs="Times New Roman"/>
          <w:sz w:val="28"/>
          <w:szCs w:val="28"/>
        </w:rPr>
        <w:t>метамодерн</w:t>
      </w:r>
      <w:proofErr w:type="spellEnd"/>
      <w:r w:rsidR="00446216" w:rsidRPr="003548DE">
        <w:rPr>
          <w:rFonts w:ascii="Times New Roman" w:hAnsi="Times New Roman" w:cs="Times New Roman"/>
          <w:sz w:val="28"/>
          <w:szCs w:val="28"/>
        </w:rPr>
        <w:t xml:space="preserve"> </w:t>
      </w:r>
      <w:r w:rsidR="00D73B29" w:rsidRPr="003548DE">
        <w:rPr>
          <w:rFonts w:ascii="Times New Roman" w:hAnsi="Times New Roman" w:cs="Times New Roman"/>
          <w:sz w:val="28"/>
          <w:szCs w:val="28"/>
        </w:rPr>
        <w:t>спочатку</w:t>
      </w:r>
      <w:r w:rsidR="007C22AC" w:rsidRPr="003548DE">
        <w:rPr>
          <w:rFonts w:ascii="Times New Roman" w:hAnsi="Times New Roman" w:cs="Times New Roman"/>
          <w:sz w:val="28"/>
          <w:szCs w:val="28"/>
        </w:rPr>
        <w:t xml:space="preserve"> </w:t>
      </w:r>
      <w:r w:rsidR="00446216" w:rsidRPr="003548DE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="00446216" w:rsidRPr="003548DE">
        <w:rPr>
          <w:rFonts w:ascii="Times New Roman" w:hAnsi="Times New Roman" w:cs="Times New Roman"/>
          <w:sz w:val="28"/>
          <w:szCs w:val="28"/>
        </w:rPr>
        <w:t>відчутття</w:t>
      </w:r>
      <w:proofErr w:type="spellEnd"/>
      <w:r w:rsidR="007C22AC" w:rsidRPr="003548DE">
        <w:rPr>
          <w:rFonts w:ascii="Times New Roman" w:hAnsi="Times New Roman" w:cs="Times New Roman"/>
          <w:sz w:val="28"/>
          <w:szCs w:val="28"/>
        </w:rPr>
        <w:t>, а потім і як осмислення</w:t>
      </w:r>
      <w:r w:rsidR="00713018" w:rsidRPr="003548DE">
        <w:rPr>
          <w:rFonts w:ascii="Times New Roman" w:hAnsi="Times New Roman" w:cs="Times New Roman"/>
          <w:sz w:val="28"/>
          <w:szCs w:val="28"/>
        </w:rPr>
        <w:t xml:space="preserve"> потреби в </w:t>
      </w:r>
      <w:proofErr w:type="spellStart"/>
      <w:r w:rsidR="00713018" w:rsidRPr="003548DE">
        <w:rPr>
          <w:rFonts w:ascii="Times New Roman" w:hAnsi="Times New Roman" w:cs="Times New Roman"/>
          <w:sz w:val="28"/>
          <w:szCs w:val="28"/>
        </w:rPr>
        <w:t>метанаративах</w:t>
      </w:r>
      <w:proofErr w:type="spellEnd"/>
      <w:r w:rsidR="00713018" w:rsidRPr="003548DE">
        <w:rPr>
          <w:rFonts w:ascii="Times New Roman" w:hAnsi="Times New Roman" w:cs="Times New Roman"/>
          <w:sz w:val="28"/>
          <w:szCs w:val="28"/>
        </w:rPr>
        <w:t>.</w:t>
      </w:r>
      <w:r w:rsidR="00792343" w:rsidRPr="003548DE">
        <w:rPr>
          <w:rFonts w:ascii="Times New Roman" w:hAnsi="Times New Roman" w:cs="Times New Roman"/>
          <w:sz w:val="28"/>
          <w:szCs w:val="28"/>
        </w:rPr>
        <w:t xml:space="preserve"> Закономірно, </w:t>
      </w:r>
      <w:r w:rsidR="00792343" w:rsidRPr="003548DE">
        <w:rPr>
          <w:rFonts w:ascii="Times New Roman" w:hAnsi="Times New Roman" w:cs="Times New Roman"/>
          <w:sz w:val="28"/>
          <w:szCs w:val="28"/>
        </w:rPr>
        <w:lastRenderedPageBreak/>
        <w:t>що перш</w:t>
      </w:r>
      <w:r w:rsidR="00DC46C0" w:rsidRPr="003548DE">
        <w:rPr>
          <w:rFonts w:ascii="Times New Roman" w:hAnsi="Times New Roman" w:cs="Times New Roman"/>
          <w:sz w:val="28"/>
          <w:szCs w:val="28"/>
        </w:rPr>
        <w:t>і</w:t>
      </w:r>
      <w:r w:rsidR="00792343" w:rsidRPr="003548DE">
        <w:rPr>
          <w:rFonts w:ascii="Times New Roman" w:hAnsi="Times New Roman" w:cs="Times New Roman"/>
          <w:sz w:val="28"/>
          <w:szCs w:val="28"/>
        </w:rPr>
        <w:t xml:space="preserve"> крок</w:t>
      </w:r>
      <w:r w:rsidR="00DC46C0" w:rsidRPr="003548DE">
        <w:rPr>
          <w:rFonts w:ascii="Times New Roman" w:hAnsi="Times New Roman" w:cs="Times New Roman"/>
          <w:sz w:val="28"/>
          <w:szCs w:val="28"/>
        </w:rPr>
        <w:t>и</w:t>
      </w:r>
      <w:r w:rsidR="00792343" w:rsidRPr="003548DE">
        <w:rPr>
          <w:rFonts w:ascii="Times New Roman" w:hAnsi="Times New Roman" w:cs="Times New Roman"/>
          <w:sz w:val="28"/>
          <w:szCs w:val="28"/>
        </w:rPr>
        <w:t xml:space="preserve"> роб</w:t>
      </w:r>
      <w:r w:rsidR="00DC46C0" w:rsidRPr="003548DE">
        <w:rPr>
          <w:rFonts w:ascii="Times New Roman" w:hAnsi="Times New Roman" w:cs="Times New Roman"/>
          <w:sz w:val="28"/>
          <w:szCs w:val="28"/>
        </w:rPr>
        <w:t>лять</w:t>
      </w:r>
      <w:r w:rsidR="00792343" w:rsidRPr="003548DE">
        <w:rPr>
          <w:rFonts w:ascii="Times New Roman" w:hAnsi="Times New Roman" w:cs="Times New Roman"/>
          <w:sz w:val="28"/>
          <w:szCs w:val="28"/>
        </w:rPr>
        <w:t>ся в мистецтві</w:t>
      </w:r>
      <w:r w:rsidR="00E8410C" w:rsidRPr="003548DE">
        <w:rPr>
          <w:rFonts w:ascii="Times New Roman" w:hAnsi="Times New Roman" w:cs="Times New Roman"/>
          <w:sz w:val="28"/>
          <w:szCs w:val="28"/>
        </w:rPr>
        <w:t>, особливо в живоп</w:t>
      </w:r>
      <w:r w:rsidR="00F74ADD" w:rsidRPr="003548DE">
        <w:rPr>
          <w:rFonts w:ascii="Times New Roman" w:hAnsi="Times New Roman" w:cs="Times New Roman"/>
          <w:sz w:val="28"/>
          <w:szCs w:val="28"/>
        </w:rPr>
        <w:t>исі</w:t>
      </w:r>
      <w:r w:rsidR="00E8410C" w:rsidRPr="003548DE">
        <w:rPr>
          <w:rFonts w:ascii="Times New Roman" w:hAnsi="Times New Roman" w:cs="Times New Roman"/>
          <w:sz w:val="28"/>
          <w:szCs w:val="28"/>
        </w:rPr>
        <w:t xml:space="preserve">, а також в літературі, як найбільш чутливих </w:t>
      </w:r>
      <w:r w:rsidR="00F74ADD" w:rsidRPr="003548DE">
        <w:rPr>
          <w:rFonts w:ascii="Times New Roman" w:hAnsi="Times New Roman" w:cs="Times New Roman"/>
          <w:sz w:val="28"/>
          <w:szCs w:val="28"/>
        </w:rPr>
        <w:t>сфер</w:t>
      </w:r>
      <w:r w:rsidR="00DC46C0" w:rsidRPr="003548DE">
        <w:rPr>
          <w:rFonts w:ascii="Times New Roman" w:hAnsi="Times New Roman" w:cs="Times New Roman"/>
          <w:sz w:val="28"/>
          <w:szCs w:val="28"/>
        </w:rPr>
        <w:t xml:space="preserve"> проявів людського</w:t>
      </w:r>
      <w:r w:rsidR="00F74ADD" w:rsidRPr="003548DE">
        <w:rPr>
          <w:rFonts w:ascii="Times New Roman" w:hAnsi="Times New Roman" w:cs="Times New Roman"/>
          <w:sz w:val="28"/>
          <w:szCs w:val="28"/>
        </w:rPr>
        <w:t xml:space="preserve"> </w:t>
      </w:r>
      <w:r w:rsidR="00DC46C0" w:rsidRPr="003548DE">
        <w:rPr>
          <w:rFonts w:ascii="Times New Roman" w:hAnsi="Times New Roman" w:cs="Times New Roman"/>
          <w:sz w:val="28"/>
          <w:szCs w:val="28"/>
        </w:rPr>
        <w:t xml:space="preserve">духу. </w:t>
      </w:r>
    </w:p>
    <w:p w14:paraId="2B72C095" w14:textId="42FABEF8" w:rsidR="005B1014" w:rsidRPr="003548DE" w:rsidRDefault="005B1014" w:rsidP="00745F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Мистецтво, що іменує себе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метамодерном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прагне до реконструкції, до відродження дискурсу, великих оповідей, наприклад, відродження міфу [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Vermeulen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van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den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Akker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2015]. Щоправда, відродження відбувається своєрідно. Це радше занурення в зображення сучасних ситуацій міфічних образів і сюжетів, як, наприклад, на полотнах американського художника Адама Міллера. Перетин екологічних, гуманітарних тем із міфічними образами змушує відчувати, переживати й осмислювати, зокрема, крихкість життя в сучасних умовах. Фантастичні, вигадані образи, персонажі, сюжети приховують або, навпаки, випинають, але в будь-якому разі мають на увазі глибокі моральні цінності. Своєрідна перекличка епох, коли обличчя і тіла персонажів, і навіть їхня біжутерія сучасні, а вбрання античні, припускають і перекличку моральних цінностей, минущих і неминущих. Подібний підхід у творчості можна позначити, як своєрідне вивільнення гуманності, людяності, взагалі загальнолюдських цінностей з-під преса постмодерністської тотальної іронії, оскільки іронічність поєднання сучасності та давнини зовсім не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читається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іронічне глузування. Навпаки, передбачається своєрідна щирість, чесність, відсутність особливих складних іносказань.</w:t>
      </w:r>
    </w:p>
    <w:p w14:paraId="6C52E3ED" w14:textId="77777777" w:rsidR="005B1014" w:rsidRPr="003548DE" w:rsidRDefault="005B1014" w:rsidP="00745F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перший погляд, розгляд художнього полотна як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наративу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здається дивним, адже зображення, на відміну від літературного твору, де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наративи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безроздільно панують, показує, а не розповідає. Навіть коли картина має на увазі динаміку, або спеціальними прийомами демонструється зміна станів зображуваного об'єкта, то й тоді начебто присутній показ, а не розповідь. Так фіксує зображення недосвідчений, непідготовлений глядач: бачу якийсь пейзаж, чийсь портрет, певну подію. У подібних випадках присутній так званий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переднаратив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який за тих чи інших обставин може оформитися в розгорнутий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наратив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Зокрема, глядачеві могли б розповісти про </w:t>
      </w:r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авторський задум, смисл художнього твору та багато іншого, розгорнувши перед ним певний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наратив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96A2B8" w14:textId="0F8030AE" w:rsidR="005B1014" w:rsidRPr="003548DE" w:rsidRDefault="005B1014" w:rsidP="00745F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Однак, як правило, глядач, особливо підготовлений, усе-таки читає зображення саме як текст із певним задумом, метою, сюжетом та іншими атрибутами оповіді. Б</w:t>
      </w:r>
      <w:r w:rsidR="00FF0BEC"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льше</w:t>
      </w:r>
      <w:r w:rsidR="00FF0BEC"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</w:t>
      </w:r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переднаратив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 глядацький чи авторський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наратив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може бути розгорнутий у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метанаратив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відобража</w:t>
      </w:r>
      <w:r w:rsidR="007E2623"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загальні світоглядні, ідеологічні та інші ідеали й цінності. У вищенаведеному прикладі з творчістю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А.Міллера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легко вгадується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метанаратив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глобальних екологічних викликів, з якими незахищеній людині невідомо як упоратися, хіба що не помічати їх зовсім. Тут важливо підкреслити, що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метамодерн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якраз і передбачає відродження тих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метанаративів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гуманності, людяності, розумності, моральності, естетичності, які були властиві модерну і проти яких ополчився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постмодерн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DED5E22" w14:textId="1C91938B" w:rsidR="005B1014" w:rsidRPr="003548DE" w:rsidRDefault="005B1014" w:rsidP="00745F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Часом зображення об'єкта викликає більше емоцій, ніж реальний об'єкт. Реальність звична і буденна, в ній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рідко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відчувається проблемність. Значення видатних творів мистецтва, серед іншого, якраз і полягає в демонстрації проблеми, коли об'єкт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зображається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особливому мальовничому контексті, тим самим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наративізується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втілюється в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смисложиттєвих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цінностях.  У цьому плані невипадково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метамодерн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фіксується передусім в образотворчих та оповідних жанрах, де створений образ легко можна не стільки осмислити, скільки відчути, співпереживати разом з автором та його героями. Тому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метамодерн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робить наголос саме на проживанні пропонованих образів [</w:t>
      </w:r>
      <w:proofErr w:type="spellStart"/>
      <w:r w:rsidR="00041F10" w:rsidRPr="003548DE">
        <w:rPr>
          <w:rFonts w:ascii="Times New Roman" w:eastAsia="Calibri" w:hAnsi="Times New Roman" w:cs="Times New Roman"/>
          <w:sz w:val="28"/>
          <w:szCs w:val="28"/>
        </w:rPr>
        <w:t>Бёме</w:t>
      </w:r>
      <w:proofErr w:type="spellEnd"/>
      <w:r w:rsidR="00041F10" w:rsidRPr="00354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1F10" w:rsidRPr="003548DE">
        <w:rPr>
          <w:rFonts w:ascii="Times New Roman" w:eastAsia="Calibri" w:hAnsi="Times New Roman" w:cs="Times New Roman"/>
          <w:sz w:val="28"/>
          <w:szCs w:val="28"/>
          <w:lang w:val="ru-RU"/>
        </w:rPr>
        <w:t>2018</w:t>
      </w:r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14:paraId="764130C4" w14:textId="77777777" w:rsidR="005B1014" w:rsidRPr="003548DE" w:rsidRDefault="005B1014" w:rsidP="00745F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Цьому сприяє і перевантаженість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метамодерністських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творів різноманітними деталями, що часом затемнює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метанаративний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стрижень. Перевантаженість сюжетів, описів, деталей не є новиною в мистецтві та літературі. Досить згадати бароко чи рококо з їхньою увагою до деталей, яких нагромаджувалося чимало. Взагалі, своєрідне повернення до минулих </w:t>
      </w:r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зразків характерне для мистецтва, хоча, зрозуміло, це повернення завжди відносне, повернення на іншому щаблі, в іншому культурному контексті, в новій якості. 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А.Міллер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прямо заявляє про свою любов до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Караваджо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навіть його мотиви використовує, але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наративи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нього інші, а ось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метанаративи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часом подібні, оскільки вищі цінності вічні.</w:t>
      </w:r>
    </w:p>
    <w:p w14:paraId="1DF243B3" w14:textId="04DC8D98" w:rsidR="00B72B74" w:rsidRPr="003548DE" w:rsidRDefault="005B1014" w:rsidP="00745F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людській свідомості образи не можуть витіснити тексти. </w:t>
      </w:r>
      <w:r w:rsidR="00D413EF"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="003A7175"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бувається раціоналізація образів</w:t>
      </w:r>
      <w:r w:rsidR="0007774F"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навіть у вигляді </w:t>
      </w:r>
      <w:r w:rsidR="00C77007"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7774F"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раціоналізації зла</w:t>
      </w:r>
      <w:r w:rsidR="00C77007"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F381D"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, хоча</w:t>
      </w:r>
      <w:r w:rsidR="00C77007"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381D"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екст, навіть </w:t>
      </w:r>
      <w:r w:rsidR="0082009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високонауковий</w:t>
      </w:r>
      <w:proofErr w:type="spellEnd"/>
      <w:r w:rsidR="0082009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, без образу не існує</w:t>
      </w:r>
      <w:r w:rsidR="00B72B74"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Інша річ, що образ може бути неадекватним науковій абстракції, але це не скасовує їхнього взаємозв'язку. Так само не може бути образу без тексту, оскільки він осмислений, а отже, </w:t>
      </w:r>
      <w:r w:rsidR="0082009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72B74"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проговорений</w:t>
      </w:r>
      <w:r w:rsidR="0082009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72B74"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 мінімум, внутрішньою, згорнутою мовою. Мальовничі полотна, як, зрештою, і певні фрагменти реальності, для спостерігача (глядача) нічого не значать, вони навіть нерідко і не сприймаються, поки їм не буде надано певного смислу, поки вони не стануть у певний контекст і дискурс, і поки вони не перетворяться на події, про які можна </w:t>
      </w:r>
      <w:r w:rsidR="0082009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72B74"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розповісти</w:t>
      </w:r>
      <w:r w:rsidR="0082009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72B74"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1BFACC" w14:textId="6904344B" w:rsidR="00B72B74" w:rsidRPr="003548DE" w:rsidRDefault="00FD41A5" w:rsidP="00745F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72B74"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Однак, постає надважливе питання: яку саме інтерпретацію </w:t>
      </w:r>
      <w:proofErr w:type="spellStart"/>
      <w:r w:rsidR="00B72B74"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метанаративів</w:t>
      </w:r>
      <w:proofErr w:type="spellEnd"/>
      <w:r w:rsidR="00B72B74"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доречно зберегти чи відродити? </w:t>
      </w:r>
    </w:p>
    <w:p w14:paraId="36715CF8" w14:textId="77777777" w:rsidR="00B72B74" w:rsidRPr="003548DE" w:rsidRDefault="00B72B74" w:rsidP="00745F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Ідеологічно скориговані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метанаративи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особливо у стратегічних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наративах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невіддільні від сучасних міфів. Міфотворчість в ідеологічній площині вельми ефективна. Красиві абстрактні поняття персоніфікуються на звичайних людях і подіях або, навпаки, останнім надається особливий сакральний чи негативний зміст. Усе це надзвичайно небезпечно, оскільки занурює людину у вигаданий нереальний фантастичний світ, через що реальність викликає недовіру та неприйняття. Міфологічні образи сприймаються як реальність, і зазвичай у них вірять не лише пересічні люди, а й самі творці міфів. Міфотворчість дає змогу подати приватний інтерес деякого владного угруповання як загальнозначущий: загальнонаціональний або навіть загальнолюдський. Цьому слугують </w:t>
      </w:r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відповідні цінності, взяті на озброєння із загальнолюдського чи національного арсеналу минулого, або спеціально вигадані. Зазвичай вони неспроможні з наукового погляду, часто сміховинні, але сприймаються всерйоз багатьма людьми з різних причин. Серед них і погана поінформованість, і брак знань, і соціально-психологічні комплекси тощо. Ідеологічні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наративи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мають часом серйозне теоретичне обґрунтування, як, скажімо, в марксизмі. Виникає ілюзія науковості таких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наративів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вони легко засвоюються навіть освіченими людьми, а в спрощеному вигляді значною частиною населення, причому не тільки через ідеологічні канали, а й через освітні структури, літературу та мистецтво, повсякденні практики. </w:t>
      </w:r>
    </w:p>
    <w:p w14:paraId="36086F7C" w14:textId="77777777" w:rsidR="00B72B74" w:rsidRPr="003548DE" w:rsidRDefault="00B72B74" w:rsidP="00745F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Нині вже очевидно, що небезпека ідеологізованих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метанаративів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зростає багаторазово в тоталітарному або авторитарному суспільстві, коли їх проголошують істинним знанням і вони стають основою політики та взагалі ставлення людей до того, що відбувається. Її небезпека не завжди відчувається індивідуальною і масовою свідомістю завдяки численним міфам, особливо історичним, що розквітають пишним цвітом за умов, коли інші думки заборонені або витісняються з фокусу суспільної уваги. </w:t>
      </w:r>
    </w:p>
    <w:p w14:paraId="7CA9B645" w14:textId="3C54EAB4" w:rsidR="00B72B74" w:rsidRPr="003548DE" w:rsidRDefault="00B72B74" w:rsidP="00745F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Натхненники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метамодерну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своїх задумах намагаються дистанціюватися від ідеології: </w:t>
      </w:r>
      <w:r w:rsidR="00BD3F0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Ми пропонуємо прагматичний романтизм, вільний від ідеологічного кріплення</w:t>
      </w:r>
      <w:r w:rsidR="00BD3F0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Тернер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2012]. Перспективи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метамодерну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вселяють надію на збереження загальнолюдських ідеалів, що містяться в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метанаративах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модерну. Однак навряд чи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метамодерн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феномен мистецтва здатен самотужки впоратися з ідеологізованими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метанаративами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їхніми сумнівними цінностями й офіційно-державною міфотворчістю. Необхідні радикальніші засоби.</w:t>
      </w:r>
    </w:p>
    <w:p w14:paraId="15C2672F" w14:textId="77777777" w:rsidR="00B72B74" w:rsidRPr="003548DE" w:rsidRDefault="00B72B74" w:rsidP="00745F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Як висновок зазначимо, що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метанаративи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епохи Розуму і Просвітництва витримали випробування часом. Незважаючи на суттєві спотворення у стратегічних </w:t>
      </w:r>
      <w:proofErr w:type="spellStart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>наративах</w:t>
      </w:r>
      <w:proofErr w:type="spellEnd"/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різних ідеологій та спроби загального заперечення в постмодернізмі, вони демонструють </w:t>
      </w:r>
      <w:r w:rsidRPr="003548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життєздатність як способи обґрунтування загальнолюдських ідеалів, збереження людяності та виживання людства.</w:t>
      </w:r>
    </w:p>
    <w:p w14:paraId="5DFD4220" w14:textId="77777777" w:rsidR="00B72B74" w:rsidRPr="003548DE" w:rsidRDefault="00B72B74" w:rsidP="00B72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0EEAF7" w14:textId="340E7833" w:rsidR="0055554B" w:rsidRPr="00A75BB0" w:rsidRDefault="00A75BB0" w:rsidP="0055554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37D3">
        <w:rPr>
          <w:rFonts w:ascii="Times New Roman" w:hAnsi="Times New Roman" w:cs="Times New Roman"/>
          <w:b/>
          <w:bCs/>
          <w:sz w:val="28"/>
          <w:szCs w:val="28"/>
        </w:rPr>
        <w:t>Список літератури</w:t>
      </w:r>
      <w:r w:rsidR="004E2D5B">
        <w:rPr>
          <w:rFonts w:ascii="Times New Roman" w:hAnsi="Times New Roman" w:cs="Times New Roman"/>
          <w:sz w:val="28"/>
          <w:szCs w:val="28"/>
        </w:rPr>
        <w:t>:</w:t>
      </w:r>
    </w:p>
    <w:p w14:paraId="4E258259" w14:textId="2D0AEA20" w:rsidR="0052168A" w:rsidRPr="00003187" w:rsidRDefault="00D65936" w:rsidP="0000318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187">
        <w:rPr>
          <w:rFonts w:ascii="Times New Roman" w:eastAsia="PalatinoLinotype-Roman" w:hAnsi="Times New Roman" w:cs="Times New Roman"/>
          <w:sz w:val="28"/>
          <w:szCs w:val="28"/>
        </w:rPr>
        <w:t xml:space="preserve">Афанасьев А. И. </w:t>
      </w:r>
      <w:r w:rsidR="00D8228D" w:rsidRPr="00003187">
        <w:rPr>
          <w:rFonts w:ascii="Times New Roman" w:eastAsia="PalatinoLinotype-Roman" w:hAnsi="Times New Roman" w:cs="Times New Roman"/>
          <w:sz w:val="28"/>
          <w:szCs w:val="28"/>
        </w:rPr>
        <w:t xml:space="preserve">(2013) </w:t>
      </w:r>
      <w:proofErr w:type="spellStart"/>
      <w:r w:rsidRPr="00003187">
        <w:rPr>
          <w:rFonts w:ascii="Times New Roman" w:eastAsia="PalatinoLinotype-Roman" w:hAnsi="Times New Roman" w:cs="Times New Roman"/>
          <w:i/>
          <w:iCs/>
          <w:sz w:val="28"/>
          <w:szCs w:val="28"/>
        </w:rPr>
        <w:t>Гуманитарное</w:t>
      </w:r>
      <w:proofErr w:type="spellEnd"/>
      <w:r w:rsidRPr="00003187">
        <w:rPr>
          <w:rFonts w:ascii="Times New Roman" w:eastAsia="PalatinoLinotype-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3187">
        <w:rPr>
          <w:rFonts w:ascii="Times New Roman" w:eastAsia="PalatinoLinotype-Roman" w:hAnsi="Times New Roman" w:cs="Times New Roman"/>
          <w:i/>
          <w:iCs/>
          <w:sz w:val="28"/>
          <w:szCs w:val="28"/>
        </w:rPr>
        <w:t>знание</w:t>
      </w:r>
      <w:proofErr w:type="spellEnd"/>
      <w:r w:rsidRPr="00003187">
        <w:rPr>
          <w:rFonts w:ascii="Times New Roman" w:eastAsia="PalatinoLinotype-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003187">
        <w:rPr>
          <w:rFonts w:ascii="Times New Roman" w:eastAsia="PalatinoLinotype-Roman" w:hAnsi="Times New Roman" w:cs="Times New Roman"/>
          <w:i/>
          <w:iCs/>
          <w:sz w:val="28"/>
          <w:szCs w:val="28"/>
        </w:rPr>
        <w:t>гуманитарные</w:t>
      </w:r>
      <w:proofErr w:type="spellEnd"/>
      <w:r w:rsidRPr="00003187">
        <w:rPr>
          <w:rFonts w:ascii="Times New Roman" w:eastAsia="PalatinoLinotype-Roman" w:hAnsi="Times New Roman" w:cs="Times New Roman"/>
          <w:i/>
          <w:iCs/>
          <w:sz w:val="28"/>
          <w:szCs w:val="28"/>
        </w:rPr>
        <w:t xml:space="preserve"> науки</w:t>
      </w:r>
      <w:r w:rsidRPr="00003187">
        <w:rPr>
          <w:rFonts w:ascii="Times New Roman" w:eastAsia="PalatinoLinotype-Roman" w:hAnsi="Times New Roman" w:cs="Times New Roman"/>
          <w:sz w:val="28"/>
          <w:szCs w:val="28"/>
        </w:rPr>
        <w:t>. Одесса</w:t>
      </w:r>
      <w:r w:rsidR="00074436" w:rsidRPr="00003187">
        <w:rPr>
          <w:rFonts w:ascii="Times New Roman" w:eastAsia="PalatinoLinotype-Roman" w:hAnsi="Times New Roman" w:cs="Times New Roman"/>
          <w:sz w:val="28"/>
          <w:szCs w:val="28"/>
        </w:rPr>
        <w:t>.</w:t>
      </w:r>
      <w:r w:rsidRPr="00003187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proofErr w:type="spellStart"/>
      <w:r w:rsidRPr="00003187">
        <w:rPr>
          <w:rFonts w:ascii="Times New Roman" w:eastAsia="PalatinoLinotype-Roman" w:hAnsi="Times New Roman" w:cs="Times New Roman"/>
          <w:sz w:val="28"/>
          <w:szCs w:val="28"/>
        </w:rPr>
        <w:t>Бахва</w:t>
      </w:r>
      <w:proofErr w:type="spellEnd"/>
      <w:r w:rsidR="00074436" w:rsidRPr="00003187">
        <w:rPr>
          <w:rFonts w:ascii="Times New Roman" w:eastAsia="PalatinoLinotype-Roman" w:hAnsi="Times New Roman" w:cs="Times New Roman"/>
          <w:sz w:val="28"/>
          <w:szCs w:val="28"/>
        </w:rPr>
        <w:t>.</w:t>
      </w:r>
      <w:r w:rsidRPr="00003187">
        <w:rPr>
          <w:rFonts w:ascii="Times New Roman" w:eastAsia="PalatinoLinotype-Roman" w:hAnsi="Times New Roman" w:cs="Times New Roman"/>
          <w:sz w:val="28"/>
          <w:szCs w:val="28"/>
        </w:rPr>
        <w:t xml:space="preserve"> 288 с.</w:t>
      </w:r>
    </w:p>
    <w:p w14:paraId="100677E3" w14:textId="1FD29593" w:rsidR="0052168A" w:rsidRPr="00003187" w:rsidRDefault="0052168A" w:rsidP="0000318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proofErr w:type="spellStart"/>
      <w:r w:rsidRPr="00003187">
        <w:rPr>
          <w:rFonts w:ascii="Times New Roman" w:eastAsia="Calibri" w:hAnsi="Times New Roman" w:cs="Times New Roman"/>
          <w:sz w:val="28"/>
          <w:szCs w:val="28"/>
        </w:rPr>
        <w:t>Бёме</w:t>
      </w:r>
      <w:proofErr w:type="spellEnd"/>
      <w:r w:rsidRPr="00003187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5B559F" w:rsidRPr="00003187">
        <w:rPr>
          <w:rFonts w:ascii="Times New Roman" w:eastAsia="Calibri" w:hAnsi="Times New Roman" w:cs="Times New Roman"/>
          <w:sz w:val="28"/>
          <w:szCs w:val="28"/>
        </w:rPr>
        <w:t>(</w:t>
      </w:r>
      <w:r w:rsidR="005B559F" w:rsidRPr="00003187">
        <w:rPr>
          <w:rFonts w:ascii="Times New Roman" w:eastAsia="Calibri" w:hAnsi="Times New Roman" w:cs="Times New Roman"/>
          <w:sz w:val="28"/>
          <w:szCs w:val="28"/>
          <w:lang w:val="ru-RU"/>
        </w:rPr>
        <w:t>2018</w:t>
      </w:r>
      <w:r w:rsidR="005B559F" w:rsidRPr="0000318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00318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Атмосфера </w:t>
      </w:r>
      <w:proofErr w:type="spellStart"/>
      <w:r w:rsidRPr="00003187">
        <w:rPr>
          <w:rFonts w:ascii="Times New Roman" w:eastAsia="Calibri" w:hAnsi="Times New Roman" w:cs="Times New Roman"/>
          <w:i/>
          <w:iCs/>
          <w:sz w:val="28"/>
          <w:szCs w:val="28"/>
        </w:rPr>
        <w:t>как</w:t>
      </w:r>
      <w:proofErr w:type="spellEnd"/>
      <w:r w:rsidRPr="00003187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proofErr w:type="spellStart"/>
      <w:r w:rsidRPr="00003187">
        <w:rPr>
          <w:rFonts w:ascii="Times New Roman" w:eastAsia="Calibri" w:hAnsi="Times New Roman" w:cs="Times New Roman"/>
          <w:i/>
          <w:iCs/>
          <w:sz w:val="28"/>
          <w:szCs w:val="28"/>
        </w:rPr>
        <w:t>фундаментальное</w:t>
      </w:r>
      <w:proofErr w:type="spellEnd"/>
      <w:r w:rsidRPr="0000318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3187">
        <w:rPr>
          <w:rFonts w:ascii="Times New Roman" w:eastAsia="Calibri" w:hAnsi="Times New Roman" w:cs="Times New Roman"/>
          <w:i/>
          <w:iCs/>
          <w:sz w:val="28"/>
          <w:szCs w:val="28"/>
        </w:rPr>
        <w:t>понятие</w:t>
      </w:r>
      <w:proofErr w:type="spellEnd"/>
      <w:r w:rsidRPr="0000318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3187">
        <w:rPr>
          <w:rFonts w:ascii="Times New Roman" w:eastAsia="Calibri" w:hAnsi="Times New Roman" w:cs="Times New Roman"/>
          <w:i/>
          <w:iCs/>
          <w:sz w:val="28"/>
          <w:szCs w:val="28"/>
        </w:rPr>
        <w:t>новой</w:t>
      </w:r>
      <w:proofErr w:type="spellEnd"/>
      <w:r w:rsidRPr="0000318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03187">
        <w:rPr>
          <w:rFonts w:ascii="Times New Roman" w:eastAsia="Calibri" w:hAnsi="Times New Roman" w:cs="Times New Roman"/>
          <w:i/>
          <w:iCs/>
          <w:sz w:val="28"/>
          <w:szCs w:val="28"/>
        </w:rPr>
        <w:t>эстетики</w:t>
      </w:r>
      <w:proofErr w:type="spellEnd"/>
      <w:r w:rsidRPr="0000318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003187">
        <w:rPr>
          <w:rFonts w:ascii="Times New Roman" w:eastAsia="Calibri" w:hAnsi="Times New Roman" w:cs="Times New Roman"/>
          <w:sz w:val="28"/>
          <w:szCs w:val="28"/>
          <w:lang w:val="pl-PL"/>
        </w:rPr>
        <w:t> </w:t>
      </w:r>
      <w:hyperlink r:id="rId7" w:tgtFrame="_blank" w:history="1">
        <w:r w:rsidRPr="0000318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pl-PL"/>
          </w:rPr>
          <w:t>URL</w:t>
        </w:r>
      </w:hyperlink>
      <w:r w:rsidRPr="0000318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: https://metamodernizm.ru/atmosphere-and-a-new-aesthetics/</w:t>
      </w:r>
    </w:p>
    <w:p w14:paraId="32CFA9A8" w14:textId="53FB2256" w:rsidR="00E92342" w:rsidRPr="00003187" w:rsidRDefault="0052168A" w:rsidP="000031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03187">
        <w:rPr>
          <w:rFonts w:ascii="Times New Roman" w:hAnsi="Times New Roman" w:cs="Times New Roman"/>
          <w:sz w:val="28"/>
          <w:szCs w:val="28"/>
        </w:rPr>
        <w:t xml:space="preserve">Еко У. </w:t>
      </w:r>
      <w:r w:rsidR="005B559F" w:rsidRPr="00003187">
        <w:rPr>
          <w:rFonts w:ascii="Times New Roman" w:hAnsi="Times New Roman" w:cs="Times New Roman"/>
          <w:sz w:val="28"/>
          <w:szCs w:val="28"/>
        </w:rPr>
        <w:t>(</w:t>
      </w:r>
      <w:r w:rsidR="005B559F" w:rsidRPr="00003187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5B559F" w:rsidRPr="00003187">
        <w:rPr>
          <w:rFonts w:ascii="Times New Roman" w:hAnsi="Times New Roman" w:cs="Times New Roman"/>
          <w:sz w:val="28"/>
          <w:szCs w:val="28"/>
        </w:rPr>
        <w:t xml:space="preserve">) </w:t>
      </w:r>
      <w:r w:rsidR="00137A41" w:rsidRPr="00003187">
        <w:rPr>
          <w:rFonts w:ascii="Times New Roman" w:hAnsi="Times New Roman" w:cs="Times New Roman"/>
          <w:i/>
          <w:iCs/>
          <w:sz w:val="28"/>
          <w:szCs w:val="28"/>
        </w:rPr>
        <w:t>Ім’я</w:t>
      </w:r>
      <w:r w:rsidRPr="00003187">
        <w:rPr>
          <w:rFonts w:ascii="Times New Roman" w:hAnsi="Times New Roman" w:cs="Times New Roman"/>
          <w:i/>
          <w:iCs/>
          <w:sz w:val="28"/>
          <w:szCs w:val="28"/>
        </w:rPr>
        <w:t xml:space="preserve"> Рози</w:t>
      </w:r>
      <w:r w:rsidRPr="00003187">
        <w:rPr>
          <w:rFonts w:ascii="Times New Roman" w:hAnsi="Times New Roman" w:cs="Times New Roman"/>
          <w:sz w:val="28"/>
          <w:szCs w:val="28"/>
        </w:rPr>
        <w:t>. Харків. Фоліо. 508 с.</w:t>
      </w:r>
    </w:p>
    <w:p w14:paraId="64D0886E" w14:textId="5F16459F" w:rsidR="00E92342" w:rsidRPr="00816EDE" w:rsidRDefault="002C6694" w:rsidP="00003187">
      <w:pPr>
        <w:pStyle w:val="a3"/>
        <w:ind w:left="36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3548DE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</w:t>
      </w:r>
      <w:r w:rsidRPr="003548DE">
        <w:rPr>
          <w:rFonts w:ascii="Times New Roman" w:hAnsi="Times New Roman" w:cs="Times New Roman"/>
          <w:color w:val="000000"/>
          <w:sz w:val="28"/>
          <w:szCs w:val="28"/>
        </w:rPr>
        <w:t>отар Ж.-Ф.</w:t>
      </w:r>
      <w:r w:rsidR="0050508C" w:rsidRPr="0050508C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 w:rsidR="0050508C" w:rsidRPr="00B53F52">
        <w:rPr>
          <w:rFonts w:ascii="Times New Roman" w:hAnsi="Times New Roman" w:cs="Times New Roman"/>
          <w:color w:val="000000"/>
          <w:sz w:val="17"/>
          <w:szCs w:val="17"/>
        </w:rPr>
        <w:t xml:space="preserve">. </w:t>
      </w:r>
      <w:r w:rsidR="0050508C" w:rsidRPr="0050508C">
        <w:rPr>
          <w:rFonts w:ascii="Times New Roman" w:hAnsi="Times New Roman" w:cs="Times New Roman"/>
          <w:sz w:val="28"/>
          <w:szCs w:val="28"/>
        </w:rPr>
        <w:t>(</w:t>
      </w:r>
      <w:r w:rsidR="0050508C" w:rsidRPr="0050508C">
        <w:rPr>
          <w:rFonts w:ascii="Times New Roman" w:hAnsi="Times New Roman" w:cs="Times New Roman"/>
          <w:color w:val="000000"/>
          <w:sz w:val="28"/>
          <w:szCs w:val="28"/>
          <w:lang w:val="uk-UA"/>
        </w:rPr>
        <w:t>2010</w:t>
      </w:r>
      <w:r w:rsidR="0050508C" w:rsidRPr="0050508C">
        <w:rPr>
          <w:rFonts w:ascii="Times New Roman" w:hAnsi="Times New Roman" w:cs="Times New Roman"/>
          <w:sz w:val="28"/>
          <w:szCs w:val="28"/>
        </w:rPr>
        <w:t>)</w:t>
      </w:r>
      <w:r w:rsidRPr="00354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48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spellStart"/>
      <w:r w:rsidRPr="003548D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тан</w:t>
      </w:r>
      <w:proofErr w:type="spellEnd"/>
      <w:r w:rsidRPr="003548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постмодерн</w:t>
      </w:r>
      <w:r w:rsidRPr="003548D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у</w:t>
      </w:r>
      <w:r w:rsidRPr="003548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548DE">
        <w:rPr>
          <w:rFonts w:ascii="Times New Roman" w:hAnsi="Times New Roman" w:cs="Times New Roman"/>
          <w:color w:val="000000"/>
          <w:sz w:val="28"/>
          <w:szCs w:val="28"/>
          <w:lang w:val="pl-PL"/>
        </w:rPr>
        <w:t>URL</w:t>
      </w:r>
      <w:r w:rsidRPr="00816ED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548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8" w:history="1">
        <w:r w:rsidRPr="003548DE">
          <w:rPr>
            <w:rStyle w:val="a4"/>
            <w:rFonts w:ascii="Times New Roman" w:hAnsi="Times New Roman" w:cs="Times New Roman"/>
            <w:sz w:val="28"/>
            <w:szCs w:val="28"/>
            <w:lang w:val="pl-PL"/>
          </w:rPr>
          <w:t>https</w:t>
        </w:r>
        <w:r w:rsidRPr="00816ED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548DE">
          <w:rPr>
            <w:rStyle w:val="a4"/>
            <w:rFonts w:ascii="Times New Roman" w:hAnsi="Times New Roman" w:cs="Times New Roman"/>
            <w:sz w:val="28"/>
            <w:szCs w:val="28"/>
            <w:lang w:val="pl-PL"/>
          </w:rPr>
          <w:t>chtyvo</w:t>
        </w:r>
        <w:r w:rsidRPr="00816E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548DE">
          <w:rPr>
            <w:rStyle w:val="a4"/>
            <w:rFonts w:ascii="Times New Roman" w:hAnsi="Times New Roman" w:cs="Times New Roman"/>
            <w:sz w:val="28"/>
            <w:szCs w:val="28"/>
            <w:lang w:val="pl-PL"/>
          </w:rPr>
          <w:t>org</w:t>
        </w:r>
        <w:r w:rsidRPr="00816E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548DE">
          <w:rPr>
            <w:rStyle w:val="a4"/>
            <w:rFonts w:ascii="Times New Roman" w:hAnsi="Times New Roman" w:cs="Times New Roman"/>
            <w:sz w:val="28"/>
            <w:szCs w:val="28"/>
            <w:lang w:val="pl-PL"/>
          </w:rPr>
          <w:t>ua</w:t>
        </w:r>
        <w:r w:rsidRPr="00816ED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548DE">
          <w:rPr>
            <w:rStyle w:val="a4"/>
            <w:rFonts w:ascii="Times New Roman" w:hAnsi="Times New Roman" w:cs="Times New Roman"/>
            <w:sz w:val="28"/>
            <w:szCs w:val="28"/>
            <w:lang w:val="pl-PL"/>
          </w:rPr>
          <w:t>authors</w:t>
        </w:r>
        <w:r w:rsidRPr="00816ED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548DE">
          <w:rPr>
            <w:rStyle w:val="a4"/>
            <w:rFonts w:ascii="Times New Roman" w:hAnsi="Times New Roman" w:cs="Times New Roman"/>
            <w:sz w:val="28"/>
            <w:szCs w:val="28"/>
            <w:lang w:val="pl-PL"/>
          </w:rPr>
          <w:t>Lyotard</w:t>
        </w:r>
        <w:r w:rsidRPr="00816EDE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3548DE">
          <w:rPr>
            <w:rStyle w:val="a4"/>
            <w:rFonts w:ascii="Times New Roman" w:hAnsi="Times New Roman" w:cs="Times New Roman"/>
            <w:sz w:val="28"/>
            <w:szCs w:val="28"/>
            <w:lang w:val="pl-PL"/>
          </w:rPr>
          <w:t>Jean</w:t>
        </w:r>
        <w:r w:rsidRPr="00816ED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3548DE">
          <w:rPr>
            <w:rStyle w:val="a4"/>
            <w:rFonts w:ascii="Times New Roman" w:hAnsi="Times New Roman" w:cs="Times New Roman"/>
            <w:sz w:val="28"/>
            <w:szCs w:val="28"/>
            <w:lang w:val="pl-PL"/>
          </w:rPr>
          <w:t>Francois</w:t>
        </w:r>
        <w:r w:rsidRPr="00816ED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548DE">
          <w:rPr>
            <w:rStyle w:val="a4"/>
            <w:rFonts w:ascii="Times New Roman" w:hAnsi="Times New Roman" w:cs="Times New Roman"/>
            <w:sz w:val="28"/>
            <w:szCs w:val="28"/>
            <w:lang w:val="pl-PL"/>
          </w:rPr>
          <w:t>Sytuatsia</w:t>
        </w:r>
        <w:r w:rsidRPr="00816EDE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3548DE">
          <w:rPr>
            <w:rStyle w:val="a4"/>
            <w:rFonts w:ascii="Times New Roman" w:hAnsi="Times New Roman" w:cs="Times New Roman"/>
            <w:sz w:val="28"/>
            <w:szCs w:val="28"/>
            <w:lang w:val="pl-PL"/>
          </w:rPr>
          <w:t>postmodernu</w:t>
        </w:r>
        <w:r w:rsidRPr="00816ED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14:paraId="02C2A526" w14:textId="45354E86" w:rsidR="0052168A" w:rsidRPr="003548DE" w:rsidRDefault="0052168A" w:rsidP="00003187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548D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Мегилл</w:t>
      </w:r>
      <w:proofErr w:type="spellEnd"/>
      <w:r w:rsidRPr="003548D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А. </w:t>
      </w:r>
      <w:bookmarkStart w:id="1" w:name="_Hlk121489774"/>
      <w:r w:rsidR="00074436" w:rsidRPr="003548DE">
        <w:rPr>
          <w:rFonts w:ascii="Times New Roman" w:hAnsi="Times New Roman" w:cs="Times New Roman"/>
          <w:snapToGrid w:val="0"/>
          <w:sz w:val="28"/>
          <w:szCs w:val="28"/>
          <w:lang w:val="uk-UA" w:eastAsia="ru-RU"/>
        </w:rPr>
        <w:t>(</w:t>
      </w:r>
      <w:r w:rsidR="004A571A" w:rsidRPr="003548DE">
        <w:rPr>
          <w:rFonts w:ascii="Times New Roman" w:hAnsi="Times New Roman" w:cs="Times New Roman"/>
          <w:sz w:val="28"/>
          <w:szCs w:val="28"/>
        </w:rPr>
        <w:t>2007</w:t>
      </w:r>
      <w:r w:rsidR="00074436" w:rsidRPr="003548DE">
        <w:rPr>
          <w:rFonts w:ascii="Times New Roman" w:hAnsi="Times New Roman" w:cs="Times New Roman"/>
          <w:snapToGrid w:val="0"/>
          <w:sz w:val="28"/>
          <w:szCs w:val="28"/>
          <w:lang w:val="uk-UA" w:eastAsia="ru-RU"/>
        </w:rPr>
        <w:t>)</w:t>
      </w:r>
      <w:bookmarkEnd w:id="1"/>
      <w:r w:rsidR="00074436" w:rsidRPr="003548DE">
        <w:rPr>
          <w:rFonts w:ascii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Pr="00267AD7">
        <w:rPr>
          <w:rStyle w:val="ft5"/>
          <w:rFonts w:ascii="Times New Roman" w:hAnsi="Times New Roman" w:cs="Times New Roman"/>
          <w:i/>
          <w:iCs/>
          <w:sz w:val="28"/>
          <w:szCs w:val="28"/>
        </w:rPr>
        <w:t>Историческая эпистемология</w:t>
      </w:r>
      <w:r w:rsidRPr="003548DE">
        <w:rPr>
          <w:rStyle w:val="ft5"/>
          <w:rFonts w:ascii="Times New Roman" w:hAnsi="Times New Roman" w:cs="Times New Roman"/>
          <w:sz w:val="28"/>
          <w:szCs w:val="28"/>
        </w:rPr>
        <w:t xml:space="preserve">. </w:t>
      </w:r>
      <w:r w:rsidRPr="003548DE">
        <w:rPr>
          <w:rFonts w:ascii="Times New Roman" w:hAnsi="Times New Roman" w:cs="Times New Roman"/>
          <w:sz w:val="28"/>
          <w:szCs w:val="28"/>
        </w:rPr>
        <w:t>М</w:t>
      </w:r>
      <w:proofErr w:type="spellStart"/>
      <w:r w:rsidRPr="003548DE">
        <w:rPr>
          <w:rFonts w:ascii="Times New Roman" w:hAnsi="Times New Roman" w:cs="Times New Roman"/>
          <w:sz w:val="28"/>
          <w:szCs w:val="28"/>
          <w:lang w:val="uk-UA"/>
        </w:rPr>
        <w:t>осква</w:t>
      </w:r>
      <w:proofErr w:type="spellEnd"/>
      <w:r w:rsidRPr="003548DE">
        <w:rPr>
          <w:rFonts w:ascii="Times New Roman" w:hAnsi="Times New Roman" w:cs="Times New Roman"/>
          <w:sz w:val="28"/>
          <w:szCs w:val="28"/>
        </w:rPr>
        <w:t>. Канон.  480 с.</w:t>
      </w:r>
      <w:r w:rsidRPr="00354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1E9CB84" w14:textId="50700401" w:rsidR="00227AFE" w:rsidRPr="003548DE" w:rsidRDefault="00227AFE" w:rsidP="00003187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548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Почепцов</w:t>
      </w:r>
      <w:proofErr w:type="spellEnd"/>
      <w:r w:rsidRPr="003548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Г. Г. </w:t>
      </w:r>
      <w:r w:rsidR="004A5EDC" w:rsidRPr="003548DE">
        <w:rPr>
          <w:rFonts w:ascii="Times New Roman" w:hAnsi="Times New Roman" w:cs="Times New Roman"/>
          <w:snapToGrid w:val="0"/>
          <w:sz w:val="28"/>
          <w:szCs w:val="28"/>
          <w:lang w:val="uk-UA" w:eastAsia="ru-RU"/>
        </w:rPr>
        <w:t>(</w:t>
      </w:r>
      <w:r w:rsidR="004A571A" w:rsidRPr="003548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2008</w:t>
      </w:r>
      <w:r w:rsidR="004A5EDC" w:rsidRPr="003548DE">
        <w:rPr>
          <w:rFonts w:ascii="Times New Roman" w:hAnsi="Times New Roman" w:cs="Times New Roman"/>
          <w:snapToGrid w:val="0"/>
          <w:sz w:val="28"/>
          <w:szCs w:val="28"/>
          <w:lang w:val="uk-UA" w:eastAsia="ru-RU"/>
        </w:rPr>
        <w:t xml:space="preserve">) </w:t>
      </w:r>
      <w:r w:rsidRPr="00267AD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uk-UA"/>
        </w:rPr>
        <w:t>Стратегічні комунікації: стратегічні комунікації в політиці, бізнесі та державному управлінні</w:t>
      </w:r>
      <w:r w:rsidR="00F4689A" w:rsidRPr="003548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. </w:t>
      </w:r>
      <w:r w:rsidRPr="003548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К</w:t>
      </w:r>
      <w:r w:rsidR="00F4689A" w:rsidRPr="003548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иїв.</w:t>
      </w:r>
      <w:r w:rsidRPr="003548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548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Альтерпрес</w:t>
      </w:r>
      <w:proofErr w:type="spellEnd"/>
      <w:r w:rsidRPr="003548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. 216 с.</w:t>
      </w:r>
    </w:p>
    <w:p w14:paraId="52DD0A8A" w14:textId="654D7F01" w:rsidR="00AC040C" w:rsidRPr="003548DE" w:rsidRDefault="00AC040C" w:rsidP="0000318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Фуко М. </w:t>
      </w:r>
      <w:r w:rsidR="004A5EDC" w:rsidRPr="003548DE">
        <w:rPr>
          <w:rFonts w:ascii="Times New Roman" w:hAnsi="Times New Roman" w:cs="Times New Roman"/>
          <w:snapToGrid w:val="0"/>
          <w:sz w:val="28"/>
          <w:szCs w:val="28"/>
          <w:lang w:val="uk-UA" w:eastAsia="ru-RU"/>
        </w:rPr>
        <w:t>(</w:t>
      </w:r>
      <w:r w:rsidR="004A571A"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4A5EDC" w:rsidRPr="003548DE">
        <w:rPr>
          <w:rFonts w:ascii="Times New Roman" w:hAnsi="Times New Roman" w:cs="Times New Roman"/>
          <w:snapToGrid w:val="0"/>
          <w:sz w:val="28"/>
          <w:szCs w:val="28"/>
          <w:lang w:val="uk-UA" w:eastAsia="ru-RU"/>
        </w:rPr>
        <w:t xml:space="preserve">) </w:t>
      </w:r>
      <w:proofErr w:type="spellStart"/>
      <w:r w:rsidRPr="00267A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Археологія</w:t>
      </w:r>
      <w:proofErr w:type="spellEnd"/>
      <w:r w:rsidRPr="00267A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7A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знання</w:t>
      </w:r>
      <w:proofErr w:type="spellEnd"/>
      <w:r w:rsidR="0045767B" w:rsidRPr="0035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spellStart"/>
      <w:r w:rsidR="006D178A" w:rsidRPr="0035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иїв</w:t>
      </w:r>
      <w:proofErr w:type="spellEnd"/>
      <w:r w:rsidR="006D178A" w:rsidRPr="003548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3548DE">
        <w:rPr>
          <w:rFonts w:ascii="Times New Roman" w:eastAsia="Times New Roman" w:hAnsi="Times New Roman" w:cs="Times New Roman"/>
          <w:sz w:val="28"/>
          <w:szCs w:val="28"/>
          <w:lang w:eastAsia="ru-RU"/>
        </w:rPr>
        <w:t>. 326 с.</w:t>
      </w:r>
    </w:p>
    <w:p w14:paraId="4FB6F9A9" w14:textId="5AB456D4" w:rsidR="0074485A" w:rsidRPr="003548DE" w:rsidRDefault="0074485A" w:rsidP="0000318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8DE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en-US"/>
        </w:rPr>
        <w:t> </w:t>
      </w:r>
      <w:proofErr w:type="spellStart"/>
      <w:r w:rsidRPr="00B32178">
        <w:rPr>
          <w:rStyle w:val="a6"/>
          <w:rFonts w:ascii="Times New Roman" w:hAnsi="Times New Roman" w:cs="Times New Roman"/>
          <w:i w:val="0"/>
          <w:iCs w:val="0"/>
          <w:color w:val="5F6368"/>
          <w:sz w:val="28"/>
          <w:szCs w:val="28"/>
          <w:shd w:val="clear" w:color="auto" w:fill="FFFFFF"/>
          <w:lang w:val="en-US"/>
        </w:rPr>
        <w:t>Ankersmit</w:t>
      </w:r>
      <w:proofErr w:type="spellEnd"/>
      <w:r w:rsidR="00A663EE" w:rsidRPr="003548DE">
        <w:rPr>
          <w:rStyle w:val="a6"/>
          <w:rFonts w:ascii="Times New Roman" w:hAnsi="Times New Roman" w:cs="Times New Roman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uk-UA"/>
        </w:rPr>
        <w:t xml:space="preserve"> </w:t>
      </w:r>
      <w:r w:rsidR="00A663EE" w:rsidRPr="003548DE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en-US"/>
        </w:rPr>
        <w:t>F</w:t>
      </w:r>
      <w:r w:rsidR="00B11A58" w:rsidRPr="003548DE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uk-UA"/>
        </w:rPr>
        <w:t>.</w:t>
      </w:r>
      <w:r w:rsidRPr="003548DE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en-US"/>
        </w:rPr>
        <w:t xml:space="preserve"> </w:t>
      </w:r>
      <w:r w:rsidRPr="00267AD7">
        <w:rPr>
          <w:rFonts w:ascii="Times New Roman" w:hAnsi="Times New Roman" w:cs="Times New Roman"/>
          <w:i/>
          <w:iCs/>
          <w:color w:val="4D5156"/>
          <w:sz w:val="28"/>
          <w:szCs w:val="28"/>
          <w:shd w:val="clear" w:color="auto" w:fill="FFFFFF"/>
          <w:lang w:val="en-US"/>
        </w:rPr>
        <w:t>From Narrative to Experience</w:t>
      </w:r>
      <w:r w:rsidRPr="003548DE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en-US"/>
        </w:rPr>
        <w:t xml:space="preserve"> // Rethinking History. 2009. No. 2. P.</w:t>
      </w:r>
      <w:r w:rsidR="00DA0376" w:rsidRPr="003548DE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uk-UA"/>
        </w:rPr>
        <w:t>10</w:t>
      </w:r>
      <w:r w:rsidR="00912279" w:rsidRPr="003548DE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uk-UA"/>
        </w:rPr>
        <w:t>-1</w:t>
      </w:r>
      <w:r w:rsidR="0005247A" w:rsidRPr="003548DE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en-US"/>
        </w:rPr>
        <w:t>0</w:t>
      </w:r>
      <w:r w:rsidRPr="003548DE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en-US"/>
        </w:rPr>
        <w:t xml:space="preserve">7. </w:t>
      </w:r>
    </w:p>
    <w:p w14:paraId="0046639F" w14:textId="7F631208" w:rsidR="0052168A" w:rsidRPr="00003187" w:rsidRDefault="0052168A" w:rsidP="00003187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 w:rsidRPr="00003187">
        <w:rPr>
          <w:rFonts w:ascii="Times New Roman" w:hAnsi="Times New Roman" w:cs="Times New Roman"/>
          <w:sz w:val="28"/>
          <w:szCs w:val="28"/>
          <w:lang w:val="en-US"/>
        </w:rPr>
        <w:t>Vermeulen T</w:t>
      </w:r>
      <w:r w:rsidRPr="00003187">
        <w:rPr>
          <w:rFonts w:ascii="Times New Roman" w:hAnsi="Times New Roman" w:cs="Times New Roman"/>
          <w:sz w:val="28"/>
          <w:szCs w:val="28"/>
        </w:rPr>
        <w:t>.</w:t>
      </w:r>
      <w:r w:rsidRPr="00003187">
        <w:rPr>
          <w:rFonts w:ascii="Times New Roman" w:hAnsi="Times New Roman" w:cs="Times New Roman"/>
          <w:sz w:val="28"/>
          <w:szCs w:val="28"/>
          <w:lang w:val="en-US"/>
        </w:rPr>
        <w:t>, van den Akker R. </w:t>
      </w:r>
      <w:r w:rsidR="00387668" w:rsidRPr="0000318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(</w:t>
      </w:r>
      <w:r w:rsidR="00387668" w:rsidRPr="00003187">
        <w:rPr>
          <w:rFonts w:ascii="Times New Roman" w:hAnsi="Times New Roman" w:cs="Times New Roman"/>
          <w:sz w:val="28"/>
          <w:szCs w:val="28"/>
          <w:lang w:val="en-US"/>
        </w:rPr>
        <w:t>2015</w:t>
      </w:r>
      <w:r w:rsidR="00387668" w:rsidRPr="0000318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 w:rsidRPr="00003187">
        <w:rPr>
          <w:rFonts w:ascii="Times New Roman" w:hAnsi="Times New Roman" w:cs="Times New Roman"/>
          <w:i/>
          <w:iCs/>
          <w:sz w:val="28"/>
          <w:szCs w:val="28"/>
          <w:lang w:val="en-US"/>
        </w:rPr>
        <w:t>Misunderstandings and clarifications</w:t>
      </w:r>
      <w:r w:rsidRPr="00003187">
        <w:rPr>
          <w:rFonts w:ascii="Times New Roman" w:hAnsi="Times New Roman" w:cs="Times New Roman"/>
          <w:sz w:val="28"/>
          <w:szCs w:val="28"/>
        </w:rPr>
        <w:t>.</w:t>
      </w:r>
      <w:r w:rsidRPr="00003187">
        <w:rPr>
          <w:rFonts w:ascii="Times New Roman" w:hAnsi="Times New Roman" w:cs="Times New Roman"/>
          <w:sz w:val="28"/>
          <w:szCs w:val="28"/>
          <w:lang w:val="en-US"/>
        </w:rPr>
        <w:t xml:space="preserve"> URL: </w:t>
      </w:r>
      <w:hyperlink r:id="rId9" w:tgtFrame="_blank" w:history="1">
        <w:r w:rsidRPr="0000318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http://www.metamodernism.com/2015/06/03/misunderstandings-and-clarifications/</w:t>
        </w:r>
      </w:hyperlink>
    </w:p>
    <w:p w14:paraId="462D92FD" w14:textId="38E5D83B" w:rsidR="00A663EE" w:rsidRPr="00003187" w:rsidRDefault="0052168A" w:rsidP="000031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18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Vermeulen T., van den Akker R. </w:t>
      </w:r>
      <w:r w:rsidR="004A5EDC" w:rsidRPr="0000318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(</w:t>
      </w:r>
      <w:r w:rsidR="00387668" w:rsidRPr="00003187">
        <w:rPr>
          <w:rFonts w:ascii="Times New Roman" w:eastAsia="Calibri" w:hAnsi="Times New Roman" w:cs="Times New Roman"/>
          <w:sz w:val="28"/>
          <w:szCs w:val="28"/>
          <w:lang w:val="en-US"/>
        </w:rPr>
        <w:t>2010</w:t>
      </w:r>
      <w:r w:rsidR="004A5EDC" w:rsidRPr="0000318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)</w:t>
      </w:r>
      <w:r w:rsidR="009B4C7B" w:rsidRPr="0000318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03187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Notes on </w:t>
      </w:r>
      <w:proofErr w:type="spellStart"/>
      <w:r w:rsidRPr="00003187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Metamodernism</w:t>
      </w:r>
      <w:proofErr w:type="spellEnd"/>
      <w:r w:rsidRPr="00003187">
        <w:rPr>
          <w:rFonts w:ascii="Times New Roman" w:eastAsia="Calibri" w:hAnsi="Times New Roman" w:cs="Times New Roman"/>
          <w:sz w:val="28"/>
          <w:szCs w:val="28"/>
        </w:rPr>
        <w:t>.</w:t>
      </w:r>
      <w:r w:rsidRPr="0000318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Journal of Aesthetics &amp; Culture</w:t>
      </w:r>
      <w:r w:rsidR="00594CE2" w:rsidRPr="00003187">
        <w:rPr>
          <w:rFonts w:ascii="Times New Roman" w:eastAsia="Calibri" w:hAnsi="Times New Roman" w:cs="Times New Roman"/>
          <w:sz w:val="28"/>
          <w:szCs w:val="28"/>
        </w:rPr>
        <w:t>.</w:t>
      </w:r>
      <w:r w:rsidR="00594CE2" w:rsidRPr="0000318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0318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Vol. 2. </w:t>
      </w:r>
      <w:r w:rsidRPr="00003187">
        <w:rPr>
          <w:rFonts w:ascii="Times New Roman" w:eastAsia="Calibri" w:hAnsi="Times New Roman" w:cs="Times New Roman"/>
          <w:sz w:val="28"/>
          <w:szCs w:val="28"/>
        </w:rPr>
        <w:t>Р</w:t>
      </w:r>
      <w:r w:rsidRPr="00003187">
        <w:rPr>
          <w:rFonts w:ascii="Times New Roman" w:eastAsia="Calibri" w:hAnsi="Times New Roman" w:cs="Times New Roman"/>
          <w:sz w:val="28"/>
          <w:szCs w:val="28"/>
          <w:lang w:val="en-US"/>
        </w:rPr>
        <w:t>. 1‒14.</w:t>
      </w:r>
    </w:p>
    <w:p w14:paraId="099364A3" w14:textId="30CE6722" w:rsidR="005B1014" w:rsidRPr="00003187" w:rsidRDefault="005A0B4B" w:rsidP="000031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0318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White</w:t>
      </w:r>
      <w:proofErr w:type="spellEnd"/>
      <w:r w:rsidRPr="0000318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r w:rsidR="00987859" w:rsidRPr="0000318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H</w:t>
      </w:r>
      <w:r w:rsidR="0040400E" w:rsidRPr="0000318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.</w:t>
      </w:r>
      <w:r w:rsidR="00987859" w:rsidRPr="000031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9B4C7B" w:rsidRPr="000031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</w:t>
      </w:r>
      <w:hyperlink r:id="rId10" w:tooltip="2010" w:history="1">
        <w:r w:rsidR="009B4C7B" w:rsidRPr="00003187">
          <w:rPr>
            <w:rFonts w:ascii="Times New Roman" w:hAnsi="Times New Roman" w:cs="Times New Roman"/>
            <w:color w:val="0645AD"/>
            <w:sz w:val="28"/>
            <w:szCs w:val="28"/>
            <w:u w:val="single"/>
            <w:shd w:val="clear" w:color="auto" w:fill="FFFFFF"/>
          </w:rPr>
          <w:t>2010</w:t>
        </w:r>
      </w:hyperlink>
      <w:r w:rsidR="009B4C7B" w:rsidRPr="000031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) </w:t>
      </w:r>
      <w:proofErr w:type="spellStart"/>
      <w:r w:rsidR="00625043" w:rsidRPr="0000318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The</w:t>
      </w:r>
      <w:proofErr w:type="spellEnd"/>
      <w:r w:rsidR="00625043" w:rsidRPr="0000318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625043" w:rsidRPr="0000318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Fiction</w:t>
      </w:r>
      <w:proofErr w:type="spellEnd"/>
      <w:r w:rsidR="00625043" w:rsidRPr="0000318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625043" w:rsidRPr="0000318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of</w:t>
      </w:r>
      <w:proofErr w:type="spellEnd"/>
      <w:r w:rsidR="00625043" w:rsidRPr="0000318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625043" w:rsidRPr="0000318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Narrative</w:t>
      </w:r>
      <w:proofErr w:type="spellEnd"/>
      <w:r w:rsidR="00625043" w:rsidRPr="0000318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: </w:t>
      </w:r>
      <w:proofErr w:type="spellStart"/>
      <w:r w:rsidR="00625043" w:rsidRPr="0000318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Essays</w:t>
      </w:r>
      <w:proofErr w:type="spellEnd"/>
      <w:r w:rsidR="00625043" w:rsidRPr="0000318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625043" w:rsidRPr="0000318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on</w:t>
      </w:r>
      <w:proofErr w:type="spellEnd"/>
      <w:r w:rsidR="00625043" w:rsidRPr="0000318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625043" w:rsidRPr="0000318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History</w:t>
      </w:r>
      <w:proofErr w:type="spellEnd"/>
      <w:r w:rsidR="00625043" w:rsidRPr="0000318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625043" w:rsidRPr="0000318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Literature</w:t>
      </w:r>
      <w:proofErr w:type="spellEnd"/>
      <w:r w:rsidR="00625043" w:rsidRPr="0000318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625043" w:rsidRPr="0000318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and</w:t>
      </w:r>
      <w:proofErr w:type="spellEnd"/>
      <w:r w:rsidR="00625043" w:rsidRPr="0000318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625043" w:rsidRPr="0000318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Theory</w:t>
      </w:r>
      <w:proofErr w:type="spellEnd"/>
      <w:r w:rsidR="00625043" w:rsidRPr="0000318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, 1957—2007</w:t>
      </w:r>
      <w:r w:rsidR="00594CE2" w:rsidRPr="0000318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.</w:t>
      </w:r>
      <w:r w:rsidR="00625043" w:rsidRPr="000031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proofErr w:type="spellStart"/>
      <w:r w:rsidR="0023335F" w:rsidRPr="000031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Ba</w:t>
      </w:r>
      <w:r w:rsidR="005B2DAF" w:rsidRPr="000031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ltivjre</w:t>
      </w:r>
      <w:proofErr w:type="spellEnd"/>
      <w:r w:rsidR="005B2DAF" w:rsidRPr="000031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/</w:t>
      </w:r>
      <w:r w:rsidR="00625043" w:rsidRPr="000031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625043" w:rsidRPr="000031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Ed</w:t>
      </w:r>
      <w:proofErr w:type="spellEnd"/>
      <w:r w:rsidR="00625043" w:rsidRPr="000031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proofErr w:type="spellStart"/>
      <w:r w:rsidR="00625043" w:rsidRPr="000031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Robert</w:t>
      </w:r>
      <w:proofErr w:type="spellEnd"/>
      <w:r w:rsidR="00625043" w:rsidRPr="000031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625043" w:rsidRPr="000031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Doran</w:t>
      </w:r>
      <w:proofErr w:type="spellEnd"/>
      <w:r w:rsidR="00064BDF" w:rsidRPr="000031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625043" w:rsidRPr="000031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9D0F34" w:rsidRPr="000031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388</w:t>
      </w:r>
      <w:r w:rsidR="001C32DC" w:rsidRPr="000031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p</w:t>
      </w:r>
      <w:r w:rsidR="00E353F9" w:rsidRPr="000031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14:paraId="4BBFF947" w14:textId="081B32BD" w:rsidR="00E268E5" w:rsidRDefault="00E268E5" w:rsidP="00B311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12085C" w14:textId="26FF54FD" w:rsidR="00B311F8" w:rsidRDefault="00B311F8" w:rsidP="00B311F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311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Alexander Afanasiev, Irina </w:t>
      </w:r>
      <w:proofErr w:type="spellStart"/>
      <w:r w:rsidRPr="00B311F8">
        <w:rPr>
          <w:rFonts w:ascii="Times New Roman" w:hAnsi="Times New Roman" w:cs="Times New Roman"/>
          <w:b/>
          <w:bCs/>
          <w:sz w:val="28"/>
          <w:szCs w:val="28"/>
          <w:lang w:val="en-US"/>
        </w:rPr>
        <w:t>Vasilenko</w:t>
      </w:r>
      <w:proofErr w:type="spellEnd"/>
    </w:p>
    <w:p w14:paraId="52A3CE2D" w14:textId="4BFA0350" w:rsidR="00190626" w:rsidRPr="00C24558" w:rsidRDefault="00190626" w:rsidP="00190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4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 VARIABILITY OF THE FATE OF METANARRATIVES</w:t>
      </w:r>
    </w:p>
    <w:p w14:paraId="115FB8A3" w14:textId="77777777" w:rsidR="00675EB2" w:rsidRPr="002C0DE0" w:rsidRDefault="00675EB2" w:rsidP="00675EB2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bookmarkStart w:id="2" w:name="_Hlk121556331"/>
      <w:r w:rsidRPr="002C0DE0">
        <w:rPr>
          <w:rFonts w:ascii="Times New Roman" w:hAnsi="Times New Roman"/>
          <w:b/>
          <w:i/>
          <w:sz w:val="28"/>
          <w:szCs w:val="28"/>
          <w:lang w:val="en-US"/>
        </w:rPr>
        <w:t>Abstract</w:t>
      </w:r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  <w:bookmarkEnd w:id="2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Metanarratives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with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their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highest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values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act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a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kind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of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foundation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a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means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of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substantiating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other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narratives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and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general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a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justification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of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a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certain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order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of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world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and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society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human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imagination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.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Modern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scientific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and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technical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civilization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found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its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justification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metanarratives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of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Modern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which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accumulate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highest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values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: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humanism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truth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goodness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beauty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and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other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universal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civilizational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ideals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that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contribute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to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existence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and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development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of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mankind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</w:p>
    <w:p w14:paraId="203AF7CB" w14:textId="77777777" w:rsidR="00675EB2" w:rsidRPr="002C0DE0" w:rsidRDefault="00675EB2" w:rsidP="00675EB2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Metanarratives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are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also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embodied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political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doctrines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where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ideology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used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to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interpret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metanarratives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a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certain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way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a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favorable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light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for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certain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circles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and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strata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.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This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how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very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different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strategic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narratives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emerge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which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sometimes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distort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human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values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.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Since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state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has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great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levers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of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influence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from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legislation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to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propaganda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especially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a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totalitarian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or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authoritarian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lastRenderedPageBreak/>
        <w:t>society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can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subjugate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national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and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cultural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values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even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present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its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narrow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group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interests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national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or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even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universal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.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strategic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narrative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serves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a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metanarrative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</w:p>
    <w:p w14:paraId="1140F187" w14:textId="77777777" w:rsidR="00675EB2" w:rsidRPr="002C0DE0" w:rsidRDefault="00675EB2" w:rsidP="00675EB2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Enlightenment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metanarratives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were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realized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not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only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universal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democratic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ideals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and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state-building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but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also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totalitarian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fascist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m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arxist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racist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worldviews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and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practices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with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corresponding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strategic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narratives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.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If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we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add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to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this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global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problems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caused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by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development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of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scientific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and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technological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civilization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which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also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a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consequence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of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project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of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modernity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emergence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of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postmodernity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with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its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total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irony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towards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this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project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and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general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towards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science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reason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progress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seems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natural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</w:p>
    <w:p w14:paraId="037E862A" w14:textId="77777777" w:rsidR="00675EB2" w:rsidRPr="002C0DE0" w:rsidRDefault="00675EB2" w:rsidP="00675EB2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But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gradually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becomes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clear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that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humanity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cannot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do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without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metanarratives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with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humanistic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values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a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fundamental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justification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of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human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activity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especially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overcoming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civilizational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challenges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.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Therefore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metamodernity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expected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to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emerge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first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a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feeling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and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a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comprehension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of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need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for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humanistic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metanarratives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.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natural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that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first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steps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are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made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painting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and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literature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most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sensitive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areas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of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human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spirit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.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This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a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kind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of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return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to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metanarratives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of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Medern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</w:p>
    <w:p w14:paraId="27ED9CA0" w14:textId="77777777" w:rsidR="00675EB2" w:rsidRPr="002C0DE0" w:rsidRDefault="00675EB2" w:rsidP="00675EB2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Metanarratives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of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Age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of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Reason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and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Enlightenment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have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stood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test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of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time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.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Despite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significant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distortions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strategic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narratives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of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various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ideologies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and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attempts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of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general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denial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postmodernism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they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demonstrate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viability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a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way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to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justify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universal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ideals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preserve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humanity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and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survival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of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mankind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</w:p>
    <w:p w14:paraId="1CE0F88E" w14:textId="619E75C6" w:rsidR="00190626" w:rsidRDefault="00675EB2" w:rsidP="00675E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proofErr w:type="spellStart"/>
      <w:r w:rsidRPr="00C245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Keywords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narrative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metanarrative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modern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postmodern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metamodern</w:t>
      </w:r>
      <w:proofErr w:type="spellEnd"/>
      <w:r w:rsidRPr="002C0D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03F79E60" w14:textId="77777777" w:rsidR="00DD618B" w:rsidRDefault="00DD618B" w:rsidP="00DD61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81049BF" w14:textId="77777777" w:rsidR="00172E07" w:rsidRPr="00172E07" w:rsidRDefault="00172E07" w:rsidP="00172E07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w:r w:rsidRPr="00172E07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References</w:t>
      </w:r>
    </w:p>
    <w:p w14:paraId="45E1045F" w14:textId="77777777" w:rsidR="005926B0" w:rsidRPr="007475FA" w:rsidRDefault="005926B0" w:rsidP="005926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Afanasiev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A. I. (2013)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Humanitarian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knowledge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and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humanities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Odessa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Bakhva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288 с.</w:t>
      </w:r>
    </w:p>
    <w:p w14:paraId="64718AF3" w14:textId="77777777" w:rsidR="005926B0" w:rsidRPr="007475FA" w:rsidRDefault="005926B0" w:rsidP="005926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Böhme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G. (2018)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Atmosphere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as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a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fundamental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concept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of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new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aesthetics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URL: https://metamodernizm.ru/atmosphere-and-a-new-aesthetics/</w:t>
      </w:r>
    </w:p>
    <w:p w14:paraId="72EC6F54" w14:textId="77777777" w:rsidR="005926B0" w:rsidRPr="007475FA" w:rsidRDefault="005926B0" w:rsidP="005926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Eco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U. (2018)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The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Name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of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Rosa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Kharkiv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Folio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508 с.</w:t>
      </w:r>
    </w:p>
    <w:p w14:paraId="7377EEA9" w14:textId="77777777" w:rsidR="005926B0" w:rsidRPr="007475FA" w:rsidRDefault="005926B0" w:rsidP="005926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Lyotard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J.-F. (2010)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The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state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of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postmodernity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URL: https://chtyvo.org.ua/authors/Lyotard_Jean-Francois/Sytuatsia_postmodernu/.</w:t>
      </w:r>
    </w:p>
    <w:p w14:paraId="5B0BC10E" w14:textId="77777777" w:rsidR="005926B0" w:rsidRPr="007475FA" w:rsidRDefault="005926B0" w:rsidP="005926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Megill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A. (2007)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Historical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epistemology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Moscow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Canon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 480 с.  </w:t>
      </w:r>
    </w:p>
    <w:p w14:paraId="6CFA1312" w14:textId="77777777" w:rsidR="005926B0" w:rsidRPr="007475FA" w:rsidRDefault="005926B0" w:rsidP="005926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Pocheptsov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G. (2008)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Strategic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communications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strategic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communications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in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politics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business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and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public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administration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Kyiv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Alterpress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216 с.</w:t>
      </w:r>
    </w:p>
    <w:p w14:paraId="3E8FB5F3" w14:textId="50BA8356" w:rsidR="00172E07" w:rsidRPr="007475FA" w:rsidRDefault="005926B0" w:rsidP="005926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Foucault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M. (2003)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Archaeology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of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knowledge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Kyiv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Osnovy</w:t>
      </w:r>
      <w:proofErr w:type="spellEnd"/>
      <w:r w:rsidRPr="007475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326 с.</w:t>
      </w:r>
    </w:p>
    <w:p w14:paraId="74152FFB" w14:textId="77777777" w:rsidR="00563390" w:rsidRPr="007475FA" w:rsidRDefault="00563390" w:rsidP="00B622F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7475FA">
        <w:rPr>
          <w:rStyle w:val="a6"/>
          <w:rFonts w:ascii="Times New Roman" w:hAnsi="Times New Roman" w:cs="Times New Roman"/>
          <w:iCs w:val="0"/>
          <w:color w:val="5F6368"/>
          <w:sz w:val="28"/>
          <w:szCs w:val="28"/>
          <w:shd w:val="clear" w:color="auto" w:fill="FFFFFF"/>
          <w:lang w:val="en-US"/>
        </w:rPr>
        <w:t>Ankersmit</w:t>
      </w:r>
      <w:proofErr w:type="spellEnd"/>
      <w:r w:rsidRPr="007475FA">
        <w:rPr>
          <w:rStyle w:val="a6"/>
          <w:rFonts w:ascii="Times New Roman" w:hAnsi="Times New Roman" w:cs="Times New Roman"/>
          <w:b/>
          <w:bCs/>
          <w:iCs w:val="0"/>
          <w:color w:val="5F6368"/>
          <w:sz w:val="28"/>
          <w:szCs w:val="28"/>
          <w:shd w:val="clear" w:color="auto" w:fill="FFFFFF"/>
          <w:lang w:val="uk-UA"/>
        </w:rPr>
        <w:t xml:space="preserve"> </w:t>
      </w:r>
      <w:r w:rsidRPr="007475FA">
        <w:rPr>
          <w:rFonts w:ascii="Times New Roman" w:hAnsi="Times New Roman" w:cs="Times New Roman"/>
          <w:i/>
          <w:color w:val="4D5156"/>
          <w:sz w:val="28"/>
          <w:szCs w:val="28"/>
          <w:shd w:val="clear" w:color="auto" w:fill="FFFFFF"/>
          <w:lang w:val="en-US"/>
        </w:rPr>
        <w:t>F</w:t>
      </w:r>
      <w:r w:rsidRPr="007475FA">
        <w:rPr>
          <w:rFonts w:ascii="Times New Roman" w:hAnsi="Times New Roman" w:cs="Times New Roman"/>
          <w:i/>
          <w:color w:val="4D5156"/>
          <w:sz w:val="28"/>
          <w:szCs w:val="28"/>
          <w:shd w:val="clear" w:color="auto" w:fill="FFFFFF"/>
          <w:lang w:val="uk-UA"/>
        </w:rPr>
        <w:t>.</w:t>
      </w:r>
      <w:r w:rsidRPr="007475FA">
        <w:rPr>
          <w:rFonts w:ascii="Times New Roman" w:hAnsi="Times New Roman" w:cs="Times New Roman"/>
          <w:i/>
          <w:color w:val="4D5156"/>
          <w:sz w:val="28"/>
          <w:szCs w:val="28"/>
          <w:shd w:val="clear" w:color="auto" w:fill="FFFFFF"/>
          <w:lang w:val="en-US"/>
        </w:rPr>
        <w:t xml:space="preserve"> From Narrative to Experience // Rethinking History. 2009. No. 2. P.</w:t>
      </w:r>
      <w:r w:rsidRPr="007475FA">
        <w:rPr>
          <w:rFonts w:ascii="Times New Roman" w:hAnsi="Times New Roman" w:cs="Times New Roman"/>
          <w:i/>
          <w:color w:val="4D5156"/>
          <w:sz w:val="28"/>
          <w:szCs w:val="28"/>
          <w:shd w:val="clear" w:color="auto" w:fill="FFFFFF"/>
          <w:lang w:val="uk-UA"/>
        </w:rPr>
        <w:t>10-1</w:t>
      </w:r>
      <w:r w:rsidRPr="007475FA">
        <w:rPr>
          <w:rFonts w:ascii="Times New Roman" w:hAnsi="Times New Roman" w:cs="Times New Roman"/>
          <w:i/>
          <w:color w:val="4D5156"/>
          <w:sz w:val="28"/>
          <w:szCs w:val="28"/>
          <w:shd w:val="clear" w:color="auto" w:fill="FFFFFF"/>
          <w:lang w:val="en-US"/>
        </w:rPr>
        <w:t xml:space="preserve">07. </w:t>
      </w:r>
    </w:p>
    <w:p w14:paraId="6BDEA06D" w14:textId="77777777" w:rsidR="00563390" w:rsidRPr="007475FA" w:rsidRDefault="00563390" w:rsidP="00B622F4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8"/>
          <w:szCs w:val="28"/>
          <w:lang w:val="en-US"/>
        </w:rPr>
      </w:pPr>
      <w:r w:rsidRPr="007475FA">
        <w:rPr>
          <w:rFonts w:ascii="Times New Roman" w:hAnsi="Times New Roman" w:cs="Times New Roman"/>
          <w:i/>
          <w:sz w:val="28"/>
          <w:szCs w:val="28"/>
          <w:lang w:val="en-US"/>
        </w:rPr>
        <w:t>Vermeulen T</w:t>
      </w:r>
      <w:r w:rsidRPr="007475FA">
        <w:rPr>
          <w:rFonts w:ascii="Times New Roman" w:hAnsi="Times New Roman" w:cs="Times New Roman"/>
          <w:i/>
          <w:sz w:val="28"/>
          <w:szCs w:val="28"/>
        </w:rPr>
        <w:t>.</w:t>
      </w:r>
      <w:r w:rsidRPr="007475FA">
        <w:rPr>
          <w:rFonts w:ascii="Times New Roman" w:hAnsi="Times New Roman" w:cs="Times New Roman"/>
          <w:i/>
          <w:sz w:val="28"/>
          <w:szCs w:val="28"/>
          <w:lang w:val="en-US"/>
        </w:rPr>
        <w:t>, van den Akker R. </w:t>
      </w:r>
      <w:r w:rsidRPr="007475FA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(</w:t>
      </w:r>
      <w:r w:rsidRPr="007475FA">
        <w:rPr>
          <w:rFonts w:ascii="Times New Roman" w:hAnsi="Times New Roman" w:cs="Times New Roman"/>
          <w:i/>
          <w:sz w:val="28"/>
          <w:szCs w:val="28"/>
          <w:lang w:val="en-US"/>
        </w:rPr>
        <w:t>2015</w:t>
      </w:r>
      <w:r w:rsidRPr="007475FA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 xml:space="preserve">) </w:t>
      </w:r>
      <w:r w:rsidRPr="007475FA">
        <w:rPr>
          <w:rFonts w:ascii="Times New Roman" w:hAnsi="Times New Roman" w:cs="Times New Roman"/>
          <w:i/>
          <w:sz w:val="28"/>
          <w:szCs w:val="28"/>
          <w:lang w:val="en-US"/>
        </w:rPr>
        <w:t>Misunderstandings and clarifications</w:t>
      </w:r>
      <w:r w:rsidRPr="007475FA">
        <w:rPr>
          <w:rFonts w:ascii="Times New Roman" w:hAnsi="Times New Roman" w:cs="Times New Roman"/>
          <w:i/>
          <w:sz w:val="28"/>
          <w:szCs w:val="28"/>
        </w:rPr>
        <w:t>.</w:t>
      </w:r>
      <w:r w:rsidRPr="007475F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URL: </w:t>
      </w:r>
      <w:hyperlink r:id="rId11" w:tgtFrame="_blank" w:history="1">
        <w:r w:rsidRPr="007475FA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http://www.metamodernism.com/2015/06/03/misunderstandings-and-clarifications/</w:t>
        </w:r>
      </w:hyperlink>
    </w:p>
    <w:p w14:paraId="56BD5355" w14:textId="77777777" w:rsidR="00563390" w:rsidRPr="007475FA" w:rsidRDefault="00563390" w:rsidP="00B622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475FA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Vermeulen T., van den Akker R. </w:t>
      </w:r>
      <w:r w:rsidRPr="007475FA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>(</w:t>
      </w:r>
      <w:r w:rsidRPr="007475FA">
        <w:rPr>
          <w:rFonts w:ascii="Times New Roman" w:eastAsia="Calibri" w:hAnsi="Times New Roman" w:cs="Times New Roman"/>
          <w:i/>
          <w:sz w:val="28"/>
          <w:szCs w:val="28"/>
          <w:lang w:val="en-US"/>
        </w:rPr>
        <w:t>2010</w:t>
      </w:r>
      <w:r w:rsidRPr="007475FA"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  <w:t xml:space="preserve">) </w:t>
      </w:r>
      <w:r w:rsidRPr="007475FA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Notes on </w:t>
      </w:r>
      <w:proofErr w:type="spellStart"/>
      <w:r w:rsidRPr="007475FA">
        <w:rPr>
          <w:rFonts w:ascii="Times New Roman" w:eastAsia="Calibri" w:hAnsi="Times New Roman" w:cs="Times New Roman"/>
          <w:i/>
          <w:sz w:val="28"/>
          <w:szCs w:val="28"/>
          <w:lang w:val="en-US"/>
        </w:rPr>
        <w:t>Metamodernism</w:t>
      </w:r>
      <w:proofErr w:type="spellEnd"/>
      <w:r w:rsidRPr="007475FA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7475FA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Journal of Aesthetics &amp; Culture</w:t>
      </w:r>
      <w:r w:rsidRPr="007475FA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7475FA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Vol. 2. </w:t>
      </w:r>
      <w:r w:rsidRPr="007475FA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Pr="007475FA">
        <w:rPr>
          <w:rFonts w:ascii="Times New Roman" w:eastAsia="Calibri" w:hAnsi="Times New Roman" w:cs="Times New Roman"/>
          <w:i/>
          <w:sz w:val="28"/>
          <w:szCs w:val="28"/>
          <w:lang w:val="en-US"/>
        </w:rPr>
        <w:t>. 1‒14.</w:t>
      </w:r>
    </w:p>
    <w:p w14:paraId="53D38153" w14:textId="3832C6B6" w:rsidR="00563390" w:rsidRPr="007475FA" w:rsidRDefault="00563390" w:rsidP="005633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7475FA">
        <w:rPr>
          <w:rFonts w:ascii="Times New Roman" w:hAnsi="Times New Roman" w:cs="Times New Roman"/>
          <w:i/>
          <w:color w:val="4D5156"/>
          <w:sz w:val="28"/>
          <w:szCs w:val="28"/>
          <w:shd w:val="clear" w:color="auto" w:fill="FFFFFF"/>
        </w:rPr>
        <w:lastRenderedPageBreak/>
        <w:t>White</w:t>
      </w:r>
      <w:proofErr w:type="spellEnd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 </w:t>
      </w:r>
      <w:r w:rsidRPr="007475FA">
        <w:rPr>
          <w:rFonts w:ascii="Times New Roman" w:hAnsi="Times New Roman" w:cs="Times New Roman"/>
          <w:i/>
          <w:color w:val="4D5156"/>
          <w:sz w:val="28"/>
          <w:szCs w:val="28"/>
          <w:shd w:val="clear" w:color="auto" w:fill="FFFFFF"/>
        </w:rPr>
        <w:t>H.</w:t>
      </w:r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 (</w:t>
      </w:r>
      <w:hyperlink r:id="rId12" w:tooltip="2010" w:history="1">
        <w:r w:rsidRPr="007475FA">
          <w:rPr>
            <w:rFonts w:ascii="Times New Roman" w:hAnsi="Times New Roman" w:cs="Times New Roman"/>
            <w:i/>
            <w:color w:val="0645AD"/>
            <w:sz w:val="28"/>
            <w:szCs w:val="28"/>
            <w:u w:val="single"/>
            <w:shd w:val="clear" w:color="auto" w:fill="FFFFFF"/>
          </w:rPr>
          <w:t>2010</w:t>
        </w:r>
      </w:hyperlink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) </w:t>
      </w:r>
      <w:proofErr w:type="spellStart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The</w:t>
      </w:r>
      <w:proofErr w:type="spellEnd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Fiction</w:t>
      </w:r>
      <w:proofErr w:type="spellEnd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of</w:t>
      </w:r>
      <w:proofErr w:type="spellEnd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Narrative</w:t>
      </w:r>
      <w:proofErr w:type="spellEnd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: </w:t>
      </w:r>
      <w:proofErr w:type="spellStart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Essays</w:t>
      </w:r>
      <w:proofErr w:type="spellEnd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on</w:t>
      </w:r>
      <w:proofErr w:type="spellEnd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History</w:t>
      </w:r>
      <w:proofErr w:type="spellEnd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Literature</w:t>
      </w:r>
      <w:proofErr w:type="spellEnd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and</w:t>
      </w:r>
      <w:proofErr w:type="spellEnd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Theory</w:t>
      </w:r>
      <w:proofErr w:type="spellEnd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, 1957—2007. </w:t>
      </w:r>
      <w:proofErr w:type="spellStart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  <w:lang w:val="en-US"/>
        </w:rPr>
        <w:t>Baltivjre</w:t>
      </w:r>
      <w:proofErr w:type="spellEnd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  <w:lang w:val="en-US"/>
        </w:rPr>
        <w:t>/</w:t>
      </w:r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Ed</w:t>
      </w:r>
      <w:proofErr w:type="spellEnd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. </w:t>
      </w:r>
      <w:proofErr w:type="spellStart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Robert</w:t>
      </w:r>
      <w:proofErr w:type="spellEnd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Doran</w:t>
      </w:r>
      <w:proofErr w:type="spellEnd"/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. </w:t>
      </w:r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  <w:lang w:val="en-US"/>
        </w:rPr>
        <w:t>388p</w:t>
      </w:r>
      <w:r w:rsidRPr="007475FA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.</w:t>
      </w:r>
    </w:p>
    <w:sectPr w:rsidR="00563390" w:rsidRPr="00747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Linotype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1069F"/>
    <w:multiLevelType w:val="hybridMultilevel"/>
    <w:tmpl w:val="79A42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96FBF"/>
    <w:multiLevelType w:val="hybridMultilevel"/>
    <w:tmpl w:val="0402F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C7E8A"/>
    <w:multiLevelType w:val="hybridMultilevel"/>
    <w:tmpl w:val="20C6D414"/>
    <w:lvl w:ilvl="0" w:tplc="7C146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F83955"/>
    <w:multiLevelType w:val="hybridMultilevel"/>
    <w:tmpl w:val="923EB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535938">
    <w:abstractNumId w:val="1"/>
  </w:num>
  <w:num w:numId="2" w16cid:durableId="759913829">
    <w:abstractNumId w:val="3"/>
  </w:num>
  <w:num w:numId="3" w16cid:durableId="1117990948">
    <w:abstractNumId w:val="0"/>
  </w:num>
  <w:num w:numId="4" w16cid:durableId="1032920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BA"/>
    <w:rsid w:val="0000244B"/>
    <w:rsid w:val="00003187"/>
    <w:rsid w:val="00004425"/>
    <w:rsid w:val="0000504C"/>
    <w:rsid w:val="00010067"/>
    <w:rsid w:val="00013FB1"/>
    <w:rsid w:val="000144A9"/>
    <w:rsid w:val="00020B33"/>
    <w:rsid w:val="00041F10"/>
    <w:rsid w:val="00046323"/>
    <w:rsid w:val="00050EAD"/>
    <w:rsid w:val="0005247A"/>
    <w:rsid w:val="000553EF"/>
    <w:rsid w:val="0005603F"/>
    <w:rsid w:val="00056C8D"/>
    <w:rsid w:val="00064BDF"/>
    <w:rsid w:val="00067912"/>
    <w:rsid w:val="00074436"/>
    <w:rsid w:val="0007774F"/>
    <w:rsid w:val="00092DEA"/>
    <w:rsid w:val="0009624A"/>
    <w:rsid w:val="000A01E6"/>
    <w:rsid w:val="000A08F8"/>
    <w:rsid w:val="000A6F6E"/>
    <w:rsid w:val="000B21B1"/>
    <w:rsid w:val="000B75FC"/>
    <w:rsid w:val="000C0BD2"/>
    <w:rsid w:val="000C21BD"/>
    <w:rsid w:val="000E3571"/>
    <w:rsid w:val="000F135E"/>
    <w:rsid w:val="000F506B"/>
    <w:rsid w:val="000F57E8"/>
    <w:rsid w:val="000F72EC"/>
    <w:rsid w:val="00100C42"/>
    <w:rsid w:val="00111307"/>
    <w:rsid w:val="00121B24"/>
    <w:rsid w:val="00134A7A"/>
    <w:rsid w:val="00137A41"/>
    <w:rsid w:val="00147B20"/>
    <w:rsid w:val="00152AA5"/>
    <w:rsid w:val="00156CE9"/>
    <w:rsid w:val="00172E07"/>
    <w:rsid w:val="0017338E"/>
    <w:rsid w:val="00173CE6"/>
    <w:rsid w:val="0017647F"/>
    <w:rsid w:val="00177CA9"/>
    <w:rsid w:val="00181E58"/>
    <w:rsid w:val="001877A7"/>
    <w:rsid w:val="00190028"/>
    <w:rsid w:val="00190626"/>
    <w:rsid w:val="00192151"/>
    <w:rsid w:val="001B190A"/>
    <w:rsid w:val="001B30EE"/>
    <w:rsid w:val="001B6C6B"/>
    <w:rsid w:val="001C32DC"/>
    <w:rsid w:val="001E2649"/>
    <w:rsid w:val="001E739E"/>
    <w:rsid w:val="001F34D0"/>
    <w:rsid w:val="001F50B5"/>
    <w:rsid w:val="002017D2"/>
    <w:rsid w:val="0020457D"/>
    <w:rsid w:val="00204F94"/>
    <w:rsid w:val="00210562"/>
    <w:rsid w:val="002116B4"/>
    <w:rsid w:val="00213A5B"/>
    <w:rsid w:val="0021703D"/>
    <w:rsid w:val="002243CE"/>
    <w:rsid w:val="002263F1"/>
    <w:rsid w:val="00227AFE"/>
    <w:rsid w:val="0023335F"/>
    <w:rsid w:val="00233886"/>
    <w:rsid w:val="0025405A"/>
    <w:rsid w:val="002543E2"/>
    <w:rsid w:val="002643E6"/>
    <w:rsid w:val="00267AD7"/>
    <w:rsid w:val="00270489"/>
    <w:rsid w:val="0027151A"/>
    <w:rsid w:val="00275E1E"/>
    <w:rsid w:val="00277426"/>
    <w:rsid w:val="00285DF1"/>
    <w:rsid w:val="00290F0D"/>
    <w:rsid w:val="002970AD"/>
    <w:rsid w:val="002A2710"/>
    <w:rsid w:val="002A28E6"/>
    <w:rsid w:val="002A67DF"/>
    <w:rsid w:val="002B1FA9"/>
    <w:rsid w:val="002B6004"/>
    <w:rsid w:val="002C0DE0"/>
    <w:rsid w:val="002C3580"/>
    <w:rsid w:val="002C6694"/>
    <w:rsid w:val="002C6ACE"/>
    <w:rsid w:val="002D1900"/>
    <w:rsid w:val="002E194F"/>
    <w:rsid w:val="002E3875"/>
    <w:rsid w:val="002F4092"/>
    <w:rsid w:val="00300473"/>
    <w:rsid w:val="00303FBD"/>
    <w:rsid w:val="00312FC8"/>
    <w:rsid w:val="00347C63"/>
    <w:rsid w:val="00350F6C"/>
    <w:rsid w:val="003548DE"/>
    <w:rsid w:val="00355101"/>
    <w:rsid w:val="00357907"/>
    <w:rsid w:val="00363717"/>
    <w:rsid w:val="00365745"/>
    <w:rsid w:val="00372EE7"/>
    <w:rsid w:val="00381E33"/>
    <w:rsid w:val="003827BA"/>
    <w:rsid w:val="00382AAF"/>
    <w:rsid w:val="00382FA4"/>
    <w:rsid w:val="00387118"/>
    <w:rsid w:val="00387668"/>
    <w:rsid w:val="0039126D"/>
    <w:rsid w:val="00392502"/>
    <w:rsid w:val="00394330"/>
    <w:rsid w:val="00397AAF"/>
    <w:rsid w:val="003A7175"/>
    <w:rsid w:val="003B0134"/>
    <w:rsid w:val="003B6571"/>
    <w:rsid w:val="003B722E"/>
    <w:rsid w:val="003D2B67"/>
    <w:rsid w:val="003E516A"/>
    <w:rsid w:val="003E5FCD"/>
    <w:rsid w:val="003E61E2"/>
    <w:rsid w:val="003E7B2D"/>
    <w:rsid w:val="00402274"/>
    <w:rsid w:val="0040400E"/>
    <w:rsid w:val="00410195"/>
    <w:rsid w:val="00411766"/>
    <w:rsid w:val="00416333"/>
    <w:rsid w:val="004216B6"/>
    <w:rsid w:val="00426B38"/>
    <w:rsid w:val="00433CDE"/>
    <w:rsid w:val="00433E18"/>
    <w:rsid w:val="00434211"/>
    <w:rsid w:val="004401B2"/>
    <w:rsid w:val="004420BF"/>
    <w:rsid w:val="00446216"/>
    <w:rsid w:val="00453F06"/>
    <w:rsid w:val="0045767B"/>
    <w:rsid w:val="00462BE2"/>
    <w:rsid w:val="004771C7"/>
    <w:rsid w:val="0048085C"/>
    <w:rsid w:val="00487E85"/>
    <w:rsid w:val="004904C8"/>
    <w:rsid w:val="004A571A"/>
    <w:rsid w:val="004A5EDC"/>
    <w:rsid w:val="004B1F18"/>
    <w:rsid w:val="004C44B3"/>
    <w:rsid w:val="004C71BF"/>
    <w:rsid w:val="004D4BF0"/>
    <w:rsid w:val="004D73FA"/>
    <w:rsid w:val="004E2D5B"/>
    <w:rsid w:val="004E59BA"/>
    <w:rsid w:val="004E5BCB"/>
    <w:rsid w:val="004F0774"/>
    <w:rsid w:val="0050508C"/>
    <w:rsid w:val="0051072C"/>
    <w:rsid w:val="00516DA0"/>
    <w:rsid w:val="005201D2"/>
    <w:rsid w:val="005211A4"/>
    <w:rsid w:val="0052168A"/>
    <w:rsid w:val="00535694"/>
    <w:rsid w:val="00544077"/>
    <w:rsid w:val="0054543C"/>
    <w:rsid w:val="0055323D"/>
    <w:rsid w:val="00554EE5"/>
    <w:rsid w:val="0055554B"/>
    <w:rsid w:val="0056279B"/>
    <w:rsid w:val="00563390"/>
    <w:rsid w:val="00564E7A"/>
    <w:rsid w:val="005671C3"/>
    <w:rsid w:val="00574308"/>
    <w:rsid w:val="00584268"/>
    <w:rsid w:val="005857B2"/>
    <w:rsid w:val="0059111A"/>
    <w:rsid w:val="00592580"/>
    <w:rsid w:val="005926B0"/>
    <w:rsid w:val="00594CE2"/>
    <w:rsid w:val="005A0B4B"/>
    <w:rsid w:val="005A1875"/>
    <w:rsid w:val="005A2674"/>
    <w:rsid w:val="005A363D"/>
    <w:rsid w:val="005A7289"/>
    <w:rsid w:val="005A7F90"/>
    <w:rsid w:val="005B069E"/>
    <w:rsid w:val="005B07AF"/>
    <w:rsid w:val="005B1014"/>
    <w:rsid w:val="005B2DAF"/>
    <w:rsid w:val="005B559F"/>
    <w:rsid w:val="005C03AB"/>
    <w:rsid w:val="005D134E"/>
    <w:rsid w:val="005D4C24"/>
    <w:rsid w:val="005D57EC"/>
    <w:rsid w:val="005D61AC"/>
    <w:rsid w:val="005D7042"/>
    <w:rsid w:val="005D7E9B"/>
    <w:rsid w:val="005E15D7"/>
    <w:rsid w:val="005E16A7"/>
    <w:rsid w:val="005E1828"/>
    <w:rsid w:val="005E4EF5"/>
    <w:rsid w:val="005E4FE6"/>
    <w:rsid w:val="005E5D22"/>
    <w:rsid w:val="005E7A32"/>
    <w:rsid w:val="00602F06"/>
    <w:rsid w:val="00606E7B"/>
    <w:rsid w:val="006119E2"/>
    <w:rsid w:val="00623B62"/>
    <w:rsid w:val="00625043"/>
    <w:rsid w:val="00631481"/>
    <w:rsid w:val="00635ADB"/>
    <w:rsid w:val="00636311"/>
    <w:rsid w:val="00640496"/>
    <w:rsid w:val="0064467F"/>
    <w:rsid w:val="00646878"/>
    <w:rsid w:val="00652612"/>
    <w:rsid w:val="0065547D"/>
    <w:rsid w:val="00661540"/>
    <w:rsid w:val="006634B6"/>
    <w:rsid w:val="00663823"/>
    <w:rsid w:val="00666256"/>
    <w:rsid w:val="00667ED7"/>
    <w:rsid w:val="00672908"/>
    <w:rsid w:val="00672FFF"/>
    <w:rsid w:val="00675798"/>
    <w:rsid w:val="0067580E"/>
    <w:rsid w:val="00675EB2"/>
    <w:rsid w:val="00680C1C"/>
    <w:rsid w:val="00694977"/>
    <w:rsid w:val="00697785"/>
    <w:rsid w:val="006A2371"/>
    <w:rsid w:val="006A4E06"/>
    <w:rsid w:val="006A64CD"/>
    <w:rsid w:val="006C2389"/>
    <w:rsid w:val="006C7875"/>
    <w:rsid w:val="006D178A"/>
    <w:rsid w:val="006E147D"/>
    <w:rsid w:val="006E38B4"/>
    <w:rsid w:val="006F4ABA"/>
    <w:rsid w:val="006F4F04"/>
    <w:rsid w:val="007038DA"/>
    <w:rsid w:val="00710B1A"/>
    <w:rsid w:val="00713018"/>
    <w:rsid w:val="00716D70"/>
    <w:rsid w:val="00717C0F"/>
    <w:rsid w:val="00730F66"/>
    <w:rsid w:val="00732E06"/>
    <w:rsid w:val="007351FE"/>
    <w:rsid w:val="007404B7"/>
    <w:rsid w:val="0074485A"/>
    <w:rsid w:val="0074520E"/>
    <w:rsid w:val="007453CF"/>
    <w:rsid w:val="00745FA7"/>
    <w:rsid w:val="007475FA"/>
    <w:rsid w:val="00755963"/>
    <w:rsid w:val="00761282"/>
    <w:rsid w:val="00761AE6"/>
    <w:rsid w:val="0076256C"/>
    <w:rsid w:val="007707B9"/>
    <w:rsid w:val="00775E3D"/>
    <w:rsid w:val="00787AA2"/>
    <w:rsid w:val="00792343"/>
    <w:rsid w:val="00792611"/>
    <w:rsid w:val="007A39CA"/>
    <w:rsid w:val="007A59E4"/>
    <w:rsid w:val="007A7A64"/>
    <w:rsid w:val="007B3640"/>
    <w:rsid w:val="007C22AC"/>
    <w:rsid w:val="007C453F"/>
    <w:rsid w:val="007C6594"/>
    <w:rsid w:val="007C65B6"/>
    <w:rsid w:val="007D0EC7"/>
    <w:rsid w:val="007D77AC"/>
    <w:rsid w:val="007D78A5"/>
    <w:rsid w:val="007E2623"/>
    <w:rsid w:val="007E6C84"/>
    <w:rsid w:val="007E7C9B"/>
    <w:rsid w:val="007F6745"/>
    <w:rsid w:val="00800488"/>
    <w:rsid w:val="00816EDE"/>
    <w:rsid w:val="0082009F"/>
    <w:rsid w:val="008376F3"/>
    <w:rsid w:val="00845172"/>
    <w:rsid w:val="00846055"/>
    <w:rsid w:val="00867727"/>
    <w:rsid w:val="00871B17"/>
    <w:rsid w:val="00871C6A"/>
    <w:rsid w:val="00875634"/>
    <w:rsid w:val="00881A1C"/>
    <w:rsid w:val="008848EC"/>
    <w:rsid w:val="00884EA8"/>
    <w:rsid w:val="00891F83"/>
    <w:rsid w:val="008A365C"/>
    <w:rsid w:val="008A4015"/>
    <w:rsid w:val="008A5A69"/>
    <w:rsid w:val="008B3CC0"/>
    <w:rsid w:val="008B4FF9"/>
    <w:rsid w:val="008B725A"/>
    <w:rsid w:val="008B7A9E"/>
    <w:rsid w:val="008D2363"/>
    <w:rsid w:val="008D54A0"/>
    <w:rsid w:val="008D5A30"/>
    <w:rsid w:val="008D6765"/>
    <w:rsid w:val="008D7DB1"/>
    <w:rsid w:val="008E0F18"/>
    <w:rsid w:val="008E3967"/>
    <w:rsid w:val="008E5D60"/>
    <w:rsid w:val="008E7099"/>
    <w:rsid w:val="008F2138"/>
    <w:rsid w:val="008F5A67"/>
    <w:rsid w:val="00906A45"/>
    <w:rsid w:val="00912279"/>
    <w:rsid w:val="009125A4"/>
    <w:rsid w:val="009138CB"/>
    <w:rsid w:val="00914C31"/>
    <w:rsid w:val="009260ED"/>
    <w:rsid w:val="00927576"/>
    <w:rsid w:val="00931DA6"/>
    <w:rsid w:val="0093416A"/>
    <w:rsid w:val="0094311D"/>
    <w:rsid w:val="0095008C"/>
    <w:rsid w:val="00951C37"/>
    <w:rsid w:val="00952115"/>
    <w:rsid w:val="00952B4E"/>
    <w:rsid w:val="00953EF4"/>
    <w:rsid w:val="00954978"/>
    <w:rsid w:val="0095504C"/>
    <w:rsid w:val="00960A48"/>
    <w:rsid w:val="009716DD"/>
    <w:rsid w:val="00975293"/>
    <w:rsid w:val="00977E23"/>
    <w:rsid w:val="0098020A"/>
    <w:rsid w:val="009823C5"/>
    <w:rsid w:val="009842F7"/>
    <w:rsid w:val="009861F5"/>
    <w:rsid w:val="009863D7"/>
    <w:rsid w:val="00987859"/>
    <w:rsid w:val="0099034A"/>
    <w:rsid w:val="009937AC"/>
    <w:rsid w:val="00993B1D"/>
    <w:rsid w:val="00996DD9"/>
    <w:rsid w:val="009A1217"/>
    <w:rsid w:val="009A132F"/>
    <w:rsid w:val="009A14AE"/>
    <w:rsid w:val="009A2AC3"/>
    <w:rsid w:val="009A346B"/>
    <w:rsid w:val="009A6BC5"/>
    <w:rsid w:val="009B4C7B"/>
    <w:rsid w:val="009B779D"/>
    <w:rsid w:val="009C2CFD"/>
    <w:rsid w:val="009C58EE"/>
    <w:rsid w:val="009D0F34"/>
    <w:rsid w:val="009E3921"/>
    <w:rsid w:val="009E5D51"/>
    <w:rsid w:val="009E6C48"/>
    <w:rsid w:val="009E72CA"/>
    <w:rsid w:val="009F381D"/>
    <w:rsid w:val="00A0779E"/>
    <w:rsid w:val="00A10A96"/>
    <w:rsid w:val="00A14749"/>
    <w:rsid w:val="00A17DC6"/>
    <w:rsid w:val="00A218A6"/>
    <w:rsid w:val="00A250CC"/>
    <w:rsid w:val="00A265CB"/>
    <w:rsid w:val="00A31CCB"/>
    <w:rsid w:val="00A32E5A"/>
    <w:rsid w:val="00A43670"/>
    <w:rsid w:val="00A5123B"/>
    <w:rsid w:val="00A568DB"/>
    <w:rsid w:val="00A64E3E"/>
    <w:rsid w:val="00A663EE"/>
    <w:rsid w:val="00A66A63"/>
    <w:rsid w:val="00A755F5"/>
    <w:rsid w:val="00A75BB0"/>
    <w:rsid w:val="00A955F9"/>
    <w:rsid w:val="00AA146E"/>
    <w:rsid w:val="00AA18A6"/>
    <w:rsid w:val="00AA7650"/>
    <w:rsid w:val="00AB56AE"/>
    <w:rsid w:val="00AC040C"/>
    <w:rsid w:val="00AC1B4C"/>
    <w:rsid w:val="00AC2E62"/>
    <w:rsid w:val="00AC32C7"/>
    <w:rsid w:val="00AC489C"/>
    <w:rsid w:val="00AC638D"/>
    <w:rsid w:val="00AC69C4"/>
    <w:rsid w:val="00AD22A1"/>
    <w:rsid w:val="00AD4628"/>
    <w:rsid w:val="00AE4AE9"/>
    <w:rsid w:val="00AE6DAC"/>
    <w:rsid w:val="00AF6EDA"/>
    <w:rsid w:val="00B10CED"/>
    <w:rsid w:val="00B11A58"/>
    <w:rsid w:val="00B129BE"/>
    <w:rsid w:val="00B13464"/>
    <w:rsid w:val="00B13FDF"/>
    <w:rsid w:val="00B21075"/>
    <w:rsid w:val="00B246A0"/>
    <w:rsid w:val="00B24F26"/>
    <w:rsid w:val="00B30CD8"/>
    <w:rsid w:val="00B311F8"/>
    <w:rsid w:val="00B32178"/>
    <w:rsid w:val="00B37F4E"/>
    <w:rsid w:val="00B44AFC"/>
    <w:rsid w:val="00B46092"/>
    <w:rsid w:val="00B47A12"/>
    <w:rsid w:val="00B50AF6"/>
    <w:rsid w:val="00B51D44"/>
    <w:rsid w:val="00B56EF9"/>
    <w:rsid w:val="00B57293"/>
    <w:rsid w:val="00B60516"/>
    <w:rsid w:val="00B622F4"/>
    <w:rsid w:val="00B71E7A"/>
    <w:rsid w:val="00B72B74"/>
    <w:rsid w:val="00B75DC7"/>
    <w:rsid w:val="00B77AC7"/>
    <w:rsid w:val="00B863A3"/>
    <w:rsid w:val="00B91E2A"/>
    <w:rsid w:val="00B931ED"/>
    <w:rsid w:val="00B95448"/>
    <w:rsid w:val="00B97419"/>
    <w:rsid w:val="00B97E59"/>
    <w:rsid w:val="00BA1882"/>
    <w:rsid w:val="00BA5879"/>
    <w:rsid w:val="00BB733A"/>
    <w:rsid w:val="00BB7489"/>
    <w:rsid w:val="00BC3091"/>
    <w:rsid w:val="00BD2BFB"/>
    <w:rsid w:val="00BD3F0F"/>
    <w:rsid w:val="00BD4090"/>
    <w:rsid w:val="00BD607C"/>
    <w:rsid w:val="00BE11D3"/>
    <w:rsid w:val="00BE1875"/>
    <w:rsid w:val="00BE2B32"/>
    <w:rsid w:val="00BF4ED8"/>
    <w:rsid w:val="00C04224"/>
    <w:rsid w:val="00C1295B"/>
    <w:rsid w:val="00C13956"/>
    <w:rsid w:val="00C139C7"/>
    <w:rsid w:val="00C17C13"/>
    <w:rsid w:val="00C2200F"/>
    <w:rsid w:val="00C23AA2"/>
    <w:rsid w:val="00C24558"/>
    <w:rsid w:val="00C32F0E"/>
    <w:rsid w:val="00C43816"/>
    <w:rsid w:val="00C448B1"/>
    <w:rsid w:val="00C44E5A"/>
    <w:rsid w:val="00C45BE4"/>
    <w:rsid w:val="00C474D3"/>
    <w:rsid w:val="00C52F9B"/>
    <w:rsid w:val="00C574F6"/>
    <w:rsid w:val="00C57C1A"/>
    <w:rsid w:val="00C658DE"/>
    <w:rsid w:val="00C71A5A"/>
    <w:rsid w:val="00C72EB9"/>
    <w:rsid w:val="00C77007"/>
    <w:rsid w:val="00C77BB3"/>
    <w:rsid w:val="00C81FF2"/>
    <w:rsid w:val="00C95340"/>
    <w:rsid w:val="00C968B5"/>
    <w:rsid w:val="00CD5244"/>
    <w:rsid w:val="00CD789E"/>
    <w:rsid w:val="00CE0C02"/>
    <w:rsid w:val="00CE67BA"/>
    <w:rsid w:val="00CF02C8"/>
    <w:rsid w:val="00CF2859"/>
    <w:rsid w:val="00CF2FEA"/>
    <w:rsid w:val="00CF4E19"/>
    <w:rsid w:val="00D02ADA"/>
    <w:rsid w:val="00D0318A"/>
    <w:rsid w:val="00D033D3"/>
    <w:rsid w:val="00D042BB"/>
    <w:rsid w:val="00D11F9A"/>
    <w:rsid w:val="00D136DF"/>
    <w:rsid w:val="00D162E9"/>
    <w:rsid w:val="00D20DA0"/>
    <w:rsid w:val="00D222B9"/>
    <w:rsid w:val="00D22A10"/>
    <w:rsid w:val="00D26A28"/>
    <w:rsid w:val="00D352FF"/>
    <w:rsid w:val="00D35950"/>
    <w:rsid w:val="00D413EF"/>
    <w:rsid w:val="00D4325F"/>
    <w:rsid w:val="00D50AFF"/>
    <w:rsid w:val="00D65936"/>
    <w:rsid w:val="00D73B29"/>
    <w:rsid w:val="00D77888"/>
    <w:rsid w:val="00D8228D"/>
    <w:rsid w:val="00D82356"/>
    <w:rsid w:val="00D9438A"/>
    <w:rsid w:val="00D949AF"/>
    <w:rsid w:val="00DA0376"/>
    <w:rsid w:val="00DA079C"/>
    <w:rsid w:val="00DB0F19"/>
    <w:rsid w:val="00DB2B05"/>
    <w:rsid w:val="00DC46C0"/>
    <w:rsid w:val="00DC547F"/>
    <w:rsid w:val="00DC559A"/>
    <w:rsid w:val="00DC76C6"/>
    <w:rsid w:val="00DD618B"/>
    <w:rsid w:val="00DE6BB7"/>
    <w:rsid w:val="00DF0DE4"/>
    <w:rsid w:val="00DF257C"/>
    <w:rsid w:val="00DF41A6"/>
    <w:rsid w:val="00DF497C"/>
    <w:rsid w:val="00DF49A6"/>
    <w:rsid w:val="00DF7CAE"/>
    <w:rsid w:val="00E003C6"/>
    <w:rsid w:val="00E02176"/>
    <w:rsid w:val="00E121EE"/>
    <w:rsid w:val="00E238BC"/>
    <w:rsid w:val="00E25D79"/>
    <w:rsid w:val="00E268E5"/>
    <w:rsid w:val="00E353F9"/>
    <w:rsid w:val="00E51632"/>
    <w:rsid w:val="00E64C55"/>
    <w:rsid w:val="00E65BDA"/>
    <w:rsid w:val="00E662B2"/>
    <w:rsid w:val="00E6690D"/>
    <w:rsid w:val="00E716D3"/>
    <w:rsid w:val="00E83461"/>
    <w:rsid w:val="00E8410C"/>
    <w:rsid w:val="00E85BA3"/>
    <w:rsid w:val="00E92342"/>
    <w:rsid w:val="00EA0803"/>
    <w:rsid w:val="00EA7873"/>
    <w:rsid w:val="00EB5E68"/>
    <w:rsid w:val="00EC0C58"/>
    <w:rsid w:val="00EC3A5E"/>
    <w:rsid w:val="00EC3AB2"/>
    <w:rsid w:val="00EC4C99"/>
    <w:rsid w:val="00EC6872"/>
    <w:rsid w:val="00EC759D"/>
    <w:rsid w:val="00EE0BBA"/>
    <w:rsid w:val="00EE0D65"/>
    <w:rsid w:val="00EE282E"/>
    <w:rsid w:val="00EF0D68"/>
    <w:rsid w:val="00EF37D3"/>
    <w:rsid w:val="00F0090C"/>
    <w:rsid w:val="00F13516"/>
    <w:rsid w:val="00F169EB"/>
    <w:rsid w:val="00F21173"/>
    <w:rsid w:val="00F35ABF"/>
    <w:rsid w:val="00F41207"/>
    <w:rsid w:val="00F43CAC"/>
    <w:rsid w:val="00F4689A"/>
    <w:rsid w:val="00F46912"/>
    <w:rsid w:val="00F57EC8"/>
    <w:rsid w:val="00F71B24"/>
    <w:rsid w:val="00F74ADD"/>
    <w:rsid w:val="00F81DA9"/>
    <w:rsid w:val="00F82E0F"/>
    <w:rsid w:val="00F83F0A"/>
    <w:rsid w:val="00F85A02"/>
    <w:rsid w:val="00F93CFA"/>
    <w:rsid w:val="00FB40A7"/>
    <w:rsid w:val="00FC098A"/>
    <w:rsid w:val="00FC0A55"/>
    <w:rsid w:val="00FC0EF2"/>
    <w:rsid w:val="00FC18E9"/>
    <w:rsid w:val="00FC33AC"/>
    <w:rsid w:val="00FD41A5"/>
    <w:rsid w:val="00FD58FA"/>
    <w:rsid w:val="00FD5E0F"/>
    <w:rsid w:val="00FD5F68"/>
    <w:rsid w:val="00FE6B7F"/>
    <w:rsid w:val="00FF0BEC"/>
    <w:rsid w:val="00FF0CEC"/>
    <w:rsid w:val="00FF23EF"/>
    <w:rsid w:val="00FF25D9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7837"/>
  <w15:chartTrackingRefBased/>
  <w15:docId w15:val="{FE92FB7D-3918-4853-BB1C-7BC87093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B2D"/>
    <w:pPr>
      <w:spacing w:after="0" w:line="240" w:lineRule="auto"/>
    </w:pPr>
    <w:rPr>
      <w:rFonts w:eastAsiaTheme="minorEastAsia"/>
    </w:rPr>
  </w:style>
  <w:style w:type="character" w:styleId="a4">
    <w:name w:val="Hyperlink"/>
    <w:basedOn w:val="a0"/>
    <w:uiPriority w:val="99"/>
    <w:semiHidden/>
    <w:unhideWhenUsed/>
    <w:rsid w:val="00DB0F19"/>
    <w:rPr>
      <w:color w:val="0000FF"/>
      <w:u w:val="single"/>
    </w:rPr>
  </w:style>
  <w:style w:type="character" w:customStyle="1" w:styleId="ft5">
    <w:name w:val="ft5"/>
    <w:basedOn w:val="a0"/>
    <w:rsid w:val="0052168A"/>
  </w:style>
  <w:style w:type="character" w:customStyle="1" w:styleId="ft7">
    <w:name w:val="ft7"/>
    <w:basedOn w:val="a0"/>
    <w:rsid w:val="0052168A"/>
  </w:style>
  <w:style w:type="paragraph" w:styleId="a5">
    <w:name w:val="List Paragraph"/>
    <w:basedOn w:val="a"/>
    <w:uiPriority w:val="34"/>
    <w:qFormat/>
    <w:rsid w:val="007D0EC7"/>
    <w:pPr>
      <w:ind w:left="720"/>
      <w:contextualSpacing/>
    </w:pPr>
  </w:style>
  <w:style w:type="character" w:styleId="a6">
    <w:name w:val="Emphasis"/>
    <w:basedOn w:val="a0"/>
    <w:uiPriority w:val="20"/>
    <w:qFormat/>
    <w:rsid w:val="00B56E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tyvo.org.ua/authors/Lyotard_Jean-Francois/Sytuatsia_postmodern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tamodernizm.ru/atmosphere-and-a-new-aesthetics/" TargetMode="External"/><Relationship Id="rId12" Type="http://schemas.openxmlformats.org/officeDocument/2006/relationships/hyperlink" Target="https://uk.wikipedia.org/wiki/2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2010" TargetMode="External"/><Relationship Id="rId11" Type="http://schemas.openxmlformats.org/officeDocument/2006/relationships/hyperlink" Target="http://www.metamodernism.com/2015/06/03/misunderstandings-and-clarification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2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amodernism.com/2015/06/03/misunderstandings-and-clarificat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612BF-9C5C-4359-A149-96029639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14</Pages>
  <Words>3318</Words>
  <Characters>22249</Characters>
  <Application>Microsoft Office Word</Application>
  <DocSecurity>0</DocSecurity>
  <Lines>407</Lines>
  <Paragraphs>69</Paragraphs>
  <ScaleCrop>false</ScaleCrop>
  <Company/>
  <LinksUpToDate>false</LinksUpToDate>
  <CharactersWithSpaces>25522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Афанасьев</dc:creator>
  <cp:keywords/>
  <dc:description/>
  <cp:lastModifiedBy>Александр Афанасьев</cp:lastModifiedBy>
  <cp:revision>604</cp:revision>
  <dcterms:created xsi:type="dcterms:W3CDTF">2022-12-02T10:46:00Z</dcterms:created>
  <dcterms:modified xsi:type="dcterms:W3CDTF">2023-03-20T16:34:00Z</dcterms:modified>
</cp:coreProperties>
</file>