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C177" w14:textId="77777777" w:rsidR="00AF7898" w:rsidRDefault="00AF7898" w:rsidP="00133443">
      <w:pPr>
        <w:pStyle w:val="af"/>
        <w:rPr>
          <w:lang w:val="ru-RU"/>
        </w:rPr>
      </w:pPr>
    </w:p>
    <w:p w14:paraId="0F303A23" w14:textId="77777777" w:rsidR="00133443" w:rsidRPr="00133443" w:rsidRDefault="00133443" w:rsidP="00133443">
      <w:pPr>
        <w:spacing w:after="0" w:line="240" w:lineRule="auto"/>
        <w:ind w:right="3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34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Афанасьєв О.І., </w:t>
      </w:r>
    </w:p>
    <w:p w14:paraId="4833132D" w14:textId="77777777" w:rsidR="00133443" w:rsidRPr="00133443" w:rsidRDefault="00133443" w:rsidP="00133443">
      <w:pPr>
        <w:spacing w:after="0" w:line="240" w:lineRule="auto"/>
        <w:ind w:right="3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34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доктор філософських наук, професор. </w:t>
      </w:r>
    </w:p>
    <w:p w14:paraId="6A73839B" w14:textId="77777777" w:rsidR="00133443" w:rsidRPr="00133443" w:rsidRDefault="00133443" w:rsidP="00133443">
      <w:pPr>
        <w:spacing w:after="0" w:line="240" w:lineRule="auto"/>
        <w:ind w:left="911" w:right="16" w:hanging="693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34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Національний університет «Одеська політехніка», </w:t>
      </w:r>
    </w:p>
    <w:p w14:paraId="6C8CBE7A" w14:textId="77777777" w:rsidR="00133443" w:rsidRPr="00133443" w:rsidRDefault="00133443" w:rsidP="00133443">
      <w:pPr>
        <w:spacing w:after="0" w:line="240" w:lineRule="auto"/>
        <w:ind w:left="911" w:right="16" w:hanging="693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34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кафедра філософії, історії та політології. </w:t>
      </w:r>
    </w:p>
    <w:p w14:paraId="440C6FB4" w14:textId="77777777" w:rsidR="00133443" w:rsidRPr="00133443" w:rsidRDefault="00133443" w:rsidP="007070F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90524" w14:textId="7DF07AAA" w:rsidR="002D1130" w:rsidRPr="009D2FD0" w:rsidRDefault="000E7895" w:rsidP="000E7895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FD0">
        <w:rPr>
          <w:rFonts w:ascii="Times New Roman" w:hAnsi="Times New Roman" w:cs="Times New Roman"/>
          <w:b/>
          <w:bCs/>
          <w:sz w:val="28"/>
          <w:szCs w:val="28"/>
        </w:rPr>
        <w:t>ФІЛОСОФСЬКИЙ СТРИЖЕНЬ ГУМАНІТАРНИХ ТЕОРІЙ</w:t>
      </w:r>
    </w:p>
    <w:p w14:paraId="7876FCE2" w14:textId="77777777" w:rsidR="002D1130" w:rsidRPr="009D2FD0" w:rsidRDefault="002D1130" w:rsidP="000E7895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D0">
        <w:rPr>
          <w:rFonts w:ascii="Times New Roman" w:hAnsi="Times New Roman" w:cs="Times New Roman"/>
          <w:sz w:val="28"/>
          <w:szCs w:val="28"/>
        </w:rPr>
        <w:t>Відомо, що філософські принципи і категорії вплітаються в тканину будь-якого наукового знання. Спроби елімінувати філософські підвалини з науки, що мали місце в історії науки і філософії, не увінчалися успіхом. Водночас предметне і дисциплінарне розмежування філософії та науки, особливо природознавства, не менш очевидне. Гуманітарне знання також тісно пов'язане з філософськими настановами, принципами і категоріями. Але чіткого розмежування філософських і гуманітарних концепцій не спостерігається.</w:t>
      </w:r>
    </w:p>
    <w:p w14:paraId="39DCC9B0" w14:textId="25E0120B" w:rsidR="00DA4F02" w:rsidRPr="009D2FD0" w:rsidRDefault="002D1130" w:rsidP="004A789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D0">
        <w:rPr>
          <w:rFonts w:ascii="Times New Roman" w:hAnsi="Times New Roman" w:cs="Times New Roman"/>
          <w:sz w:val="28"/>
          <w:szCs w:val="28"/>
        </w:rPr>
        <w:t xml:space="preserve">Деякі філософські концепції справили суттєвий і безпосередній вплив на становлення і розвиток багатьох гуманітарних теорій. Можна згадати літературознавчі теорії, що склалися під прямим впливом феноменології Е. </w:t>
      </w:r>
      <w:proofErr w:type="spellStart"/>
      <w:r w:rsidRPr="009D2FD0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9D2FD0">
        <w:rPr>
          <w:rFonts w:ascii="Times New Roman" w:hAnsi="Times New Roman" w:cs="Times New Roman"/>
          <w:sz w:val="28"/>
          <w:szCs w:val="28"/>
        </w:rPr>
        <w:t xml:space="preserve">. Їхні творці, як-от Жорж Пуле чи </w:t>
      </w:r>
      <w:proofErr w:type="spellStart"/>
      <w:r w:rsidRPr="009D2FD0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9D2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FD0">
        <w:rPr>
          <w:rFonts w:ascii="Times New Roman" w:hAnsi="Times New Roman" w:cs="Times New Roman"/>
          <w:sz w:val="28"/>
          <w:szCs w:val="28"/>
        </w:rPr>
        <w:t>Гілліс</w:t>
      </w:r>
      <w:proofErr w:type="spellEnd"/>
      <w:r w:rsidRPr="009D2FD0">
        <w:rPr>
          <w:rFonts w:ascii="Times New Roman" w:hAnsi="Times New Roman" w:cs="Times New Roman"/>
          <w:sz w:val="28"/>
          <w:szCs w:val="28"/>
        </w:rPr>
        <w:t xml:space="preserve"> Міллер, серед іншого, вважали своїм завданням опис світу авторської свідомості, яким він постає в його творах. Під впливом феноменології склалася й теорія авторського відгуку Стенлі </w:t>
      </w:r>
      <w:proofErr w:type="spellStart"/>
      <w:r w:rsidRPr="009D2FD0">
        <w:rPr>
          <w:rFonts w:ascii="Times New Roman" w:hAnsi="Times New Roman" w:cs="Times New Roman"/>
          <w:sz w:val="28"/>
          <w:szCs w:val="28"/>
        </w:rPr>
        <w:t>Фіш</w:t>
      </w:r>
      <w:r w:rsidR="004A789C" w:rsidRPr="009D2F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789C" w:rsidRPr="009D2FD0">
        <w:rPr>
          <w:rFonts w:ascii="Times New Roman" w:hAnsi="Times New Roman" w:cs="Times New Roman"/>
          <w:sz w:val="28"/>
          <w:szCs w:val="28"/>
        </w:rPr>
        <w:t xml:space="preserve"> і</w:t>
      </w:r>
      <w:r w:rsidRPr="009D2FD0">
        <w:rPr>
          <w:rFonts w:ascii="Times New Roman" w:hAnsi="Times New Roman" w:cs="Times New Roman"/>
          <w:sz w:val="28"/>
          <w:szCs w:val="28"/>
        </w:rPr>
        <w:t xml:space="preserve"> Вольфґанґ</w:t>
      </w:r>
      <w:r w:rsidR="004A789C" w:rsidRPr="009D2FD0">
        <w:rPr>
          <w:rFonts w:ascii="Times New Roman" w:hAnsi="Times New Roman" w:cs="Times New Roman"/>
          <w:sz w:val="28"/>
          <w:szCs w:val="28"/>
        </w:rPr>
        <w:t>а</w:t>
      </w:r>
      <w:r w:rsidRPr="009D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D0">
        <w:rPr>
          <w:rFonts w:ascii="Times New Roman" w:hAnsi="Times New Roman" w:cs="Times New Roman"/>
          <w:sz w:val="28"/>
          <w:szCs w:val="28"/>
        </w:rPr>
        <w:t>Ізер</w:t>
      </w:r>
      <w:r w:rsidR="004A789C" w:rsidRPr="009D2F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2FD0">
        <w:rPr>
          <w:rFonts w:ascii="Times New Roman" w:hAnsi="Times New Roman" w:cs="Times New Roman"/>
          <w:sz w:val="28"/>
          <w:szCs w:val="28"/>
        </w:rPr>
        <w:t xml:space="preserve">, що набуває форми опису поступового просування читача крізь текст під час аналізу того, як читач створює смисли, встановлює зв'язки, заповнює прогалини здогадками, передбаченнями, сподіваннями, де, таким чином, текст існує лише в духовному досвіді читача. Можна відзначити і вплив концепцій філософії історії на історичні теоретичні побудови. </w:t>
      </w:r>
      <w:r w:rsidR="00DA4F02" w:rsidRPr="009D2FD0">
        <w:rPr>
          <w:rFonts w:ascii="Times New Roman" w:hAnsi="Times New Roman" w:cs="Times New Roman"/>
          <w:sz w:val="28"/>
          <w:szCs w:val="28"/>
        </w:rPr>
        <w:t xml:space="preserve">Утім, часом проголошується прагнення </w:t>
      </w:r>
      <w:r w:rsidR="000D36A1" w:rsidRPr="009D2FD0">
        <w:rPr>
          <w:rFonts w:ascii="Times New Roman" w:hAnsi="Times New Roman" w:cs="Times New Roman"/>
          <w:sz w:val="28"/>
          <w:szCs w:val="28"/>
        </w:rPr>
        <w:t>деяких</w:t>
      </w:r>
      <w:r w:rsidR="00D77E48" w:rsidRPr="009D2FD0">
        <w:rPr>
          <w:rFonts w:ascii="Times New Roman" w:hAnsi="Times New Roman" w:cs="Times New Roman"/>
          <w:sz w:val="28"/>
          <w:szCs w:val="28"/>
        </w:rPr>
        <w:t xml:space="preserve"> </w:t>
      </w:r>
      <w:r w:rsidR="00DA4F02" w:rsidRPr="009D2FD0">
        <w:rPr>
          <w:rFonts w:ascii="Times New Roman" w:hAnsi="Times New Roman" w:cs="Times New Roman"/>
          <w:sz w:val="28"/>
          <w:szCs w:val="28"/>
        </w:rPr>
        <w:t>гуманітаріїв, зокрема, істориків-емпіриків, відмежуватися від філософії.</w:t>
      </w:r>
      <w:r w:rsidR="00D77E48" w:rsidRPr="009D2FD0">
        <w:rPr>
          <w:rFonts w:ascii="Times New Roman" w:hAnsi="Times New Roman" w:cs="Times New Roman"/>
          <w:sz w:val="28"/>
          <w:szCs w:val="28"/>
        </w:rPr>
        <w:t xml:space="preserve"> Але це, скоріше, виняток</w:t>
      </w:r>
      <w:r w:rsidR="007B1803" w:rsidRPr="009D2FD0">
        <w:rPr>
          <w:rFonts w:ascii="Times New Roman" w:hAnsi="Times New Roman" w:cs="Times New Roman"/>
          <w:sz w:val="28"/>
          <w:szCs w:val="28"/>
        </w:rPr>
        <w:t>.</w:t>
      </w:r>
    </w:p>
    <w:p w14:paraId="66324225" w14:textId="1C527529" w:rsidR="00DA4F02" w:rsidRPr="009D2FD0" w:rsidRDefault="00DA4F02" w:rsidP="007B1803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D0">
        <w:rPr>
          <w:rFonts w:ascii="Times New Roman" w:hAnsi="Times New Roman" w:cs="Times New Roman"/>
          <w:sz w:val="28"/>
          <w:szCs w:val="28"/>
        </w:rPr>
        <w:t xml:space="preserve">У методологічній літературі взірцем теорії часто вважається логіко-математична або природничо-наукова теорія, наприклад, класична динаміка, яка включає необхідні структурні компоненти, на кшталт принципів і законів, характеризується точністю розрахунків і надійністю передбачень, і загалом відповідає класичному взірцю науковості. Сучасне теоретичне природознавство </w:t>
      </w:r>
      <w:r w:rsidRPr="009D2FD0">
        <w:rPr>
          <w:rFonts w:ascii="Times New Roman" w:hAnsi="Times New Roman" w:cs="Times New Roman"/>
          <w:sz w:val="28"/>
          <w:szCs w:val="28"/>
        </w:rPr>
        <w:lastRenderedPageBreak/>
        <w:t xml:space="preserve">починалося переважно з емпіричних узагальнень, дистанціюючись від філософії як науки наук, що проникає в сутність. Рух </w:t>
      </w:r>
      <w:r w:rsidR="00ED4832" w:rsidRPr="009D2FD0">
        <w:rPr>
          <w:rFonts w:ascii="Times New Roman" w:hAnsi="Times New Roman" w:cs="Times New Roman"/>
          <w:sz w:val="28"/>
          <w:szCs w:val="28"/>
        </w:rPr>
        <w:t>«</w:t>
      </w:r>
      <w:r w:rsidRPr="009D2FD0">
        <w:rPr>
          <w:rFonts w:ascii="Times New Roman" w:hAnsi="Times New Roman" w:cs="Times New Roman"/>
          <w:sz w:val="28"/>
          <w:szCs w:val="28"/>
        </w:rPr>
        <w:t>від емпірії</w:t>
      </w:r>
      <w:r w:rsidR="00ED4832" w:rsidRPr="009D2FD0">
        <w:rPr>
          <w:rFonts w:ascii="Times New Roman" w:hAnsi="Times New Roman" w:cs="Times New Roman"/>
          <w:sz w:val="28"/>
          <w:szCs w:val="28"/>
        </w:rPr>
        <w:t>»</w:t>
      </w:r>
      <w:r w:rsidRPr="009D2FD0">
        <w:rPr>
          <w:rFonts w:ascii="Times New Roman" w:hAnsi="Times New Roman" w:cs="Times New Roman"/>
          <w:sz w:val="28"/>
          <w:szCs w:val="28"/>
        </w:rPr>
        <w:t xml:space="preserve"> був саме переважним, а не абсолютним, оскільки гносеологічні та методологічні передумови теоретичних побудов у природничих науках складалися все ж таки значною мірою у філософії: у Ф. Бекона, Р. Декарта та їхніх послідовників. Навпаки, значна частина теорій у гуманітарній царині походить якраз </w:t>
      </w:r>
      <w:r w:rsidR="00A521F4" w:rsidRPr="009D2FD0">
        <w:rPr>
          <w:rFonts w:ascii="Times New Roman" w:hAnsi="Times New Roman" w:cs="Times New Roman"/>
          <w:sz w:val="28"/>
          <w:szCs w:val="28"/>
        </w:rPr>
        <w:t xml:space="preserve">не з емпірії, а саме </w:t>
      </w:r>
      <w:r w:rsidRPr="009D2FD0">
        <w:rPr>
          <w:rFonts w:ascii="Times New Roman" w:hAnsi="Times New Roman" w:cs="Times New Roman"/>
          <w:sz w:val="28"/>
          <w:szCs w:val="28"/>
        </w:rPr>
        <w:t xml:space="preserve">із філософії, яка байдужа до емпіричної перевіреності чи кількісних методів, прогностичної сили чи точних розрахунків і від якої гуманітарні теорії </w:t>
      </w:r>
      <w:r w:rsidR="0030549B" w:rsidRPr="009D2FD0">
        <w:rPr>
          <w:rFonts w:ascii="Times New Roman" w:hAnsi="Times New Roman" w:cs="Times New Roman"/>
          <w:sz w:val="28"/>
          <w:szCs w:val="28"/>
        </w:rPr>
        <w:t>переважно</w:t>
      </w:r>
      <w:r w:rsidRPr="009D2FD0">
        <w:rPr>
          <w:rFonts w:ascii="Times New Roman" w:hAnsi="Times New Roman" w:cs="Times New Roman"/>
          <w:sz w:val="28"/>
          <w:szCs w:val="28"/>
        </w:rPr>
        <w:t xml:space="preserve"> не дистанціюються. </w:t>
      </w:r>
    </w:p>
    <w:p w14:paraId="7BFE1DD7" w14:textId="215762A4" w:rsidR="002F5934" w:rsidRPr="009D2FD0" w:rsidRDefault="00DA4F02" w:rsidP="0030549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D0">
        <w:rPr>
          <w:rFonts w:ascii="Times New Roman" w:hAnsi="Times New Roman" w:cs="Times New Roman"/>
          <w:sz w:val="28"/>
          <w:szCs w:val="28"/>
        </w:rPr>
        <w:t xml:space="preserve">Методи, що прийшли з філософії, не працюють так, як наукові, у них інша мета. Та й становлення сучасної методології науки, яка багато в чому є методологією природознавства, йшло переважно від науки, а не від філософії, </w:t>
      </w:r>
      <w:r w:rsidR="00580A3B" w:rsidRPr="009D2FD0">
        <w:rPr>
          <w:rFonts w:ascii="Times New Roman" w:hAnsi="Times New Roman" w:cs="Times New Roman"/>
          <w:sz w:val="28"/>
          <w:szCs w:val="28"/>
        </w:rPr>
        <w:t>яка</w:t>
      </w:r>
      <w:r w:rsidRPr="009D2FD0">
        <w:rPr>
          <w:rFonts w:ascii="Times New Roman" w:hAnsi="Times New Roman" w:cs="Times New Roman"/>
          <w:sz w:val="28"/>
          <w:szCs w:val="28"/>
        </w:rPr>
        <w:t xml:space="preserve"> зазнавала критики, особливо у своєму онтологічному підґрунті, наприклад, позитивізмом і неопозитивізмом.</w:t>
      </w:r>
      <w:r w:rsidR="002F5934" w:rsidRPr="009D2FD0">
        <w:rPr>
          <w:rFonts w:ascii="Times New Roman" w:hAnsi="Times New Roman" w:cs="Times New Roman"/>
          <w:sz w:val="28"/>
          <w:szCs w:val="28"/>
        </w:rPr>
        <w:t xml:space="preserve"> </w:t>
      </w:r>
      <w:r w:rsidR="002F5934" w:rsidRPr="009D2FD0">
        <w:rPr>
          <w:rFonts w:ascii="Times New Roman" w:hAnsi="Times New Roman" w:cs="Times New Roman"/>
          <w:sz w:val="28"/>
          <w:szCs w:val="28"/>
        </w:rPr>
        <w:t xml:space="preserve">Методологія гуманітарного знання, навпаки, складалася здебільшого під впливом філософії, хоча була й менш помітна тенденція - узагальнення методологічних особливостей гуманітарних наук та їхня орієнтація на наукові, а не на філософські стандарти дослідження, зокрема й на суворі методи. Утім, у царину гуманітарної методології нерідко потрапляло те, віднесення чого до сфери методології науки є щонайменше спірним. Це пов'язано з тим, що в самих гуманітарних </w:t>
      </w:r>
      <w:r w:rsidR="00C47DC8">
        <w:rPr>
          <w:rFonts w:ascii="Times New Roman" w:hAnsi="Times New Roman" w:cs="Times New Roman"/>
          <w:sz w:val="28"/>
          <w:szCs w:val="28"/>
        </w:rPr>
        <w:t>дисциплін</w:t>
      </w:r>
      <w:r w:rsidR="002F5934" w:rsidRPr="009D2FD0">
        <w:rPr>
          <w:rFonts w:ascii="Times New Roman" w:hAnsi="Times New Roman" w:cs="Times New Roman"/>
          <w:sz w:val="28"/>
          <w:szCs w:val="28"/>
        </w:rPr>
        <w:t xml:space="preserve">ах лінія розділу науки і </w:t>
      </w:r>
      <w:proofErr w:type="spellStart"/>
      <w:r w:rsidR="002F5934" w:rsidRPr="009D2FD0">
        <w:rPr>
          <w:rFonts w:ascii="Times New Roman" w:hAnsi="Times New Roman" w:cs="Times New Roman"/>
          <w:sz w:val="28"/>
          <w:szCs w:val="28"/>
        </w:rPr>
        <w:t>ненауки</w:t>
      </w:r>
      <w:proofErr w:type="spellEnd"/>
      <w:r w:rsidR="002F5934" w:rsidRPr="009D2FD0">
        <w:rPr>
          <w:rFonts w:ascii="Times New Roman" w:hAnsi="Times New Roman" w:cs="Times New Roman"/>
          <w:sz w:val="28"/>
          <w:szCs w:val="28"/>
        </w:rPr>
        <w:t xml:space="preserve"> вельми спірна і невизначена.</w:t>
      </w:r>
    </w:p>
    <w:p w14:paraId="5ECBB5B1" w14:textId="7360BDAF" w:rsidR="002F5934" w:rsidRPr="009D2FD0" w:rsidRDefault="002F5934" w:rsidP="007B4CA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D0">
        <w:rPr>
          <w:rFonts w:ascii="Times New Roman" w:hAnsi="Times New Roman" w:cs="Times New Roman"/>
          <w:sz w:val="28"/>
          <w:szCs w:val="28"/>
        </w:rPr>
        <w:t>Здавалося б, як свого часу розмежувалися філософія (метафізика) і природознавство (фізика), так у майбутньому в міру розвитку гуманітарних наук вони відокремляться від філософ</w:t>
      </w:r>
      <w:r w:rsidR="008B589E">
        <w:rPr>
          <w:rFonts w:ascii="Times New Roman" w:hAnsi="Times New Roman" w:cs="Times New Roman"/>
          <w:sz w:val="28"/>
          <w:szCs w:val="28"/>
        </w:rPr>
        <w:t>ського стовбура</w:t>
      </w:r>
      <w:r w:rsidRPr="009D2FD0">
        <w:rPr>
          <w:rFonts w:ascii="Times New Roman" w:hAnsi="Times New Roman" w:cs="Times New Roman"/>
          <w:sz w:val="28"/>
          <w:szCs w:val="28"/>
        </w:rPr>
        <w:t xml:space="preserve">. Однак такої тенденції не спостерігається. Та й у самій фізиці, особливо під час наукових революцій, коли та чи інша метафізична парадигма виходила на передній план, фізики боролися не з метафізикою взагалі, а з даною метафізичною парадигмою, явно чи неявно відстоюючи іншу. </w:t>
      </w:r>
      <w:r w:rsidR="009C12C1">
        <w:rPr>
          <w:rFonts w:ascii="Times New Roman" w:hAnsi="Times New Roman" w:cs="Times New Roman"/>
          <w:sz w:val="28"/>
          <w:szCs w:val="28"/>
        </w:rPr>
        <w:t>Проте д</w:t>
      </w:r>
      <w:r w:rsidR="007B7E91">
        <w:rPr>
          <w:rFonts w:ascii="Times New Roman" w:hAnsi="Times New Roman" w:cs="Times New Roman"/>
          <w:sz w:val="28"/>
          <w:szCs w:val="28"/>
        </w:rPr>
        <w:t>исциплінарне розмежування все одно було непереборним</w:t>
      </w:r>
      <w:r w:rsidR="000E3561">
        <w:rPr>
          <w:rFonts w:ascii="Times New Roman" w:hAnsi="Times New Roman" w:cs="Times New Roman"/>
          <w:sz w:val="28"/>
          <w:szCs w:val="28"/>
        </w:rPr>
        <w:t xml:space="preserve">. </w:t>
      </w:r>
      <w:r w:rsidRPr="009D2FD0">
        <w:rPr>
          <w:rFonts w:ascii="Times New Roman" w:hAnsi="Times New Roman" w:cs="Times New Roman"/>
          <w:sz w:val="28"/>
          <w:szCs w:val="28"/>
        </w:rPr>
        <w:t xml:space="preserve">У гуманітарному знанні філософське коріння більш глибоке. Потреба в </w:t>
      </w:r>
      <w:r w:rsidR="006A2462"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9D2FD0">
        <w:rPr>
          <w:rFonts w:ascii="Times New Roman" w:hAnsi="Times New Roman" w:cs="Times New Roman"/>
          <w:sz w:val="28"/>
          <w:szCs w:val="28"/>
        </w:rPr>
        <w:t xml:space="preserve">дистанціюванні тут часто не виникає. Що ж до гуманітарних </w:t>
      </w:r>
      <w:r w:rsidRPr="009D2FD0">
        <w:rPr>
          <w:rFonts w:ascii="Times New Roman" w:hAnsi="Times New Roman" w:cs="Times New Roman"/>
          <w:sz w:val="28"/>
          <w:szCs w:val="28"/>
        </w:rPr>
        <w:lastRenderedPageBreak/>
        <w:t xml:space="preserve">теорій, методів і навіть проблем та термінології, то багато хто з них формувався в руслі відповідних філософських доктрин, за винятком специфічних методів. </w:t>
      </w:r>
      <w:r w:rsidR="00A0336B" w:rsidRPr="009D2FD0">
        <w:rPr>
          <w:rFonts w:ascii="Times New Roman" w:hAnsi="Times New Roman" w:cs="Times New Roman"/>
          <w:sz w:val="28"/>
          <w:szCs w:val="28"/>
        </w:rPr>
        <w:t>У цьому сенсі філософська складова в гуманітарних науках, принаймні на нинішній момент, непереборна.</w:t>
      </w:r>
    </w:p>
    <w:p w14:paraId="4806396B" w14:textId="77777777" w:rsidR="002F5934" w:rsidRPr="009D2FD0" w:rsidRDefault="002F5934" w:rsidP="002F5934"/>
    <w:p w14:paraId="5F887B28" w14:textId="77777777" w:rsidR="002D1130" w:rsidRPr="00DA4F02" w:rsidRDefault="002D1130" w:rsidP="002D1130">
      <w:pPr>
        <w:rPr>
          <w:lang w:val="en-US"/>
        </w:rPr>
      </w:pPr>
    </w:p>
    <w:sectPr w:rsidR="002D1130" w:rsidRPr="00DA4F02" w:rsidSect="00E350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D06C" w14:textId="77777777" w:rsidR="00E350F4" w:rsidRDefault="00E350F4" w:rsidP="00D6129F">
      <w:pPr>
        <w:spacing w:after="0" w:line="240" w:lineRule="auto"/>
      </w:pPr>
      <w:r>
        <w:separator/>
      </w:r>
    </w:p>
  </w:endnote>
  <w:endnote w:type="continuationSeparator" w:id="0">
    <w:p w14:paraId="5D79556A" w14:textId="77777777" w:rsidR="00E350F4" w:rsidRDefault="00E350F4" w:rsidP="00D6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2CF1" w14:textId="77777777" w:rsidR="00E350F4" w:rsidRDefault="00E350F4" w:rsidP="00D6129F">
      <w:pPr>
        <w:spacing w:after="0" w:line="240" w:lineRule="auto"/>
      </w:pPr>
      <w:r>
        <w:separator/>
      </w:r>
    </w:p>
  </w:footnote>
  <w:footnote w:type="continuationSeparator" w:id="0">
    <w:p w14:paraId="5730C853" w14:textId="77777777" w:rsidR="00E350F4" w:rsidRDefault="00E350F4" w:rsidP="00D61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84"/>
    <w:rsid w:val="00034C17"/>
    <w:rsid w:val="00055981"/>
    <w:rsid w:val="0006721E"/>
    <w:rsid w:val="00097C6B"/>
    <w:rsid w:val="000A2BB3"/>
    <w:rsid w:val="000D36A1"/>
    <w:rsid w:val="000E3561"/>
    <w:rsid w:val="000E7895"/>
    <w:rsid w:val="00133443"/>
    <w:rsid w:val="001C6697"/>
    <w:rsid w:val="002D1130"/>
    <w:rsid w:val="002F5934"/>
    <w:rsid w:val="0030549B"/>
    <w:rsid w:val="0039264F"/>
    <w:rsid w:val="003E4145"/>
    <w:rsid w:val="00436C82"/>
    <w:rsid w:val="00453844"/>
    <w:rsid w:val="00481213"/>
    <w:rsid w:val="004A789C"/>
    <w:rsid w:val="00514681"/>
    <w:rsid w:val="00550EC0"/>
    <w:rsid w:val="00580A3B"/>
    <w:rsid w:val="0059584B"/>
    <w:rsid w:val="005C1E6F"/>
    <w:rsid w:val="00643C1B"/>
    <w:rsid w:val="006A2462"/>
    <w:rsid w:val="007070FA"/>
    <w:rsid w:val="00756700"/>
    <w:rsid w:val="007B1803"/>
    <w:rsid w:val="007B4CA0"/>
    <w:rsid w:val="007B7E91"/>
    <w:rsid w:val="008B589E"/>
    <w:rsid w:val="008C2CD4"/>
    <w:rsid w:val="008D3CC5"/>
    <w:rsid w:val="009814A0"/>
    <w:rsid w:val="00996AF9"/>
    <w:rsid w:val="009C12C1"/>
    <w:rsid w:val="009D2FD0"/>
    <w:rsid w:val="00A0336B"/>
    <w:rsid w:val="00A2569A"/>
    <w:rsid w:val="00A521F4"/>
    <w:rsid w:val="00AB20F0"/>
    <w:rsid w:val="00AD3C54"/>
    <w:rsid w:val="00AF7898"/>
    <w:rsid w:val="00B14E84"/>
    <w:rsid w:val="00C148B3"/>
    <w:rsid w:val="00C47DC8"/>
    <w:rsid w:val="00C87C50"/>
    <w:rsid w:val="00D6129F"/>
    <w:rsid w:val="00D77E48"/>
    <w:rsid w:val="00DA4F02"/>
    <w:rsid w:val="00E350F4"/>
    <w:rsid w:val="00EB0405"/>
    <w:rsid w:val="00EC45E0"/>
    <w:rsid w:val="00ED4832"/>
    <w:rsid w:val="00EE1E83"/>
    <w:rsid w:val="00F132B0"/>
    <w:rsid w:val="00F611FE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E21"/>
  <w15:chartTrackingRefBased/>
  <w15:docId w15:val="{08711AFC-6331-41D4-B6D2-AEAABA35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14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E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14E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14E84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14E84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14E84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14E84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14E84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14E84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14E84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14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4E8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14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4E84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B1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4E84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B14E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4E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4E84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B14E84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D6129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6129F"/>
    <w:rPr>
      <w:sz w:val="20"/>
      <w:szCs w:val="20"/>
      <w:lang w:val="uk-UA"/>
    </w:rPr>
  </w:style>
  <w:style w:type="character" w:styleId="ae">
    <w:name w:val="footnote reference"/>
    <w:rsid w:val="00D6129F"/>
    <w:rPr>
      <w:vertAlign w:val="superscript"/>
    </w:rPr>
  </w:style>
  <w:style w:type="paragraph" w:styleId="af">
    <w:name w:val="No Spacing"/>
    <w:uiPriority w:val="1"/>
    <w:qFormat/>
    <w:rsid w:val="0013344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106B-C051-4801-A6E4-96277123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56</cp:revision>
  <dcterms:created xsi:type="dcterms:W3CDTF">2024-04-16T06:33:00Z</dcterms:created>
  <dcterms:modified xsi:type="dcterms:W3CDTF">2024-04-16T09:28:00Z</dcterms:modified>
</cp:coreProperties>
</file>