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C848D" w14:textId="77777777" w:rsidR="00633E3F" w:rsidRPr="001B1B94" w:rsidRDefault="00633E3F" w:rsidP="00E4789E">
      <w:pPr>
        <w:spacing w:line="360" w:lineRule="auto"/>
        <w:ind w:firstLine="567"/>
        <w:jc w:val="center"/>
        <w:rPr>
          <w:sz w:val="32"/>
          <w:szCs w:val="32"/>
          <w:lang w:val="uk-UA"/>
        </w:rPr>
      </w:pPr>
      <w:r w:rsidRPr="001B1B94">
        <w:rPr>
          <w:sz w:val="32"/>
          <w:szCs w:val="32"/>
          <w:lang w:val="uk-UA"/>
        </w:rPr>
        <w:t>Міністерство освіти та науки України</w:t>
      </w:r>
    </w:p>
    <w:p w14:paraId="14C5F80E" w14:textId="1819DCB2" w:rsidR="00633E3F" w:rsidRPr="001B1B94" w:rsidRDefault="00E4789E" w:rsidP="00633E3F">
      <w:pPr>
        <w:ind w:firstLine="567"/>
        <w:jc w:val="center"/>
        <w:rPr>
          <w:sz w:val="32"/>
          <w:szCs w:val="32"/>
          <w:lang w:val="uk-UA"/>
        </w:rPr>
      </w:pPr>
      <w:r>
        <w:rPr>
          <w:sz w:val="32"/>
          <w:szCs w:val="32"/>
          <w:lang w:val="uk-UA"/>
        </w:rPr>
        <w:t>Національний університет «Одеська політехніка»</w:t>
      </w:r>
    </w:p>
    <w:p w14:paraId="09C9FAF8" w14:textId="77777777" w:rsidR="00633E3F" w:rsidRPr="001B1B94" w:rsidRDefault="00633E3F" w:rsidP="00633E3F">
      <w:pPr>
        <w:ind w:firstLine="567"/>
        <w:jc w:val="center"/>
        <w:rPr>
          <w:sz w:val="32"/>
          <w:szCs w:val="32"/>
          <w:lang w:val="uk-UA"/>
        </w:rPr>
      </w:pPr>
    </w:p>
    <w:p w14:paraId="24ADB351" w14:textId="77777777" w:rsidR="00633E3F" w:rsidRPr="001B1B94" w:rsidRDefault="00633E3F" w:rsidP="00633E3F">
      <w:pPr>
        <w:ind w:firstLine="567"/>
        <w:jc w:val="center"/>
        <w:rPr>
          <w:sz w:val="32"/>
          <w:szCs w:val="32"/>
          <w:lang w:val="uk-UA"/>
        </w:rPr>
      </w:pPr>
    </w:p>
    <w:p w14:paraId="36C4FF3F" w14:textId="77777777" w:rsidR="00633E3F" w:rsidRPr="001B1B94" w:rsidRDefault="00633E3F" w:rsidP="00633E3F">
      <w:pPr>
        <w:ind w:firstLine="567"/>
        <w:jc w:val="center"/>
        <w:rPr>
          <w:sz w:val="32"/>
          <w:szCs w:val="32"/>
          <w:lang w:val="uk-UA"/>
        </w:rPr>
      </w:pPr>
    </w:p>
    <w:p w14:paraId="3E80DF0A" w14:textId="77777777" w:rsidR="00633E3F" w:rsidRPr="001B1B94" w:rsidRDefault="00633E3F" w:rsidP="00E4789E">
      <w:pPr>
        <w:spacing w:line="360" w:lineRule="auto"/>
        <w:ind w:firstLine="567"/>
        <w:jc w:val="center"/>
        <w:rPr>
          <w:sz w:val="32"/>
          <w:szCs w:val="32"/>
          <w:lang w:val="uk-UA"/>
        </w:rPr>
      </w:pPr>
      <w:r w:rsidRPr="001B1B94">
        <w:rPr>
          <w:sz w:val="32"/>
          <w:szCs w:val="32"/>
          <w:lang w:val="uk-UA"/>
        </w:rPr>
        <w:t>М.О. Голофєєва</w:t>
      </w:r>
    </w:p>
    <w:p w14:paraId="70F96396" w14:textId="77777777" w:rsidR="00633E3F" w:rsidRPr="001B1B94" w:rsidRDefault="00B328B1" w:rsidP="00633E3F">
      <w:pPr>
        <w:ind w:firstLine="567"/>
        <w:jc w:val="center"/>
        <w:rPr>
          <w:sz w:val="32"/>
          <w:szCs w:val="32"/>
          <w:lang w:val="uk-UA"/>
        </w:rPr>
      </w:pPr>
      <w:r>
        <w:rPr>
          <w:sz w:val="32"/>
          <w:szCs w:val="32"/>
          <w:lang w:val="uk-UA"/>
        </w:rPr>
        <w:t>О.С. Левинський</w:t>
      </w:r>
    </w:p>
    <w:p w14:paraId="2A6E7358" w14:textId="77777777" w:rsidR="00633E3F" w:rsidRPr="001B1B94" w:rsidRDefault="00633E3F" w:rsidP="00633E3F">
      <w:pPr>
        <w:ind w:firstLine="567"/>
        <w:jc w:val="center"/>
        <w:rPr>
          <w:sz w:val="32"/>
          <w:szCs w:val="32"/>
          <w:lang w:val="uk-UA"/>
        </w:rPr>
      </w:pPr>
    </w:p>
    <w:p w14:paraId="6A4BC890" w14:textId="77777777" w:rsidR="00633E3F" w:rsidRPr="001B1B94" w:rsidRDefault="00633E3F" w:rsidP="00633E3F">
      <w:pPr>
        <w:ind w:firstLine="567"/>
        <w:jc w:val="center"/>
        <w:rPr>
          <w:sz w:val="32"/>
          <w:szCs w:val="32"/>
          <w:lang w:val="uk-UA"/>
        </w:rPr>
      </w:pPr>
    </w:p>
    <w:p w14:paraId="785A3518" w14:textId="77777777" w:rsidR="00633E3F" w:rsidRPr="001B1B94" w:rsidRDefault="00633E3F" w:rsidP="00633E3F">
      <w:pPr>
        <w:ind w:firstLine="567"/>
        <w:jc w:val="center"/>
        <w:rPr>
          <w:sz w:val="32"/>
          <w:szCs w:val="32"/>
          <w:lang w:val="uk-UA"/>
        </w:rPr>
      </w:pPr>
    </w:p>
    <w:p w14:paraId="37B3D26E" w14:textId="77777777" w:rsidR="00633E3F" w:rsidRPr="001B1B94" w:rsidRDefault="00633E3F" w:rsidP="00633E3F">
      <w:pPr>
        <w:ind w:firstLine="567"/>
        <w:jc w:val="center"/>
        <w:rPr>
          <w:sz w:val="32"/>
          <w:szCs w:val="32"/>
          <w:lang w:val="uk-UA"/>
        </w:rPr>
      </w:pPr>
    </w:p>
    <w:p w14:paraId="089C916B" w14:textId="77777777" w:rsidR="00633E3F" w:rsidRPr="001B1B94" w:rsidRDefault="00633E3F" w:rsidP="00633E3F">
      <w:pPr>
        <w:ind w:firstLine="567"/>
        <w:jc w:val="center"/>
        <w:rPr>
          <w:sz w:val="32"/>
          <w:szCs w:val="32"/>
          <w:lang w:val="uk-UA"/>
        </w:rPr>
      </w:pPr>
    </w:p>
    <w:p w14:paraId="798365F9" w14:textId="77777777" w:rsidR="00633E3F" w:rsidRPr="001B1B94" w:rsidRDefault="00633E3F" w:rsidP="00633E3F">
      <w:pPr>
        <w:ind w:firstLine="567"/>
        <w:jc w:val="center"/>
        <w:rPr>
          <w:sz w:val="32"/>
          <w:szCs w:val="32"/>
          <w:lang w:val="uk-UA"/>
        </w:rPr>
      </w:pPr>
    </w:p>
    <w:p w14:paraId="40EBF2D3" w14:textId="77777777" w:rsidR="00633E3F" w:rsidRPr="001B1B94" w:rsidRDefault="00633E3F" w:rsidP="00633E3F">
      <w:pPr>
        <w:ind w:firstLine="567"/>
        <w:jc w:val="center"/>
        <w:rPr>
          <w:sz w:val="32"/>
          <w:szCs w:val="32"/>
          <w:lang w:val="uk-UA"/>
        </w:rPr>
      </w:pPr>
    </w:p>
    <w:p w14:paraId="36CF5BC0" w14:textId="77777777" w:rsidR="00633E3F" w:rsidRPr="001B1B94" w:rsidRDefault="00633E3F" w:rsidP="00633E3F">
      <w:pPr>
        <w:ind w:firstLine="567"/>
        <w:jc w:val="center"/>
        <w:rPr>
          <w:sz w:val="32"/>
          <w:szCs w:val="32"/>
          <w:lang w:val="uk-UA"/>
        </w:rPr>
      </w:pPr>
      <w:r w:rsidRPr="001B1B94">
        <w:rPr>
          <w:sz w:val="32"/>
          <w:szCs w:val="32"/>
          <w:lang w:val="uk-UA"/>
        </w:rPr>
        <w:t>КОНСПЕКТ ЛЕКЦІЙ З ДИСЦИПЛІНИ</w:t>
      </w:r>
    </w:p>
    <w:p w14:paraId="4BFF9916" w14:textId="77777777" w:rsidR="00633E3F" w:rsidRPr="001B1B94" w:rsidRDefault="00633E3F" w:rsidP="00633E3F">
      <w:pPr>
        <w:ind w:firstLine="567"/>
        <w:jc w:val="center"/>
        <w:rPr>
          <w:sz w:val="32"/>
          <w:szCs w:val="32"/>
          <w:lang w:val="uk-UA"/>
        </w:rPr>
      </w:pPr>
    </w:p>
    <w:p w14:paraId="27A0ADA5" w14:textId="77777777" w:rsidR="00633E3F" w:rsidRPr="001B1B94" w:rsidRDefault="00633E3F" w:rsidP="00633E3F">
      <w:pPr>
        <w:ind w:firstLine="567"/>
        <w:jc w:val="center"/>
        <w:rPr>
          <w:b/>
          <w:i/>
          <w:sz w:val="32"/>
          <w:szCs w:val="32"/>
          <w:lang w:val="uk-UA"/>
        </w:rPr>
      </w:pPr>
      <w:r w:rsidRPr="001B1B94">
        <w:rPr>
          <w:b/>
          <w:sz w:val="32"/>
          <w:szCs w:val="32"/>
          <w:lang w:val="uk-UA"/>
        </w:rPr>
        <w:t>«</w:t>
      </w:r>
      <w:r w:rsidR="002B2091">
        <w:rPr>
          <w:b/>
          <w:i/>
          <w:sz w:val="32"/>
          <w:szCs w:val="32"/>
          <w:lang w:val="uk-UA"/>
        </w:rPr>
        <w:t>Опрацювання результатів вимірювань</w:t>
      </w:r>
      <w:r w:rsidRPr="001B1B94">
        <w:rPr>
          <w:b/>
          <w:i/>
          <w:sz w:val="32"/>
          <w:szCs w:val="32"/>
          <w:lang w:val="uk-UA"/>
        </w:rPr>
        <w:t>»</w:t>
      </w:r>
    </w:p>
    <w:p w14:paraId="5A3265D0" w14:textId="77777777" w:rsidR="00633E3F" w:rsidRPr="001B1B94" w:rsidRDefault="00633E3F" w:rsidP="00633E3F">
      <w:pPr>
        <w:ind w:firstLine="567"/>
        <w:jc w:val="center"/>
        <w:rPr>
          <w:i/>
          <w:sz w:val="32"/>
          <w:szCs w:val="32"/>
          <w:lang w:val="uk-UA"/>
        </w:rPr>
      </w:pPr>
    </w:p>
    <w:p w14:paraId="5A78B25B" w14:textId="77777777" w:rsidR="00633E3F" w:rsidRPr="001B1B94" w:rsidRDefault="00633E3F" w:rsidP="00633E3F">
      <w:pPr>
        <w:ind w:firstLine="567"/>
        <w:jc w:val="center"/>
        <w:rPr>
          <w:sz w:val="32"/>
          <w:szCs w:val="32"/>
          <w:lang w:val="uk-UA"/>
        </w:rPr>
      </w:pPr>
      <w:r w:rsidRPr="001B1B94">
        <w:rPr>
          <w:sz w:val="32"/>
          <w:szCs w:val="32"/>
          <w:lang w:val="uk-UA"/>
        </w:rPr>
        <w:t xml:space="preserve">для студентів спеціальності </w:t>
      </w:r>
      <w:r>
        <w:rPr>
          <w:color w:val="000000"/>
          <w:sz w:val="32"/>
          <w:szCs w:val="32"/>
          <w:lang w:val="uk-UA"/>
        </w:rPr>
        <w:t>1</w:t>
      </w:r>
      <w:r w:rsidR="002B2091">
        <w:rPr>
          <w:color w:val="000000"/>
          <w:sz w:val="32"/>
          <w:szCs w:val="32"/>
          <w:lang w:val="uk-UA"/>
        </w:rPr>
        <w:t>75</w:t>
      </w:r>
    </w:p>
    <w:p w14:paraId="635F2612" w14:textId="77777777" w:rsidR="00633E3F" w:rsidRPr="001B1B94" w:rsidRDefault="00633E3F" w:rsidP="00633E3F">
      <w:pPr>
        <w:ind w:firstLine="567"/>
        <w:jc w:val="center"/>
        <w:rPr>
          <w:sz w:val="32"/>
          <w:szCs w:val="32"/>
          <w:lang w:val="uk-UA"/>
        </w:rPr>
      </w:pPr>
    </w:p>
    <w:p w14:paraId="544478A6" w14:textId="77777777" w:rsidR="00633E3F" w:rsidRPr="001B1B94" w:rsidRDefault="00633E3F" w:rsidP="00633E3F">
      <w:pPr>
        <w:ind w:firstLine="567"/>
        <w:jc w:val="center"/>
        <w:rPr>
          <w:sz w:val="32"/>
          <w:szCs w:val="32"/>
          <w:lang w:val="uk-UA"/>
        </w:rPr>
      </w:pPr>
    </w:p>
    <w:p w14:paraId="61D558A9" w14:textId="77777777" w:rsidR="00633E3F" w:rsidRPr="001B1B94" w:rsidRDefault="00633E3F" w:rsidP="00633E3F">
      <w:pPr>
        <w:ind w:firstLine="567"/>
        <w:jc w:val="center"/>
        <w:rPr>
          <w:sz w:val="32"/>
          <w:szCs w:val="32"/>
          <w:lang w:val="uk-UA"/>
        </w:rPr>
      </w:pPr>
    </w:p>
    <w:p w14:paraId="50B73BDC" w14:textId="77777777" w:rsidR="00633E3F" w:rsidRPr="001B1B94" w:rsidRDefault="00633E3F" w:rsidP="00633E3F">
      <w:pPr>
        <w:ind w:firstLine="567"/>
        <w:jc w:val="center"/>
        <w:rPr>
          <w:sz w:val="32"/>
          <w:szCs w:val="32"/>
          <w:lang w:val="uk-UA"/>
        </w:rPr>
      </w:pPr>
    </w:p>
    <w:p w14:paraId="2080596A" w14:textId="77777777" w:rsidR="00633E3F" w:rsidRPr="001B1B94" w:rsidRDefault="00633E3F" w:rsidP="00633E3F">
      <w:pPr>
        <w:ind w:firstLine="567"/>
        <w:jc w:val="center"/>
        <w:rPr>
          <w:sz w:val="32"/>
          <w:szCs w:val="32"/>
          <w:lang w:val="uk-UA"/>
        </w:rPr>
      </w:pPr>
    </w:p>
    <w:p w14:paraId="76F2FFF6" w14:textId="77777777" w:rsidR="00633E3F" w:rsidRPr="001B1B94" w:rsidRDefault="00633E3F" w:rsidP="00633E3F">
      <w:pPr>
        <w:ind w:firstLine="567"/>
        <w:jc w:val="center"/>
        <w:rPr>
          <w:sz w:val="32"/>
          <w:szCs w:val="32"/>
          <w:lang w:val="uk-UA"/>
        </w:rPr>
      </w:pPr>
    </w:p>
    <w:p w14:paraId="63527301" w14:textId="77777777" w:rsidR="00633E3F" w:rsidRPr="001B1B94" w:rsidRDefault="00633E3F" w:rsidP="00633E3F">
      <w:pPr>
        <w:ind w:firstLine="567"/>
        <w:jc w:val="center"/>
        <w:rPr>
          <w:sz w:val="32"/>
          <w:szCs w:val="32"/>
          <w:lang w:val="uk-UA"/>
        </w:rPr>
      </w:pPr>
    </w:p>
    <w:p w14:paraId="6D12EA44" w14:textId="77777777" w:rsidR="00633E3F" w:rsidRPr="001B1B94" w:rsidRDefault="00633E3F" w:rsidP="00633E3F">
      <w:pPr>
        <w:ind w:firstLine="567"/>
        <w:jc w:val="right"/>
        <w:rPr>
          <w:sz w:val="32"/>
          <w:szCs w:val="32"/>
          <w:lang w:val="uk-UA"/>
        </w:rPr>
      </w:pPr>
    </w:p>
    <w:p w14:paraId="09B22B0B" w14:textId="77777777" w:rsidR="00633E3F" w:rsidRPr="001B1B94" w:rsidRDefault="00633E3F" w:rsidP="00633E3F">
      <w:pPr>
        <w:ind w:firstLine="567"/>
        <w:jc w:val="right"/>
        <w:rPr>
          <w:sz w:val="32"/>
          <w:szCs w:val="32"/>
          <w:lang w:val="uk-UA"/>
        </w:rPr>
      </w:pPr>
    </w:p>
    <w:p w14:paraId="1329EDAF" w14:textId="77777777" w:rsidR="00633E3F" w:rsidRPr="001B1B94" w:rsidRDefault="00633E3F" w:rsidP="00633E3F">
      <w:pPr>
        <w:ind w:firstLine="567"/>
        <w:jc w:val="right"/>
        <w:rPr>
          <w:sz w:val="32"/>
          <w:szCs w:val="32"/>
          <w:lang w:val="uk-UA"/>
        </w:rPr>
      </w:pPr>
    </w:p>
    <w:p w14:paraId="4A901E40" w14:textId="77777777" w:rsidR="00633E3F" w:rsidRPr="001B1B94" w:rsidRDefault="00633E3F" w:rsidP="00633E3F">
      <w:pPr>
        <w:ind w:firstLine="567"/>
        <w:jc w:val="right"/>
        <w:rPr>
          <w:sz w:val="32"/>
          <w:szCs w:val="32"/>
          <w:lang w:val="uk-UA"/>
        </w:rPr>
      </w:pPr>
    </w:p>
    <w:p w14:paraId="15E568A0" w14:textId="77777777" w:rsidR="00633E3F" w:rsidRPr="001B1B94" w:rsidRDefault="00633E3F" w:rsidP="00633E3F">
      <w:pPr>
        <w:ind w:firstLine="567"/>
        <w:jc w:val="right"/>
        <w:rPr>
          <w:sz w:val="32"/>
          <w:szCs w:val="32"/>
          <w:lang w:val="uk-UA"/>
        </w:rPr>
      </w:pPr>
    </w:p>
    <w:p w14:paraId="1CEB80C4" w14:textId="77777777" w:rsidR="00633E3F" w:rsidRPr="001B1B94" w:rsidRDefault="00633E3F" w:rsidP="00633E3F">
      <w:pPr>
        <w:ind w:firstLine="567"/>
        <w:jc w:val="right"/>
        <w:rPr>
          <w:sz w:val="32"/>
          <w:szCs w:val="32"/>
          <w:lang w:val="uk-UA"/>
        </w:rPr>
      </w:pPr>
    </w:p>
    <w:p w14:paraId="11B7B35A" w14:textId="77777777" w:rsidR="00633E3F" w:rsidRDefault="00633E3F" w:rsidP="00633E3F">
      <w:pPr>
        <w:ind w:firstLine="567"/>
        <w:jc w:val="right"/>
        <w:rPr>
          <w:sz w:val="32"/>
          <w:szCs w:val="32"/>
          <w:lang w:val="uk-UA"/>
        </w:rPr>
      </w:pPr>
    </w:p>
    <w:p w14:paraId="4250D00C" w14:textId="77777777" w:rsidR="00884DD8" w:rsidRDefault="00884DD8" w:rsidP="00633E3F">
      <w:pPr>
        <w:ind w:firstLine="567"/>
        <w:jc w:val="right"/>
        <w:rPr>
          <w:sz w:val="32"/>
          <w:szCs w:val="32"/>
          <w:lang w:val="uk-UA"/>
        </w:rPr>
      </w:pPr>
    </w:p>
    <w:p w14:paraId="094B8A71" w14:textId="77777777" w:rsidR="00884DD8" w:rsidRDefault="00884DD8" w:rsidP="00633E3F">
      <w:pPr>
        <w:ind w:firstLine="567"/>
        <w:jc w:val="right"/>
        <w:rPr>
          <w:sz w:val="32"/>
          <w:szCs w:val="32"/>
          <w:lang w:val="uk-UA"/>
        </w:rPr>
      </w:pPr>
    </w:p>
    <w:p w14:paraId="07A5A730" w14:textId="77777777" w:rsidR="00E4789E" w:rsidRDefault="00E4789E" w:rsidP="00633E3F">
      <w:pPr>
        <w:ind w:firstLine="567"/>
        <w:jc w:val="right"/>
        <w:rPr>
          <w:sz w:val="32"/>
          <w:szCs w:val="32"/>
          <w:lang w:val="uk-UA"/>
        </w:rPr>
      </w:pPr>
    </w:p>
    <w:p w14:paraId="601CD7FE" w14:textId="77777777" w:rsidR="00884DD8" w:rsidRDefault="00884DD8" w:rsidP="00633E3F">
      <w:pPr>
        <w:ind w:firstLine="567"/>
        <w:jc w:val="right"/>
        <w:rPr>
          <w:sz w:val="32"/>
          <w:szCs w:val="32"/>
          <w:lang w:val="uk-UA"/>
        </w:rPr>
      </w:pPr>
    </w:p>
    <w:p w14:paraId="378925BD" w14:textId="77777777" w:rsidR="00884DD8" w:rsidRPr="001B1B94" w:rsidRDefault="00884DD8" w:rsidP="00633E3F">
      <w:pPr>
        <w:ind w:firstLine="567"/>
        <w:jc w:val="right"/>
        <w:rPr>
          <w:sz w:val="32"/>
          <w:szCs w:val="32"/>
          <w:lang w:val="uk-UA"/>
        </w:rPr>
      </w:pPr>
    </w:p>
    <w:p w14:paraId="4F68367F" w14:textId="77777777" w:rsidR="00633E3F" w:rsidRPr="001B1B94" w:rsidRDefault="00633E3F" w:rsidP="00633E3F">
      <w:pPr>
        <w:ind w:firstLine="567"/>
        <w:jc w:val="center"/>
        <w:rPr>
          <w:sz w:val="32"/>
          <w:szCs w:val="32"/>
          <w:lang w:val="uk-UA"/>
        </w:rPr>
      </w:pPr>
      <w:r w:rsidRPr="001B1B94">
        <w:rPr>
          <w:sz w:val="32"/>
          <w:szCs w:val="32"/>
          <w:lang w:val="uk-UA"/>
        </w:rPr>
        <w:t>Одеса 20</w:t>
      </w:r>
      <w:r w:rsidR="002B2091">
        <w:rPr>
          <w:sz w:val="32"/>
          <w:szCs w:val="32"/>
          <w:lang w:val="uk-UA"/>
        </w:rPr>
        <w:t>24</w:t>
      </w:r>
    </w:p>
    <w:p w14:paraId="39E5DDA3" w14:textId="790B9887" w:rsidR="00633E3F" w:rsidRPr="001B1B94" w:rsidRDefault="002B2091" w:rsidP="00E4789E">
      <w:pPr>
        <w:spacing w:line="360" w:lineRule="auto"/>
        <w:jc w:val="center"/>
        <w:rPr>
          <w:sz w:val="32"/>
          <w:szCs w:val="32"/>
          <w:lang w:val="uk-UA"/>
        </w:rPr>
      </w:pPr>
      <w:r>
        <w:rPr>
          <w:sz w:val="32"/>
          <w:szCs w:val="32"/>
          <w:lang w:val="uk-UA"/>
        </w:rPr>
        <w:br w:type="page"/>
      </w:r>
      <w:r w:rsidR="00633E3F" w:rsidRPr="001B1B94">
        <w:rPr>
          <w:sz w:val="32"/>
          <w:szCs w:val="32"/>
          <w:lang w:val="uk-UA"/>
        </w:rPr>
        <w:lastRenderedPageBreak/>
        <w:t>Міністерство освіти та науки України</w:t>
      </w:r>
    </w:p>
    <w:p w14:paraId="64731C0F" w14:textId="77777777" w:rsidR="00E4789E" w:rsidRPr="001B1B94" w:rsidRDefault="00E4789E" w:rsidP="00E4789E">
      <w:pPr>
        <w:ind w:firstLine="567"/>
        <w:jc w:val="center"/>
        <w:rPr>
          <w:sz w:val="32"/>
          <w:szCs w:val="32"/>
          <w:lang w:val="uk-UA"/>
        </w:rPr>
      </w:pPr>
      <w:r>
        <w:rPr>
          <w:sz w:val="32"/>
          <w:szCs w:val="32"/>
          <w:lang w:val="uk-UA"/>
        </w:rPr>
        <w:t>Національний університет «Одеська політехніка»</w:t>
      </w:r>
    </w:p>
    <w:p w14:paraId="09AAFE96" w14:textId="77777777" w:rsidR="00633E3F" w:rsidRPr="001B1B94" w:rsidRDefault="00633E3F" w:rsidP="00633E3F">
      <w:pPr>
        <w:ind w:firstLine="567"/>
        <w:jc w:val="center"/>
        <w:rPr>
          <w:sz w:val="32"/>
          <w:szCs w:val="32"/>
          <w:lang w:val="uk-UA"/>
        </w:rPr>
      </w:pPr>
    </w:p>
    <w:p w14:paraId="7FF56A26" w14:textId="77777777" w:rsidR="00633E3F" w:rsidRPr="001B1B94" w:rsidRDefault="00633E3F" w:rsidP="00633E3F">
      <w:pPr>
        <w:ind w:firstLine="567"/>
        <w:jc w:val="center"/>
        <w:rPr>
          <w:sz w:val="32"/>
          <w:szCs w:val="32"/>
          <w:lang w:val="uk-UA"/>
        </w:rPr>
      </w:pPr>
    </w:p>
    <w:p w14:paraId="04F633B6" w14:textId="77777777" w:rsidR="00633E3F" w:rsidRPr="001B1B94" w:rsidRDefault="00633E3F" w:rsidP="00633E3F">
      <w:pPr>
        <w:ind w:firstLine="567"/>
        <w:jc w:val="center"/>
        <w:rPr>
          <w:sz w:val="32"/>
          <w:szCs w:val="32"/>
          <w:lang w:val="uk-UA"/>
        </w:rPr>
      </w:pPr>
    </w:p>
    <w:p w14:paraId="742A82FD" w14:textId="77777777" w:rsidR="00633E3F" w:rsidRPr="001B1B94" w:rsidRDefault="00633E3F" w:rsidP="00E4789E">
      <w:pPr>
        <w:spacing w:line="360" w:lineRule="auto"/>
        <w:ind w:firstLine="567"/>
        <w:jc w:val="center"/>
        <w:rPr>
          <w:sz w:val="32"/>
          <w:szCs w:val="32"/>
          <w:lang w:val="uk-UA"/>
        </w:rPr>
      </w:pPr>
      <w:r w:rsidRPr="001B1B94">
        <w:rPr>
          <w:sz w:val="32"/>
          <w:szCs w:val="32"/>
          <w:lang w:val="uk-UA"/>
        </w:rPr>
        <w:t>М.О. Голофєєва</w:t>
      </w:r>
    </w:p>
    <w:p w14:paraId="1DF014C1" w14:textId="77777777" w:rsidR="00633E3F" w:rsidRPr="001B1B94" w:rsidRDefault="00B328B1" w:rsidP="00633E3F">
      <w:pPr>
        <w:ind w:firstLine="567"/>
        <w:jc w:val="center"/>
        <w:rPr>
          <w:sz w:val="32"/>
          <w:szCs w:val="32"/>
          <w:lang w:val="uk-UA"/>
        </w:rPr>
      </w:pPr>
      <w:r>
        <w:rPr>
          <w:sz w:val="32"/>
          <w:szCs w:val="32"/>
          <w:lang w:val="uk-UA"/>
        </w:rPr>
        <w:t>О.С. Левинський</w:t>
      </w:r>
    </w:p>
    <w:p w14:paraId="1E58F8DF" w14:textId="77777777" w:rsidR="00633E3F" w:rsidRPr="001B1B94" w:rsidRDefault="00633E3F" w:rsidP="00633E3F">
      <w:pPr>
        <w:ind w:firstLine="567"/>
        <w:jc w:val="center"/>
        <w:rPr>
          <w:sz w:val="32"/>
          <w:szCs w:val="32"/>
          <w:lang w:val="uk-UA"/>
        </w:rPr>
      </w:pPr>
    </w:p>
    <w:p w14:paraId="565044CC" w14:textId="77777777" w:rsidR="00633E3F" w:rsidRPr="001B1B94" w:rsidRDefault="00633E3F" w:rsidP="00633E3F">
      <w:pPr>
        <w:ind w:firstLine="567"/>
        <w:jc w:val="center"/>
        <w:rPr>
          <w:sz w:val="32"/>
          <w:szCs w:val="32"/>
          <w:lang w:val="uk-UA"/>
        </w:rPr>
      </w:pPr>
    </w:p>
    <w:p w14:paraId="606C3261" w14:textId="77777777" w:rsidR="00633E3F" w:rsidRPr="001B1B94" w:rsidRDefault="00633E3F" w:rsidP="00633E3F">
      <w:pPr>
        <w:ind w:firstLine="567"/>
        <w:jc w:val="center"/>
        <w:rPr>
          <w:sz w:val="32"/>
          <w:szCs w:val="32"/>
          <w:lang w:val="uk-UA"/>
        </w:rPr>
      </w:pPr>
    </w:p>
    <w:p w14:paraId="31D59F23" w14:textId="77777777" w:rsidR="00633E3F" w:rsidRPr="001B1B94" w:rsidRDefault="00633E3F" w:rsidP="00633E3F">
      <w:pPr>
        <w:ind w:firstLine="567"/>
        <w:jc w:val="center"/>
        <w:rPr>
          <w:sz w:val="32"/>
          <w:szCs w:val="32"/>
          <w:lang w:val="uk-UA"/>
        </w:rPr>
      </w:pPr>
    </w:p>
    <w:p w14:paraId="6B46CAC5" w14:textId="77777777" w:rsidR="00633E3F" w:rsidRPr="001B1B94" w:rsidRDefault="00633E3F" w:rsidP="00633E3F">
      <w:pPr>
        <w:ind w:firstLine="567"/>
        <w:jc w:val="center"/>
        <w:rPr>
          <w:sz w:val="32"/>
          <w:szCs w:val="32"/>
          <w:lang w:val="uk-UA"/>
        </w:rPr>
      </w:pPr>
    </w:p>
    <w:p w14:paraId="15DDC53B" w14:textId="77777777" w:rsidR="00633E3F" w:rsidRPr="001B1B94" w:rsidRDefault="00633E3F" w:rsidP="00633E3F">
      <w:pPr>
        <w:ind w:firstLine="567"/>
        <w:jc w:val="center"/>
        <w:rPr>
          <w:sz w:val="32"/>
          <w:szCs w:val="32"/>
          <w:lang w:val="uk-UA"/>
        </w:rPr>
      </w:pPr>
    </w:p>
    <w:p w14:paraId="77E41E01" w14:textId="77777777" w:rsidR="00633E3F" w:rsidRPr="001B1B94" w:rsidRDefault="00633E3F" w:rsidP="00633E3F">
      <w:pPr>
        <w:ind w:firstLine="567"/>
        <w:jc w:val="center"/>
        <w:rPr>
          <w:sz w:val="32"/>
          <w:szCs w:val="32"/>
          <w:lang w:val="uk-UA"/>
        </w:rPr>
      </w:pPr>
    </w:p>
    <w:p w14:paraId="056007B3" w14:textId="77777777" w:rsidR="00633E3F" w:rsidRPr="001B1B94" w:rsidRDefault="00633E3F" w:rsidP="00633E3F">
      <w:pPr>
        <w:ind w:firstLine="567"/>
        <w:jc w:val="center"/>
        <w:rPr>
          <w:sz w:val="32"/>
          <w:szCs w:val="32"/>
          <w:lang w:val="uk-UA"/>
        </w:rPr>
      </w:pPr>
      <w:r w:rsidRPr="001B1B94">
        <w:rPr>
          <w:sz w:val="32"/>
          <w:szCs w:val="32"/>
          <w:lang w:val="uk-UA"/>
        </w:rPr>
        <w:t>КОНСПЕКТ ЛЕКЦІЙ З ДИСЦИПЛІНИ</w:t>
      </w:r>
    </w:p>
    <w:p w14:paraId="501410E7" w14:textId="77777777" w:rsidR="00633E3F" w:rsidRPr="001B1B94" w:rsidRDefault="00633E3F" w:rsidP="00633E3F">
      <w:pPr>
        <w:ind w:firstLine="567"/>
        <w:jc w:val="center"/>
        <w:rPr>
          <w:sz w:val="32"/>
          <w:szCs w:val="32"/>
          <w:lang w:val="uk-UA"/>
        </w:rPr>
      </w:pPr>
    </w:p>
    <w:p w14:paraId="2CD95492" w14:textId="77777777" w:rsidR="002B2091" w:rsidRPr="001B1B94" w:rsidRDefault="002B2091" w:rsidP="002B2091">
      <w:pPr>
        <w:ind w:firstLine="567"/>
        <w:jc w:val="center"/>
        <w:rPr>
          <w:b/>
          <w:i/>
          <w:sz w:val="32"/>
          <w:szCs w:val="32"/>
          <w:lang w:val="uk-UA"/>
        </w:rPr>
      </w:pPr>
      <w:r w:rsidRPr="001B1B94">
        <w:rPr>
          <w:b/>
          <w:sz w:val="32"/>
          <w:szCs w:val="32"/>
          <w:lang w:val="uk-UA"/>
        </w:rPr>
        <w:t>«</w:t>
      </w:r>
      <w:r>
        <w:rPr>
          <w:b/>
          <w:i/>
          <w:sz w:val="32"/>
          <w:szCs w:val="32"/>
          <w:lang w:val="uk-UA"/>
        </w:rPr>
        <w:t>Опрацювання результатів вимірювань</w:t>
      </w:r>
      <w:r w:rsidRPr="001B1B94">
        <w:rPr>
          <w:b/>
          <w:i/>
          <w:sz w:val="32"/>
          <w:szCs w:val="32"/>
          <w:lang w:val="uk-UA"/>
        </w:rPr>
        <w:t>»</w:t>
      </w:r>
    </w:p>
    <w:p w14:paraId="288E3909" w14:textId="77777777" w:rsidR="002B2091" w:rsidRPr="001B1B94" w:rsidRDefault="002B2091" w:rsidP="002B2091">
      <w:pPr>
        <w:ind w:firstLine="567"/>
        <w:jc w:val="center"/>
        <w:rPr>
          <w:i/>
          <w:sz w:val="32"/>
          <w:szCs w:val="32"/>
          <w:lang w:val="uk-UA"/>
        </w:rPr>
      </w:pPr>
    </w:p>
    <w:p w14:paraId="732ED97F" w14:textId="77777777" w:rsidR="002B2091" w:rsidRPr="001B1B94" w:rsidRDefault="002B2091" w:rsidP="002B2091">
      <w:pPr>
        <w:ind w:firstLine="567"/>
        <w:jc w:val="center"/>
        <w:rPr>
          <w:sz w:val="32"/>
          <w:szCs w:val="32"/>
          <w:lang w:val="uk-UA"/>
        </w:rPr>
      </w:pPr>
      <w:r w:rsidRPr="001B1B94">
        <w:rPr>
          <w:sz w:val="32"/>
          <w:szCs w:val="32"/>
          <w:lang w:val="uk-UA"/>
        </w:rPr>
        <w:t xml:space="preserve">для студентів спеціальності </w:t>
      </w:r>
      <w:r>
        <w:rPr>
          <w:color w:val="000000"/>
          <w:sz w:val="32"/>
          <w:szCs w:val="32"/>
          <w:lang w:val="uk-UA"/>
        </w:rPr>
        <w:t>175</w:t>
      </w:r>
    </w:p>
    <w:p w14:paraId="675AC50F" w14:textId="77777777" w:rsidR="00633E3F" w:rsidRPr="001B1B94" w:rsidRDefault="00633E3F" w:rsidP="00633E3F">
      <w:pPr>
        <w:ind w:firstLine="567"/>
        <w:jc w:val="center"/>
        <w:rPr>
          <w:sz w:val="32"/>
          <w:szCs w:val="32"/>
          <w:lang w:val="uk-UA"/>
        </w:rPr>
      </w:pPr>
    </w:p>
    <w:p w14:paraId="2046CE42" w14:textId="77777777" w:rsidR="00633E3F" w:rsidRPr="001B1B94" w:rsidRDefault="00633E3F" w:rsidP="00633E3F">
      <w:pPr>
        <w:ind w:firstLine="567"/>
        <w:jc w:val="center"/>
        <w:rPr>
          <w:sz w:val="32"/>
          <w:szCs w:val="32"/>
          <w:lang w:val="uk-UA"/>
        </w:rPr>
      </w:pPr>
    </w:p>
    <w:p w14:paraId="57636C7A" w14:textId="77777777" w:rsidR="00633E3F" w:rsidRPr="001B1B94" w:rsidRDefault="00633E3F" w:rsidP="00633E3F">
      <w:pPr>
        <w:ind w:firstLine="567"/>
        <w:jc w:val="center"/>
        <w:rPr>
          <w:sz w:val="32"/>
          <w:szCs w:val="32"/>
          <w:lang w:val="uk-UA"/>
        </w:rPr>
      </w:pPr>
    </w:p>
    <w:p w14:paraId="1C456E7F" w14:textId="77777777" w:rsidR="00633E3F" w:rsidRPr="001B1B94" w:rsidRDefault="00633E3F" w:rsidP="00633E3F">
      <w:pPr>
        <w:ind w:firstLine="567"/>
        <w:jc w:val="center"/>
        <w:rPr>
          <w:sz w:val="32"/>
          <w:szCs w:val="32"/>
          <w:lang w:val="uk-UA"/>
        </w:rPr>
      </w:pPr>
    </w:p>
    <w:p w14:paraId="2EACC060" w14:textId="77777777" w:rsidR="00633E3F" w:rsidRPr="001B1B94" w:rsidRDefault="00633E3F" w:rsidP="00633E3F">
      <w:pPr>
        <w:ind w:firstLine="567"/>
        <w:jc w:val="center"/>
        <w:rPr>
          <w:sz w:val="32"/>
          <w:szCs w:val="32"/>
          <w:lang w:val="uk-UA"/>
        </w:rPr>
      </w:pPr>
    </w:p>
    <w:p w14:paraId="345CEC3B" w14:textId="77777777" w:rsidR="00633E3F" w:rsidRPr="001B1B94" w:rsidRDefault="00633E3F" w:rsidP="00633E3F">
      <w:pPr>
        <w:ind w:firstLine="567"/>
        <w:jc w:val="center"/>
        <w:rPr>
          <w:sz w:val="32"/>
          <w:szCs w:val="32"/>
          <w:lang w:val="uk-UA"/>
        </w:rPr>
      </w:pPr>
    </w:p>
    <w:p w14:paraId="6BDF669A" w14:textId="77777777" w:rsidR="00633E3F" w:rsidRPr="001B1B94" w:rsidRDefault="00633E3F" w:rsidP="00633E3F">
      <w:pPr>
        <w:ind w:firstLine="567"/>
        <w:jc w:val="center"/>
        <w:rPr>
          <w:sz w:val="32"/>
          <w:szCs w:val="32"/>
          <w:lang w:val="uk-UA"/>
        </w:rPr>
      </w:pPr>
    </w:p>
    <w:p w14:paraId="7470139C" w14:textId="77777777" w:rsidR="00633E3F" w:rsidRPr="001B1B94" w:rsidRDefault="00633E3F" w:rsidP="00633E3F">
      <w:pPr>
        <w:ind w:firstLine="567"/>
        <w:jc w:val="center"/>
        <w:rPr>
          <w:sz w:val="32"/>
          <w:szCs w:val="32"/>
          <w:lang w:val="uk-UA"/>
        </w:rPr>
      </w:pPr>
    </w:p>
    <w:p w14:paraId="0AAD36A5" w14:textId="77777777" w:rsidR="00633E3F" w:rsidRPr="001B1B94" w:rsidRDefault="00633E3F" w:rsidP="00633E3F">
      <w:pPr>
        <w:ind w:firstLine="567"/>
        <w:jc w:val="right"/>
        <w:rPr>
          <w:sz w:val="32"/>
          <w:szCs w:val="32"/>
          <w:lang w:val="uk-UA"/>
        </w:rPr>
      </w:pPr>
    </w:p>
    <w:p w14:paraId="32160BDE" w14:textId="77777777" w:rsidR="00633E3F" w:rsidRPr="001B1B94" w:rsidRDefault="00633E3F" w:rsidP="00633E3F">
      <w:pPr>
        <w:ind w:firstLine="567"/>
        <w:jc w:val="right"/>
        <w:rPr>
          <w:sz w:val="32"/>
          <w:szCs w:val="32"/>
          <w:lang w:val="uk-UA"/>
        </w:rPr>
      </w:pPr>
    </w:p>
    <w:p w14:paraId="12D218C5" w14:textId="77777777" w:rsidR="00633E3F" w:rsidRPr="001B1B94" w:rsidRDefault="00633E3F" w:rsidP="00633E3F">
      <w:pPr>
        <w:ind w:firstLine="567"/>
        <w:jc w:val="right"/>
        <w:rPr>
          <w:sz w:val="32"/>
          <w:szCs w:val="32"/>
          <w:lang w:val="uk-UA"/>
        </w:rPr>
      </w:pPr>
    </w:p>
    <w:p w14:paraId="210CFE3B" w14:textId="77777777" w:rsidR="00633E3F" w:rsidRPr="001B1B94" w:rsidRDefault="00633E3F" w:rsidP="00633E3F">
      <w:pPr>
        <w:ind w:firstLine="567"/>
        <w:jc w:val="right"/>
        <w:rPr>
          <w:sz w:val="32"/>
          <w:szCs w:val="32"/>
          <w:lang w:val="uk-UA"/>
        </w:rPr>
      </w:pPr>
    </w:p>
    <w:p w14:paraId="0A81EDE9" w14:textId="77777777" w:rsidR="00633E3F" w:rsidRPr="001B1B94" w:rsidRDefault="00633E3F" w:rsidP="00633E3F">
      <w:pPr>
        <w:ind w:firstLine="567"/>
        <w:jc w:val="right"/>
        <w:rPr>
          <w:sz w:val="32"/>
          <w:szCs w:val="32"/>
          <w:lang w:val="uk-UA"/>
        </w:rPr>
      </w:pPr>
    </w:p>
    <w:p w14:paraId="3590BA45" w14:textId="77777777" w:rsidR="00633E3F" w:rsidRPr="001B1B94" w:rsidRDefault="00633E3F" w:rsidP="00633E3F">
      <w:pPr>
        <w:ind w:firstLine="567"/>
        <w:jc w:val="right"/>
        <w:rPr>
          <w:sz w:val="32"/>
          <w:szCs w:val="32"/>
          <w:lang w:val="uk-UA"/>
        </w:rPr>
      </w:pPr>
    </w:p>
    <w:p w14:paraId="0C46AC81" w14:textId="77777777" w:rsidR="00633E3F" w:rsidRPr="001B1B94" w:rsidRDefault="00633E3F" w:rsidP="00633E3F">
      <w:pPr>
        <w:ind w:firstLine="567"/>
        <w:jc w:val="right"/>
        <w:rPr>
          <w:sz w:val="32"/>
          <w:szCs w:val="32"/>
          <w:lang w:val="uk-UA"/>
        </w:rPr>
      </w:pPr>
    </w:p>
    <w:p w14:paraId="0E5496A0" w14:textId="77777777" w:rsidR="00633E3F" w:rsidRPr="001B1B94" w:rsidRDefault="00633E3F" w:rsidP="00633E3F">
      <w:pPr>
        <w:ind w:firstLine="567"/>
        <w:jc w:val="right"/>
        <w:rPr>
          <w:sz w:val="32"/>
          <w:szCs w:val="32"/>
          <w:lang w:val="uk-UA"/>
        </w:rPr>
      </w:pPr>
    </w:p>
    <w:p w14:paraId="5E232FB8" w14:textId="77777777" w:rsidR="00633E3F" w:rsidRPr="001B1B94" w:rsidRDefault="00633E3F" w:rsidP="00633E3F">
      <w:pPr>
        <w:ind w:firstLine="567"/>
        <w:jc w:val="right"/>
        <w:rPr>
          <w:sz w:val="32"/>
          <w:szCs w:val="32"/>
          <w:lang w:val="uk-UA"/>
        </w:rPr>
      </w:pPr>
    </w:p>
    <w:p w14:paraId="06EA9D82" w14:textId="77777777" w:rsidR="00633E3F" w:rsidRDefault="00633E3F" w:rsidP="00633E3F">
      <w:pPr>
        <w:ind w:firstLine="567"/>
        <w:jc w:val="right"/>
        <w:rPr>
          <w:sz w:val="32"/>
          <w:szCs w:val="32"/>
          <w:lang w:val="uk-UA"/>
        </w:rPr>
      </w:pPr>
    </w:p>
    <w:p w14:paraId="5315ABCF" w14:textId="77777777" w:rsidR="00E4789E" w:rsidRPr="001B1B94" w:rsidRDefault="00E4789E" w:rsidP="00633E3F">
      <w:pPr>
        <w:ind w:firstLine="567"/>
        <w:jc w:val="right"/>
        <w:rPr>
          <w:sz w:val="32"/>
          <w:szCs w:val="32"/>
          <w:lang w:val="uk-UA"/>
        </w:rPr>
      </w:pPr>
    </w:p>
    <w:p w14:paraId="71A93AC6" w14:textId="77777777" w:rsidR="00633E3F" w:rsidRPr="001B1B94" w:rsidRDefault="00633E3F" w:rsidP="00633E3F">
      <w:pPr>
        <w:ind w:firstLine="567"/>
        <w:jc w:val="center"/>
        <w:rPr>
          <w:sz w:val="32"/>
          <w:szCs w:val="32"/>
          <w:lang w:val="uk-UA"/>
        </w:rPr>
      </w:pPr>
      <w:r w:rsidRPr="001B1B94">
        <w:rPr>
          <w:sz w:val="32"/>
          <w:szCs w:val="32"/>
          <w:lang w:val="uk-UA"/>
        </w:rPr>
        <w:t>Одеса 20</w:t>
      </w:r>
      <w:r w:rsidR="002B2091">
        <w:rPr>
          <w:sz w:val="32"/>
          <w:szCs w:val="32"/>
          <w:lang w:val="uk-UA"/>
        </w:rPr>
        <w:t>24</w:t>
      </w:r>
    </w:p>
    <w:p w14:paraId="0440A0C4" w14:textId="77777777" w:rsidR="00633E3F" w:rsidRPr="001B1B94" w:rsidRDefault="00633E3F" w:rsidP="00633E3F">
      <w:pPr>
        <w:ind w:firstLine="567"/>
        <w:jc w:val="center"/>
        <w:rPr>
          <w:sz w:val="32"/>
          <w:szCs w:val="32"/>
          <w:lang w:val="uk-UA"/>
        </w:rPr>
      </w:pPr>
    </w:p>
    <w:p w14:paraId="3E6422CB" w14:textId="453F4EBC" w:rsidR="00633E3F" w:rsidRPr="001B1B94" w:rsidRDefault="00633E3F" w:rsidP="00633E3F">
      <w:pPr>
        <w:ind w:firstLine="567"/>
        <w:jc w:val="both"/>
        <w:rPr>
          <w:color w:val="000000"/>
          <w:lang w:val="uk-UA"/>
        </w:rPr>
      </w:pPr>
      <w:r w:rsidRPr="001B1B94">
        <w:rPr>
          <w:color w:val="000000"/>
          <w:lang w:val="uk-UA"/>
        </w:rPr>
        <w:t>Конспект лекцій з дисципліни «</w:t>
      </w:r>
      <w:r w:rsidR="002B2091">
        <w:rPr>
          <w:color w:val="000000"/>
          <w:lang w:val="uk-UA"/>
        </w:rPr>
        <w:t>Опрацювання результатів вимірювань</w:t>
      </w:r>
      <w:r w:rsidRPr="001B1B94">
        <w:rPr>
          <w:color w:val="000000"/>
          <w:lang w:val="uk-UA"/>
        </w:rPr>
        <w:t xml:space="preserve">» для студентів спеціальності </w:t>
      </w:r>
      <w:r>
        <w:rPr>
          <w:color w:val="000000"/>
          <w:lang w:val="uk-UA"/>
        </w:rPr>
        <w:t>1</w:t>
      </w:r>
      <w:r w:rsidR="00277F43">
        <w:rPr>
          <w:color w:val="000000"/>
          <w:lang w:val="uk-UA"/>
        </w:rPr>
        <w:t>75</w:t>
      </w:r>
      <w:r w:rsidR="00884DD8">
        <w:rPr>
          <w:color w:val="000000"/>
          <w:lang w:val="uk-UA"/>
        </w:rPr>
        <w:t xml:space="preserve"> Інформаційно-вимірювальні технології</w:t>
      </w:r>
      <w:r>
        <w:rPr>
          <w:color w:val="000000"/>
          <w:lang w:val="uk-UA"/>
        </w:rPr>
        <w:t xml:space="preserve"> </w:t>
      </w:r>
      <w:r w:rsidRPr="001B1B94">
        <w:rPr>
          <w:color w:val="000000"/>
          <w:lang w:val="uk-UA"/>
        </w:rPr>
        <w:t>очної форми навчання/ Укл.:  М.О. Голофєєва</w:t>
      </w:r>
      <w:r w:rsidR="00B328B1">
        <w:rPr>
          <w:color w:val="000000"/>
          <w:lang w:val="uk-UA"/>
        </w:rPr>
        <w:t>, О.С, Л</w:t>
      </w:r>
      <w:r w:rsidR="00884DD8">
        <w:rPr>
          <w:color w:val="000000"/>
          <w:lang w:val="uk-UA"/>
        </w:rPr>
        <w:t>е</w:t>
      </w:r>
      <w:r w:rsidR="00B328B1">
        <w:rPr>
          <w:color w:val="000000"/>
          <w:lang w:val="uk-UA"/>
        </w:rPr>
        <w:t>винський</w:t>
      </w:r>
      <w:r w:rsidRPr="001B1B94">
        <w:rPr>
          <w:color w:val="000000"/>
          <w:lang w:val="uk-UA"/>
        </w:rPr>
        <w:t xml:space="preserve"> – Одеса: </w:t>
      </w:r>
      <w:r w:rsidR="00E4789E">
        <w:rPr>
          <w:color w:val="000000"/>
          <w:lang w:val="uk-UA"/>
        </w:rPr>
        <w:t>Одеська політехніка</w:t>
      </w:r>
      <w:r w:rsidRPr="001B1B94">
        <w:rPr>
          <w:color w:val="000000"/>
          <w:lang w:val="uk-UA"/>
        </w:rPr>
        <w:t>, 20</w:t>
      </w:r>
      <w:r w:rsidR="00277F43">
        <w:rPr>
          <w:color w:val="000000"/>
          <w:lang w:val="uk-UA"/>
        </w:rPr>
        <w:t>24</w:t>
      </w:r>
      <w:r w:rsidRPr="001B1B94">
        <w:rPr>
          <w:color w:val="000000"/>
          <w:lang w:val="uk-UA"/>
        </w:rPr>
        <w:t xml:space="preserve">. – </w:t>
      </w:r>
      <w:r w:rsidR="00277F43">
        <w:rPr>
          <w:color w:val="FF0000"/>
          <w:lang w:val="uk-UA"/>
        </w:rPr>
        <w:t>8</w:t>
      </w:r>
      <w:r w:rsidR="003A58DA">
        <w:rPr>
          <w:color w:val="FF0000"/>
          <w:lang w:val="uk-UA"/>
        </w:rPr>
        <w:t>4</w:t>
      </w:r>
      <w:r w:rsidRPr="001B1B94">
        <w:rPr>
          <w:color w:val="000000"/>
          <w:lang w:val="uk-UA"/>
        </w:rPr>
        <w:t xml:space="preserve"> c.</w:t>
      </w:r>
    </w:p>
    <w:p w14:paraId="2297AA4D" w14:textId="77777777" w:rsidR="00633E3F" w:rsidRPr="001B1B94" w:rsidRDefault="00633E3F" w:rsidP="00633E3F">
      <w:pPr>
        <w:ind w:firstLine="567"/>
        <w:jc w:val="both"/>
        <w:rPr>
          <w:color w:val="FF0000"/>
          <w:lang w:val="uk-UA"/>
        </w:rPr>
      </w:pPr>
    </w:p>
    <w:p w14:paraId="2F6D1CAC" w14:textId="77777777" w:rsidR="00633E3F" w:rsidRPr="001B1B94" w:rsidRDefault="00633E3F" w:rsidP="00633E3F">
      <w:pPr>
        <w:ind w:firstLine="567"/>
        <w:jc w:val="both"/>
        <w:rPr>
          <w:lang w:val="uk-UA"/>
        </w:rPr>
      </w:pPr>
    </w:p>
    <w:p w14:paraId="07F1BE04" w14:textId="77777777" w:rsidR="00633E3F" w:rsidRPr="001B1B94" w:rsidRDefault="00633E3F" w:rsidP="00633E3F">
      <w:pPr>
        <w:ind w:firstLine="567"/>
        <w:jc w:val="both"/>
        <w:rPr>
          <w:lang w:val="uk-UA"/>
        </w:rPr>
      </w:pPr>
    </w:p>
    <w:p w14:paraId="60135686" w14:textId="77777777" w:rsidR="00633E3F" w:rsidRPr="001B1B94" w:rsidRDefault="00633E3F" w:rsidP="00633E3F">
      <w:pPr>
        <w:ind w:firstLine="567"/>
        <w:jc w:val="both"/>
        <w:rPr>
          <w:lang w:val="uk-UA"/>
        </w:rPr>
      </w:pPr>
    </w:p>
    <w:p w14:paraId="60EB3FEC" w14:textId="77777777" w:rsidR="00633E3F" w:rsidRPr="001B1B94" w:rsidRDefault="00633E3F" w:rsidP="00633E3F">
      <w:pPr>
        <w:ind w:firstLine="567"/>
        <w:jc w:val="both"/>
        <w:rPr>
          <w:lang w:val="uk-UA"/>
        </w:rPr>
      </w:pPr>
    </w:p>
    <w:p w14:paraId="3C003A7E" w14:textId="77777777" w:rsidR="00633E3F" w:rsidRDefault="00633E3F" w:rsidP="00633E3F">
      <w:pPr>
        <w:ind w:firstLine="567"/>
        <w:jc w:val="right"/>
        <w:rPr>
          <w:lang w:val="uk-UA"/>
        </w:rPr>
      </w:pPr>
      <w:r w:rsidRPr="001B1B94">
        <w:rPr>
          <w:lang w:val="uk-UA"/>
        </w:rPr>
        <w:t>Укладачі: М.О. Голофєєва, доц.</w:t>
      </w:r>
    </w:p>
    <w:p w14:paraId="6FD0D3FB" w14:textId="77777777" w:rsidR="00B328B1" w:rsidRPr="001B1B94" w:rsidRDefault="00B328B1" w:rsidP="00633E3F">
      <w:pPr>
        <w:ind w:firstLine="567"/>
        <w:jc w:val="right"/>
        <w:rPr>
          <w:lang w:val="uk-UA"/>
        </w:rPr>
      </w:pPr>
      <w:r>
        <w:rPr>
          <w:lang w:val="uk-UA"/>
        </w:rPr>
        <w:t>О.С. Левинський , ст. викл.</w:t>
      </w:r>
    </w:p>
    <w:p w14:paraId="396126B7" w14:textId="77777777" w:rsidR="00633E3F" w:rsidRPr="001B1B94" w:rsidRDefault="00633E3F" w:rsidP="00633E3F">
      <w:pPr>
        <w:ind w:firstLine="567"/>
        <w:jc w:val="center"/>
        <w:rPr>
          <w:lang w:val="uk-UA"/>
        </w:rPr>
      </w:pPr>
    </w:p>
    <w:p w14:paraId="5F170EEC" w14:textId="77777777" w:rsidR="00633E3F" w:rsidRPr="001B1B94" w:rsidRDefault="00633E3F" w:rsidP="00633E3F">
      <w:pPr>
        <w:ind w:firstLine="567"/>
        <w:jc w:val="center"/>
        <w:rPr>
          <w:lang w:val="uk-UA"/>
        </w:rPr>
      </w:pPr>
    </w:p>
    <w:p w14:paraId="12A468C7" w14:textId="77777777" w:rsidR="00633E3F" w:rsidRPr="00695A9D" w:rsidRDefault="00633E3F" w:rsidP="00633E3F">
      <w:pPr>
        <w:pStyle w:val="a4"/>
        <w:ind w:left="0" w:firstLine="567"/>
        <w:jc w:val="both"/>
        <w:rPr>
          <w:lang w:val="uk-UA"/>
        </w:rPr>
      </w:pPr>
      <w:r>
        <w:rPr>
          <w:lang w:val="uk-UA"/>
        </w:rPr>
        <w:t xml:space="preserve">Конспект лекцій містить відомості з теорії оцінювання похибок вимірювань з багаторазовими спостереженнями і практичні рекомендації щодо застосування методів обробки результатів вимірювань. Наведено відомості з теоретичних основ вимірювань, методів обробки опосередкованих, сумісних та сукупних вимірювань, а так само містить математичні методи планування і аналізу вимірювального експерименту. Містить приклади виконання основних етапів обробки вимірювань. Для студентів </w:t>
      </w:r>
      <w:r w:rsidRPr="001B1B94">
        <w:rPr>
          <w:color w:val="000000"/>
          <w:lang w:val="uk-UA"/>
        </w:rPr>
        <w:t xml:space="preserve">спеціальності </w:t>
      </w:r>
      <w:r>
        <w:rPr>
          <w:color w:val="000000"/>
          <w:lang w:val="uk-UA"/>
        </w:rPr>
        <w:t>1</w:t>
      </w:r>
      <w:r w:rsidR="00277F43">
        <w:rPr>
          <w:color w:val="000000"/>
          <w:lang w:val="uk-UA"/>
        </w:rPr>
        <w:t>75</w:t>
      </w:r>
      <w:r>
        <w:rPr>
          <w:color w:val="000000"/>
          <w:lang w:val="uk-UA"/>
        </w:rPr>
        <w:t xml:space="preserve"> «</w:t>
      </w:r>
      <w:r w:rsidR="00277F43">
        <w:rPr>
          <w:color w:val="000000"/>
          <w:lang w:val="uk-UA"/>
        </w:rPr>
        <w:t>Інформаційно-вимірювальні технології»</w:t>
      </w:r>
      <w:r>
        <w:rPr>
          <w:lang w:val="uk-UA"/>
        </w:rPr>
        <w:t>. Може бути використано аспірантами та інженерами при обробці експериментальних даних.</w:t>
      </w:r>
    </w:p>
    <w:p w14:paraId="48544321" w14:textId="77777777" w:rsidR="00633E3F" w:rsidRPr="00695A9D" w:rsidRDefault="00633E3F" w:rsidP="00633E3F">
      <w:pPr>
        <w:ind w:firstLine="567"/>
        <w:jc w:val="both"/>
        <w:rPr>
          <w:lang w:val="uk-UA"/>
        </w:rPr>
      </w:pPr>
    </w:p>
    <w:p w14:paraId="63A0229A" w14:textId="77777777" w:rsidR="00633E3F" w:rsidRPr="001B1B94" w:rsidRDefault="00633E3F" w:rsidP="00633E3F">
      <w:pPr>
        <w:ind w:firstLine="567"/>
        <w:jc w:val="right"/>
        <w:rPr>
          <w:lang w:val="uk-UA"/>
        </w:rPr>
      </w:pPr>
    </w:p>
    <w:p w14:paraId="115C5114" w14:textId="77777777" w:rsidR="00633E3F" w:rsidRPr="001B1B94" w:rsidRDefault="00633E3F" w:rsidP="00633E3F">
      <w:pPr>
        <w:ind w:firstLine="567"/>
        <w:jc w:val="right"/>
        <w:rPr>
          <w:lang w:val="uk-UA"/>
        </w:rPr>
      </w:pPr>
    </w:p>
    <w:p w14:paraId="1D9F2BA8" w14:textId="77777777" w:rsidR="00633E3F" w:rsidRPr="001B1B94" w:rsidRDefault="00633E3F" w:rsidP="00633E3F">
      <w:pPr>
        <w:ind w:firstLine="567"/>
        <w:jc w:val="right"/>
        <w:rPr>
          <w:lang w:val="uk-UA"/>
        </w:rPr>
      </w:pPr>
    </w:p>
    <w:p w14:paraId="7E5A9921" w14:textId="77777777" w:rsidR="00633E3F" w:rsidRPr="001B1B94" w:rsidRDefault="00633E3F" w:rsidP="00633E3F">
      <w:pPr>
        <w:ind w:firstLine="567"/>
        <w:jc w:val="right"/>
        <w:rPr>
          <w:lang w:val="uk-UA"/>
        </w:rPr>
      </w:pPr>
    </w:p>
    <w:p w14:paraId="74B183AB" w14:textId="77777777" w:rsidR="00633E3F" w:rsidRPr="001B1B94" w:rsidRDefault="00633E3F" w:rsidP="00633E3F">
      <w:pPr>
        <w:ind w:firstLine="567"/>
        <w:jc w:val="right"/>
        <w:rPr>
          <w:lang w:val="uk-UA"/>
        </w:rPr>
      </w:pPr>
    </w:p>
    <w:p w14:paraId="59151A8D" w14:textId="77777777" w:rsidR="00633E3F" w:rsidRPr="001B1B94" w:rsidRDefault="00633E3F" w:rsidP="00633E3F">
      <w:pPr>
        <w:ind w:firstLine="567"/>
        <w:jc w:val="right"/>
        <w:rPr>
          <w:lang w:val="uk-UA"/>
        </w:rPr>
      </w:pPr>
    </w:p>
    <w:p w14:paraId="19A86E90" w14:textId="77777777" w:rsidR="00633E3F" w:rsidRPr="001B1B94" w:rsidRDefault="00633E3F" w:rsidP="00633E3F">
      <w:pPr>
        <w:ind w:firstLine="567"/>
        <w:jc w:val="right"/>
        <w:rPr>
          <w:lang w:val="uk-UA"/>
        </w:rPr>
      </w:pPr>
    </w:p>
    <w:p w14:paraId="6DA64DE5" w14:textId="77777777" w:rsidR="00633E3F" w:rsidRPr="001B1B94" w:rsidRDefault="00633E3F" w:rsidP="00633E3F">
      <w:pPr>
        <w:ind w:firstLine="567"/>
        <w:jc w:val="right"/>
        <w:rPr>
          <w:lang w:val="uk-UA"/>
        </w:rPr>
      </w:pPr>
    </w:p>
    <w:p w14:paraId="20074440" w14:textId="77777777" w:rsidR="00633E3F" w:rsidRPr="001B1B94" w:rsidRDefault="00633E3F" w:rsidP="00633E3F">
      <w:pPr>
        <w:ind w:firstLine="567"/>
        <w:jc w:val="both"/>
        <w:rPr>
          <w:lang w:val="uk-UA"/>
        </w:rPr>
      </w:pPr>
    </w:p>
    <w:p w14:paraId="51D2210B" w14:textId="77777777" w:rsidR="00633E3F" w:rsidRPr="001B1B94" w:rsidRDefault="00633E3F" w:rsidP="00633E3F">
      <w:pPr>
        <w:ind w:firstLine="567"/>
        <w:jc w:val="both"/>
        <w:rPr>
          <w:lang w:val="uk-UA"/>
        </w:rPr>
      </w:pPr>
    </w:p>
    <w:p w14:paraId="054A7C04" w14:textId="77777777" w:rsidR="00633E3F" w:rsidRPr="001B1B94" w:rsidRDefault="00633E3F" w:rsidP="00633E3F">
      <w:pPr>
        <w:ind w:firstLine="567"/>
        <w:jc w:val="both"/>
        <w:rPr>
          <w:lang w:val="uk-UA"/>
        </w:rPr>
      </w:pPr>
    </w:p>
    <w:p w14:paraId="158450D7" w14:textId="77777777" w:rsidR="00633E3F" w:rsidRPr="009855DB" w:rsidRDefault="00633E3F" w:rsidP="00633E3F">
      <w:pPr>
        <w:spacing w:after="200" w:line="276" w:lineRule="auto"/>
        <w:ind w:firstLine="567"/>
        <w:jc w:val="center"/>
        <w:rPr>
          <w:lang w:val="uk-UA"/>
        </w:rPr>
      </w:pPr>
      <w:r w:rsidRPr="001B1B94">
        <w:rPr>
          <w:lang w:val="uk-UA"/>
        </w:rPr>
        <w:br w:type="page"/>
      </w:r>
      <w:r>
        <w:rPr>
          <w:lang w:val="uk-UA"/>
        </w:rPr>
        <w:lastRenderedPageBreak/>
        <w:t>ЗМІСТ</w:t>
      </w:r>
    </w:p>
    <w:p w14:paraId="101E021A" w14:textId="7BA12CFC" w:rsidR="00555588" w:rsidRDefault="00633E3F">
      <w:pPr>
        <w:pStyle w:val="1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3263995" w:history="1">
        <w:r w:rsidR="00555588" w:rsidRPr="00145E96">
          <w:rPr>
            <w:rStyle w:val="ab"/>
            <w:rFonts w:eastAsia="Calibri"/>
            <w:noProof/>
            <w:lang w:val="uk-UA"/>
          </w:rPr>
          <w:t>ВСТУП</w:t>
        </w:r>
        <w:r w:rsidR="00555588">
          <w:rPr>
            <w:noProof/>
            <w:webHidden/>
          </w:rPr>
          <w:tab/>
        </w:r>
        <w:r w:rsidR="00555588">
          <w:rPr>
            <w:noProof/>
            <w:webHidden/>
          </w:rPr>
          <w:fldChar w:fldCharType="begin"/>
        </w:r>
        <w:r w:rsidR="00555588">
          <w:rPr>
            <w:noProof/>
            <w:webHidden/>
          </w:rPr>
          <w:instrText xml:space="preserve"> PAGEREF _Toc463263995 \h </w:instrText>
        </w:r>
        <w:r w:rsidR="00555588">
          <w:rPr>
            <w:noProof/>
            <w:webHidden/>
          </w:rPr>
        </w:r>
        <w:r w:rsidR="00555588">
          <w:rPr>
            <w:noProof/>
            <w:webHidden/>
          </w:rPr>
          <w:fldChar w:fldCharType="separate"/>
        </w:r>
        <w:r w:rsidR="00E4789E">
          <w:rPr>
            <w:noProof/>
            <w:webHidden/>
          </w:rPr>
          <w:t>5</w:t>
        </w:r>
        <w:r w:rsidR="00555588">
          <w:rPr>
            <w:noProof/>
            <w:webHidden/>
          </w:rPr>
          <w:fldChar w:fldCharType="end"/>
        </w:r>
      </w:hyperlink>
    </w:p>
    <w:p w14:paraId="6A43698C" w14:textId="3DBD9EF5" w:rsidR="00555588" w:rsidRDefault="00000000">
      <w:pPr>
        <w:pStyle w:val="11"/>
        <w:tabs>
          <w:tab w:val="right" w:leader="dot" w:pos="9629"/>
        </w:tabs>
        <w:rPr>
          <w:rFonts w:asciiTheme="minorHAnsi" w:eastAsiaTheme="minorEastAsia" w:hAnsiTheme="minorHAnsi" w:cstheme="minorBidi"/>
          <w:noProof/>
          <w:sz w:val="22"/>
          <w:szCs w:val="22"/>
        </w:rPr>
      </w:pPr>
      <w:hyperlink w:anchor="_Toc463263996" w:history="1">
        <w:r w:rsidR="00555588" w:rsidRPr="00145E96">
          <w:rPr>
            <w:rStyle w:val="ab"/>
            <w:rFonts w:eastAsia="Calibri"/>
            <w:i/>
            <w:noProof/>
            <w:lang w:val="uk-UA"/>
          </w:rPr>
          <w:t>Лекція 1</w:t>
        </w:r>
        <w:r w:rsidR="00555588" w:rsidRPr="00145E96">
          <w:rPr>
            <w:rStyle w:val="ab"/>
            <w:rFonts w:eastAsia="Calibri"/>
            <w:noProof/>
            <w:lang w:val="uk-UA"/>
          </w:rPr>
          <w:t xml:space="preserve"> ОСНОВНІ ПОНЯТТЯ ТЕОРІЇ ПОХИБОК ВИМІРЮВАНЬ</w:t>
        </w:r>
        <w:r w:rsidR="00555588">
          <w:rPr>
            <w:noProof/>
            <w:webHidden/>
          </w:rPr>
          <w:tab/>
        </w:r>
        <w:r w:rsidR="00555588">
          <w:rPr>
            <w:noProof/>
            <w:webHidden/>
          </w:rPr>
          <w:fldChar w:fldCharType="begin"/>
        </w:r>
        <w:r w:rsidR="00555588">
          <w:rPr>
            <w:noProof/>
            <w:webHidden/>
          </w:rPr>
          <w:instrText xml:space="preserve"> PAGEREF _Toc463263996 \h </w:instrText>
        </w:r>
        <w:r w:rsidR="00555588">
          <w:rPr>
            <w:noProof/>
            <w:webHidden/>
          </w:rPr>
        </w:r>
        <w:r w:rsidR="00555588">
          <w:rPr>
            <w:noProof/>
            <w:webHidden/>
          </w:rPr>
          <w:fldChar w:fldCharType="separate"/>
        </w:r>
        <w:r w:rsidR="00E4789E">
          <w:rPr>
            <w:noProof/>
            <w:webHidden/>
          </w:rPr>
          <w:t>6</w:t>
        </w:r>
        <w:r w:rsidR="00555588">
          <w:rPr>
            <w:noProof/>
            <w:webHidden/>
          </w:rPr>
          <w:fldChar w:fldCharType="end"/>
        </w:r>
      </w:hyperlink>
    </w:p>
    <w:p w14:paraId="3735125A" w14:textId="2FAE3E4F" w:rsidR="00555588" w:rsidRDefault="00000000">
      <w:pPr>
        <w:pStyle w:val="11"/>
        <w:tabs>
          <w:tab w:val="right" w:leader="dot" w:pos="9629"/>
        </w:tabs>
        <w:rPr>
          <w:rFonts w:asciiTheme="minorHAnsi" w:eastAsiaTheme="minorEastAsia" w:hAnsiTheme="minorHAnsi" w:cstheme="minorBidi"/>
          <w:noProof/>
          <w:sz w:val="22"/>
          <w:szCs w:val="22"/>
        </w:rPr>
      </w:pPr>
      <w:hyperlink w:anchor="_Toc463263997" w:history="1">
        <w:r w:rsidR="00555588" w:rsidRPr="00145E96">
          <w:rPr>
            <w:rStyle w:val="ab"/>
            <w:rFonts w:eastAsia="Calibri"/>
            <w:i/>
            <w:noProof/>
            <w:lang w:val="uk-UA"/>
          </w:rPr>
          <w:t xml:space="preserve">Лекція 2 </w:t>
        </w:r>
        <w:r w:rsidR="00555588" w:rsidRPr="00145E96">
          <w:rPr>
            <w:rStyle w:val="ab"/>
            <w:rFonts w:eastAsia="Calibri"/>
            <w:noProof/>
            <w:lang w:val="uk-UA"/>
          </w:rPr>
          <w:t>КЛАСИФІКАЦІЯ ПОХИБОК ВИМІРЮВАННЯ. ПОХИБКА РЕЗУЛЬТАТУ ВИМІРЮВАННЯ</w:t>
        </w:r>
        <w:r w:rsidR="00555588">
          <w:rPr>
            <w:noProof/>
            <w:webHidden/>
          </w:rPr>
          <w:tab/>
        </w:r>
        <w:r w:rsidR="00555588">
          <w:rPr>
            <w:noProof/>
            <w:webHidden/>
          </w:rPr>
          <w:fldChar w:fldCharType="begin"/>
        </w:r>
        <w:r w:rsidR="00555588">
          <w:rPr>
            <w:noProof/>
            <w:webHidden/>
          </w:rPr>
          <w:instrText xml:space="preserve"> PAGEREF _Toc463263997 \h </w:instrText>
        </w:r>
        <w:r w:rsidR="00555588">
          <w:rPr>
            <w:noProof/>
            <w:webHidden/>
          </w:rPr>
        </w:r>
        <w:r w:rsidR="00555588">
          <w:rPr>
            <w:noProof/>
            <w:webHidden/>
          </w:rPr>
          <w:fldChar w:fldCharType="separate"/>
        </w:r>
        <w:r w:rsidR="00E4789E">
          <w:rPr>
            <w:noProof/>
            <w:webHidden/>
          </w:rPr>
          <w:t>9</w:t>
        </w:r>
        <w:r w:rsidR="00555588">
          <w:rPr>
            <w:noProof/>
            <w:webHidden/>
          </w:rPr>
          <w:fldChar w:fldCharType="end"/>
        </w:r>
      </w:hyperlink>
    </w:p>
    <w:p w14:paraId="0A0DCF28" w14:textId="6F72A478" w:rsidR="00555588" w:rsidRDefault="00000000">
      <w:pPr>
        <w:pStyle w:val="11"/>
        <w:tabs>
          <w:tab w:val="right" w:leader="dot" w:pos="9629"/>
        </w:tabs>
        <w:rPr>
          <w:rFonts w:asciiTheme="minorHAnsi" w:eastAsiaTheme="minorEastAsia" w:hAnsiTheme="minorHAnsi" w:cstheme="minorBidi"/>
          <w:noProof/>
          <w:sz w:val="22"/>
          <w:szCs w:val="22"/>
        </w:rPr>
      </w:pPr>
      <w:hyperlink w:anchor="_Toc463263998" w:history="1">
        <w:r w:rsidR="00555588" w:rsidRPr="00145E96">
          <w:rPr>
            <w:rStyle w:val="ab"/>
            <w:rFonts w:eastAsia="Calibri"/>
            <w:i/>
            <w:noProof/>
            <w:lang w:val="uk-UA"/>
          </w:rPr>
          <w:t xml:space="preserve">Лекція 3 </w:t>
        </w:r>
        <w:r w:rsidR="00555588" w:rsidRPr="00145E96">
          <w:rPr>
            <w:rStyle w:val="ab"/>
            <w:rFonts w:eastAsia="Calibri"/>
            <w:noProof/>
            <w:lang w:val="uk-UA"/>
          </w:rPr>
          <w:t>КЛАСИФІКАЦІЯ ПОХИБОК ВИМІРЮВАННЯ. ІНСТРУМЕНТАЛЬНІ ПОХИБКИ</w:t>
        </w:r>
        <w:r w:rsidR="00555588">
          <w:rPr>
            <w:noProof/>
            <w:webHidden/>
          </w:rPr>
          <w:tab/>
        </w:r>
        <w:r w:rsidR="00555588">
          <w:rPr>
            <w:noProof/>
            <w:webHidden/>
          </w:rPr>
          <w:fldChar w:fldCharType="begin"/>
        </w:r>
        <w:r w:rsidR="00555588">
          <w:rPr>
            <w:noProof/>
            <w:webHidden/>
          </w:rPr>
          <w:instrText xml:space="preserve"> PAGEREF _Toc463263998 \h </w:instrText>
        </w:r>
        <w:r w:rsidR="00555588">
          <w:rPr>
            <w:noProof/>
            <w:webHidden/>
          </w:rPr>
        </w:r>
        <w:r w:rsidR="00555588">
          <w:rPr>
            <w:noProof/>
            <w:webHidden/>
          </w:rPr>
          <w:fldChar w:fldCharType="separate"/>
        </w:r>
        <w:r w:rsidR="00E4789E">
          <w:rPr>
            <w:noProof/>
            <w:webHidden/>
          </w:rPr>
          <w:t>14</w:t>
        </w:r>
        <w:r w:rsidR="00555588">
          <w:rPr>
            <w:noProof/>
            <w:webHidden/>
          </w:rPr>
          <w:fldChar w:fldCharType="end"/>
        </w:r>
      </w:hyperlink>
    </w:p>
    <w:p w14:paraId="4ED0D772" w14:textId="0F636FD2" w:rsidR="00555588" w:rsidRDefault="00000000">
      <w:pPr>
        <w:pStyle w:val="11"/>
        <w:tabs>
          <w:tab w:val="right" w:leader="dot" w:pos="9629"/>
        </w:tabs>
        <w:rPr>
          <w:rFonts w:asciiTheme="minorHAnsi" w:eastAsiaTheme="minorEastAsia" w:hAnsiTheme="minorHAnsi" w:cstheme="minorBidi"/>
          <w:noProof/>
          <w:sz w:val="22"/>
          <w:szCs w:val="22"/>
        </w:rPr>
      </w:pPr>
      <w:hyperlink w:anchor="_Toc463263999" w:history="1">
        <w:r w:rsidR="00555588" w:rsidRPr="00145E96">
          <w:rPr>
            <w:rStyle w:val="ab"/>
            <w:rFonts w:eastAsia="Calibri"/>
            <w:b/>
            <w:i/>
            <w:noProof/>
            <w:lang w:val="uk-UA"/>
          </w:rPr>
          <w:t>Лекція 4</w:t>
        </w:r>
        <w:r w:rsidR="00555588" w:rsidRPr="00145E96">
          <w:rPr>
            <w:rStyle w:val="ab"/>
            <w:rFonts w:eastAsia="Calibri"/>
            <w:i/>
            <w:noProof/>
            <w:lang w:val="uk-UA"/>
          </w:rPr>
          <w:t xml:space="preserve"> </w:t>
        </w:r>
        <w:r w:rsidR="00555588" w:rsidRPr="00145E96">
          <w:rPr>
            <w:rStyle w:val="ab"/>
            <w:rFonts w:eastAsia="Calibri"/>
            <w:bCs/>
            <w:noProof/>
            <w:lang w:val="uk-UA"/>
          </w:rPr>
          <w:t>ЗАГАЛЬНА ПОСЛІДОВНІСТЬ ВИКОНАННЯ ОБРОБКИ РЕЗУЛЬТАТІВ СПОСТЕРЕЖЕНЬ</w:t>
        </w:r>
        <w:r w:rsidR="00555588">
          <w:rPr>
            <w:noProof/>
            <w:webHidden/>
          </w:rPr>
          <w:tab/>
        </w:r>
        <w:r w:rsidR="00555588">
          <w:rPr>
            <w:noProof/>
            <w:webHidden/>
          </w:rPr>
          <w:fldChar w:fldCharType="begin"/>
        </w:r>
        <w:r w:rsidR="00555588">
          <w:rPr>
            <w:noProof/>
            <w:webHidden/>
          </w:rPr>
          <w:instrText xml:space="preserve"> PAGEREF _Toc463263999 \h </w:instrText>
        </w:r>
        <w:r w:rsidR="00555588">
          <w:rPr>
            <w:noProof/>
            <w:webHidden/>
          </w:rPr>
        </w:r>
        <w:r w:rsidR="00555588">
          <w:rPr>
            <w:noProof/>
            <w:webHidden/>
          </w:rPr>
          <w:fldChar w:fldCharType="separate"/>
        </w:r>
        <w:r w:rsidR="00E4789E">
          <w:rPr>
            <w:noProof/>
            <w:webHidden/>
          </w:rPr>
          <w:t>18</w:t>
        </w:r>
        <w:r w:rsidR="00555588">
          <w:rPr>
            <w:noProof/>
            <w:webHidden/>
          </w:rPr>
          <w:fldChar w:fldCharType="end"/>
        </w:r>
      </w:hyperlink>
    </w:p>
    <w:p w14:paraId="3CE606CF" w14:textId="5A297984"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0" w:history="1">
        <w:r w:rsidR="00555588" w:rsidRPr="00145E96">
          <w:rPr>
            <w:rStyle w:val="ab"/>
            <w:rFonts w:eastAsia="Calibri"/>
            <w:b/>
            <w:i/>
            <w:noProof/>
            <w:lang w:val="uk-UA"/>
          </w:rPr>
          <w:t>Лекція 5</w:t>
        </w:r>
        <w:r w:rsidR="00555588" w:rsidRPr="00145E96">
          <w:rPr>
            <w:rStyle w:val="ab"/>
            <w:rFonts w:eastAsia="Calibri"/>
            <w:i/>
            <w:noProof/>
            <w:lang w:val="uk-UA"/>
          </w:rPr>
          <w:t xml:space="preserve"> </w:t>
        </w:r>
        <w:r w:rsidR="00555588" w:rsidRPr="00145E96">
          <w:rPr>
            <w:rStyle w:val="ab"/>
            <w:rFonts w:eastAsia="Calibri"/>
            <w:noProof/>
            <w:lang w:val="uk-UA" w:bidi="bn-IN"/>
          </w:rPr>
          <w:t>МЕТОДИ ВИКЛЮЧЕННЯ РЕЗУЛЬТАТІВ З ГРУБИМИ ПОХИБКАМИ.</w:t>
        </w:r>
        <w:r w:rsidR="00555588">
          <w:rPr>
            <w:noProof/>
            <w:webHidden/>
          </w:rPr>
          <w:tab/>
        </w:r>
        <w:r w:rsidR="00555588">
          <w:rPr>
            <w:noProof/>
            <w:webHidden/>
          </w:rPr>
          <w:fldChar w:fldCharType="begin"/>
        </w:r>
        <w:r w:rsidR="00555588">
          <w:rPr>
            <w:noProof/>
            <w:webHidden/>
          </w:rPr>
          <w:instrText xml:space="preserve"> PAGEREF _Toc463264000 \h </w:instrText>
        </w:r>
        <w:r w:rsidR="00555588">
          <w:rPr>
            <w:noProof/>
            <w:webHidden/>
          </w:rPr>
        </w:r>
        <w:r w:rsidR="00555588">
          <w:rPr>
            <w:noProof/>
            <w:webHidden/>
          </w:rPr>
          <w:fldChar w:fldCharType="separate"/>
        </w:r>
        <w:r w:rsidR="00E4789E">
          <w:rPr>
            <w:noProof/>
            <w:webHidden/>
          </w:rPr>
          <w:t>25</w:t>
        </w:r>
        <w:r w:rsidR="00555588">
          <w:rPr>
            <w:noProof/>
            <w:webHidden/>
          </w:rPr>
          <w:fldChar w:fldCharType="end"/>
        </w:r>
      </w:hyperlink>
    </w:p>
    <w:p w14:paraId="5F9FF73C" w14:textId="014BD355"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1" w:history="1">
        <w:r w:rsidR="00555588" w:rsidRPr="00145E96">
          <w:rPr>
            <w:rStyle w:val="ab"/>
            <w:rFonts w:eastAsia="Calibri"/>
            <w:b/>
            <w:i/>
            <w:noProof/>
            <w:lang w:val="uk-UA"/>
          </w:rPr>
          <w:t>Лекція 8</w:t>
        </w:r>
        <w:r w:rsidR="00555588" w:rsidRPr="00145E96">
          <w:rPr>
            <w:rStyle w:val="ab"/>
            <w:rFonts w:eastAsia="Calibri"/>
            <w:i/>
            <w:noProof/>
          </w:rPr>
          <w:t xml:space="preserve">  </w:t>
        </w:r>
        <w:r w:rsidR="00555588" w:rsidRPr="00145E96">
          <w:rPr>
            <w:rStyle w:val="ab"/>
            <w:rFonts w:eastAsia="Calibri"/>
            <w:noProof/>
            <w:lang w:val="uk-UA"/>
          </w:rPr>
          <w:t xml:space="preserve">ВИКЛЮЧЕННЯ СИСТЕМАТИЧНИХ ПОХИБОК ВИМІРЮВАННЯ. </w:t>
        </w:r>
        <w:r w:rsidR="00555588" w:rsidRPr="00145E96">
          <w:rPr>
            <w:rStyle w:val="ab"/>
            <w:rFonts w:eastAsia="Calibri"/>
            <w:bCs/>
            <w:noProof/>
            <w:lang w:val="uk-UA"/>
          </w:rPr>
          <w:t>КРИТЕРІЙ ІРВІНА, КРИТЕРІЙ РОМАНОВСЬКОГО, КРИТЕРІЙ ВАРИАЦІЙНОГО РОЗМАХУ, КРИТЕРІЙ ДІКСОНА.</w:t>
        </w:r>
        <w:r w:rsidR="00555588">
          <w:rPr>
            <w:noProof/>
            <w:webHidden/>
          </w:rPr>
          <w:tab/>
        </w:r>
        <w:r w:rsidR="00555588">
          <w:rPr>
            <w:noProof/>
            <w:webHidden/>
          </w:rPr>
          <w:fldChar w:fldCharType="begin"/>
        </w:r>
        <w:r w:rsidR="00555588">
          <w:rPr>
            <w:noProof/>
            <w:webHidden/>
          </w:rPr>
          <w:instrText xml:space="preserve"> PAGEREF _Toc463264001 \h </w:instrText>
        </w:r>
        <w:r w:rsidR="00555588">
          <w:rPr>
            <w:noProof/>
            <w:webHidden/>
          </w:rPr>
        </w:r>
        <w:r w:rsidR="00555588">
          <w:rPr>
            <w:noProof/>
            <w:webHidden/>
          </w:rPr>
          <w:fldChar w:fldCharType="separate"/>
        </w:r>
        <w:r w:rsidR="00E4789E">
          <w:rPr>
            <w:noProof/>
            <w:webHidden/>
          </w:rPr>
          <w:t>29</w:t>
        </w:r>
        <w:r w:rsidR="00555588">
          <w:rPr>
            <w:noProof/>
            <w:webHidden/>
          </w:rPr>
          <w:fldChar w:fldCharType="end"/>
        </w:r>
      </w:hyperlink>
    </w:p>
    <w:p w14:paraId="16DC8FF1" w14:textId="247BE46D"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2" w:history="1">
        <w:r w:rsidR="00555588" w:rsidRPr="00145E96">
          <w:rPr>
            <w:rStyle w:val="ab"/>
            <w:rFonts w:eastAsia="Calibri"/>
            <w:b/>
            <w:i/>
            <w:noProof/>
            <w:lang w:val="uk-UA"/>
          </w:rPr>
          <w:t>Лекція 8</w:t>
        </w:r>
        <w:r w:rsidR="00555588" w:rsidRPr="00145E96">
          <w:rPr>
            <w:rStyle w:val="ab"/>
            <w:rFonts w:eastAsia="Calibri"/>
            <w:i/>
            <w:noProof/>
          </w:rPr>
          <w:t xml:space="preserve">  </w:t>
        </w:r>
        <w:r w:rsidR="00555588" w:rsidRPr="00145E96">
          <w:rPr>
            <w:rStyle w:val="ab"/>
            <w:rFonts w:eastAsia="Calibri"/>
            <w:noProof/>
            <w:lang w:val="uk-UA"/>
          </w:rPr>
          <w:t>СТАТИСТИЧНА ОБРОБКА РЕЗУЛЬТАТІВ СПОСТЕРЕЖЕНЬ ПРИ РІВНОТОЧНИХ ВИМІРЮВАННЯХ.</w:t>
        </w:r>
        <w:r w:rsidR="00555588">
          <w:rPr>
            <w:noProof/>
            <w:webHidden/>
          </w:rPr>
          <w:tab/>
        </w:r>
        <w:r w:rsidR="00555588">
          <w:rPr>
            <w:noProof/>
            <w:webHidden/>
          </w:rPr>
          <w:fldChar w:fldCharType="begin"/>
        </w:r>
        <w:r w:rsidR="00555588">
          <w:rPr>
            <w:noProof/>
            <w:webHidden/>
          </w:rPr>
          <w:instrText xml:space="preserve"> PAGEREF _Toc463264002 \h </w:instrText>
        </w:r>
        <w:r w:rsidR="00555588">
          <w:rPr>
            <w:noProof/>
            <w:webHidden/>
          </w:rPr>
        </w:r>
        <w:r w:rsidR="00555588">
          <w:rPr>
            <w:noProof/>
            <w:webHidden/>
          </w:rPr>
          <w:fldChar w:fldCharType="separate"/>
        </w:r>
        <w:r w:rsidR="00E4789E">
          <w:rPr>
            <w:noProof/>
            <w:webHidden/>
          </w:rPr>
          <w:t>35</w:t>
        </w:r>
        <w:r w:rsidR="00555588">
          <w:rPr>
            <w:noProof/>
            <w:webHidden/>
          </w:rPr>
          <w:fldChar w:fldCharType="end"/>
        </w:r>
      </w:hyperlink>
    </w:p>
    <w:p w14:paraId="268ACD8B" w14:textId="7F467425"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3" w:history="1">
        <w:r w:rsidR="00555588" w:rsidRPr="00145E96">
          <w:rPr>
            <w:rStyle w:val="ab"/>
            <w:rFonts w:eastAsia="Calibri"/>
            <w:i/>
            <w:noProof/>
            <w:lang w:val="uk-UA"/>
          </w:rPr>
          <w:t xml:space="preserve">Лекція 9 </w:t>
        </w:r>
        <w:r w:rsidR="00555588" w:rsidRPr="00145E96">
          <w:rPr>
            <w:rStyle w:val="ab"/>
            <w:rFonts w:eastAsia="Calibri"/>
            <w:noProof/>
            <w:lang w:val="uk-UA"/>
          </w:rPr>
          <w:t>СТАТИСТИЧНА ОБРОБКА РЕЗУЛЬТАТІВ СПОСТЕРЕЖЕНЬ ПРИ НЕРІВНОТОЧНИХ ВИМІРЮВАННЯХ</w:t>
        </w:r>
        <w:r w:rsidR="00555588">
          <w:rPr>
            <w:noProof/>
            <w:webHidden/>
          </w:rPr>
          <w:tab/>
        </w:r>
        <w:r w:rsidR="00555588">
          <w:rPr>
            <w:noProof/>
            <w:webHidden/>
          </w:rPr>
          <w:fldChar w:fldCharType="begin"/>
        </w:r>
        <w:r w:rsidR="00555588">
          <w:rPr>
            <w:noProof/>
            <w:webHidden/>
          </w:rPr>
          <w:instrText xml:space="preserve"> PAGEREF _Toc463264003 \h </w:instrText>
        </w:r>
        <w:r w:rsidR="00555588">
          <w:rPr>
            <w:noProof/>
            <w:webHidden/>
          </w:rPr>
        </w:r>
        <w:r w:rsidR="00555588">
          <w:rPr>
            <w:noProof/>
            <w:webHidden/>
          </w:rPr>
          <w:fldChar w:fldCharType="separate"/>
        </w:r>
        <w:r w:rsidR="00E4789E">
          <w:rPr>
            <w:noProof/>
            <w:webHidden/>
          </w:rPr>
          <w:t>39</w:t>
        </w:r>
        <w:r w:rsidR="00555588">
          <w:rPr>
            <w:noProof/>
            <w:webHidden/>
          </w:rPr>
          <w:fldChar w:fldCharType="end"/>
        </w:r>
      </w:hyperlink>
    </w:p>
    <w:p w14:paraId="35FC21CB" w14:textId="2ECF863F"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4" w:history="1">
        <w:r w:rsidR="00555588" w:rsidRPr="00145E96">
          <w:rPr>
            <w:rStyle w:val="ab"/>
            <w:rFonts w:eastAsia="Calibri"/>
            <w:i/>
            <w:noProof/>
            <w:lang w:val="uk-UA"/>
          </w:rPr>
          <w:t xml:space="preserve">Лекція 10 </w:t>
        </w:r>
        <w:r w:rsidR="00555588" w:rsidRPr="00145E96">
          <w:rPr>
            <w:rStyle w:val="ab"/>
            <w:rFonts w:eastAsia="Calibri"/>
            <w:noProof/>
            <w:lang w:val="uk-UA"/>
          </w:rPr>
          <w:t>ВИЗНАЧЕННЯ ПАРАМЕТРІВ ЗАКОНУ РОЗПОДІЛУ СПОСТЕРЕЖЕНЬ ЗА СТАТИСТИЧНИМИ КРИТЕРІЯМИ.</w:t>
        </w:r>
        <w:r w:rsidR="00555588">
          <w:rPr>
            <w:noProof/>
            <w:webHidden/>
          </w:rPr>
          <w:tab/>
        </w:r>
        <w:r w:rsidR="00555588">
          <w:rPr>
            <w:noProof/>
            <w:webHidden/>
          </w:rPr>
          <w:fldChar w:fldCharType="begin"/>
        </w:r>
        <w:r w:rsidR="00555588">
          <w:rPr>
            <w:noProof/>
            <w:webHidden/>
          </w:rPr>
          <w:instrText xml:space="preserve"> PAGEREF _Toc463264004 \h </w:instrText>
        </w:r>
        <w:r w:rsidR="00555588">
          <w:rPr>
            <w:noProof/>
            <w:webHidden/>
          </w:rPr>
        </w:r>
        <w:r w:rsidR="00555588">
          <w:rPr>
            <w:noProof/>
            <w:webHidden/>
          </w:rPr>
          <w:fldChar w:fldCharType="separate"/>
        </w:r>
        <w:r w:rsidR="00E4789E">
          <w:rPr>
            <w:noProof/>
            <w:webHidden/>
          </w:rPr>
          <w:t>43</w:t>
        </w:r>
        <w:r w:rsidR="00555588">
          <w:rPr>
            <w:noProof/>
            <w:webHidden/>
          </w:rPr>
          <w:fldChar w:fldCharType="end"/>
        </w:r>
      </w:hyperlink>
    </w:p>
    <w:p w14:paraId="24A9297C" w14:textId="2E3C15DC"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5" w:history="1">
        <w:r w:rsidR="00555588" w:rsidRPr="00145E96">
          <w:rPr>
            <w:rStyle w:val="ab"/>
            <w:rFonts w:eastAsia="Calibri"/>
            <w:i/>
            <w:noProof/>
            <w:lang w:val="uk-UA"/>
          </w:rPr>
          <w:t xml:space="preserve">Лекція 11 </w:t>
        </w:r>
        <w:r w:rsidR="00555588" w:rsidRPr="00145E96">
          <w:rPr>
            <w:rStyle w:val="ab"/>
            <w:rFonts w:eastAsia="Calibri"/>
            <w:noProof/>
            <w:lang w:val="uk-UA"/>
          </w:rPr>
          <w:t>ПРИБЛИЗНА ІДЕНТИФІКАЦІЯ ФОРМИ ТА ВИДУ ЗАКОНУ РОЗПОДІЛУ РЕЗУЛЬТАТІВ ВИМІРЮВАНЬ.</w:t>
        </w:r>
        <w:r w:rsidR="00555588">
          <w:rPr>
            <w:noProof/>
            <w:webHidden/>
          </w:rPr>
          <w:tab/>
        </w:r>
        <w:r w:rsidR="00555588">
          <w:rPr>
            <w:noProof/>
            <w:webHidden/>
          </w:rPr>
          <w:fldChar w:fldCharType="begin"/>
        </w:r>
        <w:r w:rsidR="00555588">
          <w:rPr>
            <w:noProof/>
            <w:webHidden/>
          </w:rPr>
          <w:instrText xml:space="preserve"> PAGEREF _Toc463264005 \h </w:instrText>
        </w:r>
        <w:r w:rsidR="00555588">
          <w:rPr>
            <w:noProof/>
            <w:webHidden/>
          </w:rPr>
        </w:r>
        <w:r w:rsidR="00555588">
          <w:rPr>
            <w:noProof/>
            <w:webHidden/>
          </w:rPr>
          <w:fldChar w:fldCharType="separate"/>
        </w:r>
        <w:r w:rsidR="00E4789E">
          <w:rPr>
            <w:noProof/>
            <w:webHidden/>
          </w:rPr>
          <w:t>50</w:t>
        </w:r>
        <w:r w:rsidR="00555588">
          <w:rPr>
            <w:noProof/>
            <w:webHidden/>
          </w:rPr>
          <w:fldChar w:fldCharType="end"/>
        </w:r>
      </w:hyperlink>
    </w:p>
    <w:p w14:paraId="08A9517E" w14:textId="1BCA5148"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6" w:history="1">
        <w:r w:rsidR="00555588" w:rsidRPr="00145E96">
          <w:rPr>
            <w:rStyle w:val="ab"/>
            <w:rFonts w:eastAsia="Calibri"/>
            <w:i/>
            <w:noProof/>
            <w:lang w:val="uk-UA"/>
          </w:rPr>
          <w:t xml:space="preserve">Лекція 12 </w:t>
        </w:r>
        <w:r w:rsidR="00555588" w:rsidRPr="00145E96">
          <w:rPr>
            <w:rStyle w:val="ab"/>
            <w:rFonts w:eastAsia="Calibri"/>
            <w:noProof/>
            <w:lang w:val="uk-UA"/>
          </w:rPr>
          <w:t>ОБРОБКА РЕЗУЛЬТАТІВ ПРЯМИХ ОДНОКРАТНИХ ТА ОПОСЕРЕДКОВАНИХ ВИМІРЮВАНЬ.</w:t>
        </w:r>
        <w:r w:rsidR="00555588">
          <w:rPr>
            <w:noProof/>
            <w:webHidden/>
          </w:rPr>
          <w:tab/>
        </w:r>
        <w:r w:rsidR="00555588">
          <w:rPr>
            <w:noProof/>
            <w:webHidden/>
          </w:rPr>
          <w:fldChar w:fldCharType="begin"/>
        </w:r>
        <w:r w:rsidR="00555588">
          <w:rPr>
            <w:noProof/>
            <w:webHidden/>
          </w:rPr>
          <w:instrText xml:space="preserve"> PAGEREF _Toc463264006 \h </w:instrText>
        </w:r>
        <w:r w:rsidR="00555588">
          <w:rPr>
            <w:noProof/>
            <w:webHidden/>
          </w:rPr>
        </w:r>
        <w:r w:rsidR="00555588">
          <w:rPr>
            <w:noProof/>
            <w:webHidden/>
          </w:rPr>
          <w:fldChar w:fldCharType="separate"/>
        </w:r>
        <w:r w:rsidR="00E4789E">
          <w:rPr>
            <w:noProof/>
            <w:webHidden/>
          </w:rPr>
          <w:t>53</w:t>
        </w:r>
        <w:r w:rsidR="00555588">
          <w:rPr>
            <w:noProof/>
            <w:webHidden/>
          </w:rPr>
          <w:fldChar w:fldCharType="end"/>
        </w:r>
      </w:hyperlink>
    </w:p>
    <w:p w14:paraId="62A80146" w14:textId="0F9FA67B"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7" w:history="1">
        <w:r w:rsidR="00555588" w:rsidRPr="00145E96">
          <w:rPr>
            <w:rStyle w:val="ab"/>
            <w:rFonts w:eastAsia="Calibri"/>
            <w:i/>
            <w:noProof/>
            <w:lang w:val="uk-UA"/>
          </w:rPr>
          <w:t xml:space="preserve">Лекція 13 </w:t>
        </w:r>
        <w:r w:rsidR="00555588" w:rsidRPr="00145E96">
          <w:rPr>
            <w:rStyle w:val="ab"/>
            <w:rFonts w:eastAsia="Calibri"/>
            <w:noProof/>
            <w:lang w:val="uk-UA"/>
          </w:rPr>
          <w:t>ОБРОБКА РЕЗУЛЬТАТІВ СУМІСНИХ ВИМІРЮВАНЬ.</w:t>
        </w:r>
        <w:r w:rsidR="00555588">
          <w:rPr>
            <w:noProof/>
            <w:webHidden/>
          </w:rPr>
          <w:tab/>
        </w:r>
        <w:r w:rsidR="00555588">
          <w:rPr>
            <w:noProof/>
            <w:webHidden/>
          </w:rPr>
          <w:fldChar w:fldCharType="begin"/>
        </w:r>
        <w:r w:rsidR="00555588">
          <w:rPr>
            <w:noProof/>
            <w:webHidden/>
          </w:rPr>
          <w:instrText xml:space="preserve"> PAGEREF _Toc463264007 \h </w:instrText>
        </w:r>
        <w:r w:rsidR="00555588">
          <w:rPr>
            <w:noProof/>
            <w:webHidden/>
          </w:rPr>
        </w:r>
        <w:r w:rsidR="00555588">
          <w:rPr>
            <w:noProof/>
            <w:webHidden/>
          </w:rPr>
          <w:fldChar w:fldCharType="separate"/>
        </w:r>
        <w:r w:rsidR="00E4789E">
          <w:rPr>
            <w:noProof/>
            <w:webHidden/>
          </w:rPr>
          <w:t>60</w:t>
        </w:r>
        <w:r w:rsidR="00555588">
          <w:rPr>
            <w:noProof/>
            <w:webHidden/>
          </w:rPr>
          <w:fldChar w:fldCharType="end"/>
        </w:r>
      </w:hyperlink>
    </w:p>
    <w:p w14:paraId="6245C49A" w14:textId="1246F032"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8" w:history="1">
        <w:r w:rsidR="00555588" w:rsidRPr="00145E96">
          <w:rPr>
            <w:rStyle w:val="ab"/>
            <w:rFonts w:eastAsia="Calibri"/>
            <w:b/>
            <w:bCs/>
            <w:i/>
            <w:noProof/>
            <w:lang w:val="uk-UA"/>
          </w:rPr>
          <w:t xml:space="preserve">Лекція 14 </w:t>
        </w:r>
        <w:r w:rsidR="00555588" w:rsidRPr="00145E96">
          <w:rPr>
            <w:rStyle w:val="ab"/>
            <w:rFonts w:eastAsia="Calibri"/>
            <w:noProof/>
            <w:lang w:val="uk-UA"/>
          </w:rPr>
          <w:t>ПРЕДСТАВЛЕННЯ РЕЗУЛЬТАТІВ ВИМІРЮВАНЬ</w:t>
        </w:r>
        <w:r w:rsidR="00555588">
          <w:rPr>
            <w:noProof/>
            <w:webHidden/>
          </w:rPr>
          <w:tab/>
        </w:r>
        <w:r w:rsidR="00555588">
          <w:rPr>
            <w:noProof/>
            <w:webHidden/>
          </w:rPr>
          <w:fldChar w:fldCharType="begin"/>
        </w:r>
        <w:r w:rsidR="00555588">
          <w:rPr>
            <w:noProof/>
            <w:webHidden/>
          </w:rPr>
          <w:instrText xml:space="preserve"> PAGEREF _Toc463264008 \h </w:instrText>
        </w:r>
        <w:r w:rsidR="00555588">
          <w:rPr>
            <w:noProof/>
            <w:webHidden/>
          </w:rPr>
        </w:r>
        <w:r w:rsidR="00555588">
          <w:rPr>
            <w:noProof/>
            <w:webHidden/>
          </w:rPr>
          <w:fldChar w:fldCharType="separate"/>
        </w:r>
        <w:r w:rsidR="00E4789E">
          <w:rPr>
            <w:noProof/>
            <w:webHidden/>
          </w:rPr>
          <w:t>64</w:t>
        </w:r>
        <w:r w:rsidR="00555588">
          <w:rPr>
            <w:noProof/>
            <w:webHidden/>
          </w:rPr>
          <w:fldChar w:fldCharType="end"/>
        </w:r>
      </w:hyperlink>
    </w:p>
    <w:p w14:paraId="2994308C" w14:textId="3BF9875A"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09" w:history="1">
        <w:r w:rsidR="00555588" w:rsidRPr="00145E96">
          <w:rPr>
            <w:rStyle w:val="ab"/>
            <w:rFonts w:eastAsia="Calibri"/>
            <w:b/>
            <w:bCs/>
            <w:i/>
            <w:noProof/>
            <w:lang w:val="uk-UA"/>
          </w:rPr>
          <w:t xml:space="preserve">Лекція 15 </w:t>
        </w:r>
        <w:r w:rsidR="00555588" w:rsidRPr="00145E96">
          <w:rPr>
            <w:rStyle w:val="ab"/>
            <w:rFonts w:eastAsia="Calibri"/>
            <w:noProof/>
            <w:lang w:val="uk-UA"/>
          </w:rPr>
          <w:t>МАТЕМАТИЧНІ МЕТОДИ ПЛАНУВАННЯ ТА АНАЛІЗУ АКТИВНОГО ЕКСПЕРИМЕНТУ</w:t>
        </w:r>
        <w:r w:rsidR="00555588">
          <w:rPr>
            <w:noProof/>
            <w:webHidden/>
          </w:rPr>
          <w:tab/>
        </w:r>
        <w:r w:rsidR="00555588">
          <w:rPr>
            <w:noProof/>
            <w:webHidden/>
          </w:rPr>
          <w:fldChar w:fldCharType="begin"/>
        </w:r>
        <w:r w:rsidR="00555588">
          <w:rPr>
            <w:noProof/>
            <w:webHidden/>
          </w:rPr>
          <w:instrText xml:space="preserve"> PAGEREF _Toc463264009 \h </w:instrText>
        </w:r>
        <w:r w:rsidR="00555588">
          <w:rPr>
            <w:noProof/>
            <w:webHidden/>
          </w:rPr>
        </w:r>
        <w:r w:rsidR="00555588">
          <w:rPr>
            <w:noProof/>
            <w:webHidden/>
          </w:rPr>
          <w:fldChar w:fldCharType="separate"/>
        </w:r>
        <w:r w:rsidR="00E4789E">
          <w:rPr>
            <w:noProof/>
            <w:webHidden/>
          </w:rPr>
          <w:t>70</w:t>
        </w:r>
        <w:r w:rsidR="00555588">
          <w:rPr>
            <w:noProof/>
            <w:webHidden/>
          </w:rPr>
          <w:fldChar w:fldCharType="end"/>
        </w:r>
      </w:hyperlink>
    </w:p>
    <w:p w14:paraId="35173437" w14:textId="63016DFA"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10" w:history="1">
        <w:r w:rsidR="00555588" w:rsidRPr="00145E96">
          <w:rPr>
            <w:rStyle w:val="ab"/>
            <w:rFonts w:eastAsia="Calibri"/>
            <w:noProof/>
            <w:lang w:val="uk-UA"/>
          </w:rPr>
          <w:t>ДОДАТОК А</w:t>
        </w:r>
        <w:r w:rsidR="00555588">
          <w:rPr>
            <w:noProof/>
            <w:webHidden/>
          </w:rPr>
          <w:tab/>
        </w:r>
        <w:r w:rsidR="00555588">
          <w:rPr>
            <w:noProof/>
            <w:webHidden/>
          </w:rPr>
          <w:fldChar w:fldCharType="begin"/>
        </w:r>
        <w:r w:rsidR="00555588">
          <w:rPr>
            <w:noProof/>
            <w:webHidden/>
          </w:rPr>
          <w:instrText xml:space="preserve"> PAGEREF _Toc463264010 \h </w:instrText>
        </w:r>
        <w:r w:rsidR="00555588">
          <w:rPr>
            <w:noProof/>
            <w:webHidden/>
          </w:rPr>
        </w:r>
        <w:r w:rsidR="00555588">
          <w:rPr>
            <w:noProof/>
            <w:webHidden/>
          </w:rPr>
          <w:fldChar w:fldCharType="separate"/>
        </w:r>
        <w:r w:rsidR="00E4789E">
          <w:rPr>
            <w:noProof/>
            <w:webHidden/>
          </w:rPr>
          <w:t>73</w:t>
        </w:r>
        <w:r w:rsidR="00555588">
          <w:rPr>
            <w:noProof/>
            <w:webHidden/>
          </w:rPr>
          <w:fldChar w:fldCharType="end"/>
        </w:r>
      </w:hyperlink>
    </w:p>
    <w:p w14:paraId="563AF526" w14:textId="13FE2660" w:rsidR="00555588" w:rsidRDefault="00000000">
      <w:pPr>
        <w:pStyle w:val="11"/>
        <w:tabs>
          <w:tab w:val="right" w:leader="dot" w:pos="9629"/>
        </w:tabs>
        <w:rPr>
          <w:rFonts w:asciiTheme="minorHAnsi" w:eastAsiaTheme="minorEastAsia" w:hAnsiTheme="minorHAnsi" w:cstheme="minorBidi"/>
          <w:noProof/>
          <w:sz w:val="22"/>
          <w:szCs w:val="22"/>
        </w:rPr>
      </w:pPr>
      <w:hyperlink w:anchor="_Toc463264011" w:history="1">
        <w:r w:rsidR="00555588" w:rsidRPr="00145E96">
          <w:rPr>
            <w:rStyle w:val="ab"/>
            <w:rFonts w:eastAsia="Calibri"/>
            <w:noProof/>
            <w:lang w:val="uk-UA"/>
          </w:rPr>
          <w:t>СПИСОК ЛІТЕРАТУРИ</w:t>
        </w:r>
        <w:r w:rsidR="00555588">
          <w:rPr>
            <w:noProof/>
            <w:webHidden/>
          </w:rPr>
          <w:tab/>
        </w:r>
        <w:r w:rsidR="00555588">
          <w:rPr>
            <w:noProof/>
            <w:webHidden/>
          </w:rPr>
          <w:fldChar w:fldCharType="begin"/>
        </w:r>
        <w:r w:rsidR="00555588">
          <w:rPr>
            <w:noProof/>
            <w:webHidden/>
          </w:rPr>
          <w:instrText xml:space="preserve"> PAGEREF _Toc463264011 \h </w:instrText>
        </w:r>
        <w:r w:rsidR="00555588">
          <w:rPr>
            <w:noProof/>
            <w:webHidden/>
          </w:rPr>
        </w:r>
        <w:r w:rsidR="00555588">
          <w:rPr>
            <w:noProof/>
            <w:webHidden/>
          </w:rPr>
          <w:fldChar w:fldCharType="separate"/>
        </w:r>
        <w:r w:rsidR="00E4789E">
          <w:rPr>
            <w:noProof/>
            <w:webHidden/>
          </w:rPr>
          <w:t>75</w:t>
        </w:r>
        <w:r w:rsidR="00555588">
          <w:rPr>
            <w:noProof/>
            <w:webHidden/>
          </w:rPr>
          <w:fldChar w:fldCharType="end"/>
        </w:r>
      </w:hyperlink>
    </w:p>
    <w:p w14:paraId="2EDBA479" w14:textId="77777777" w:rsidR="00633E3F" w:rsidRDefault="00633E3F" w:rsidP="00633E3F">
      <w:r>
        <w:rPr>
          <w:b/>
          <w:bCs/>
        </w:rPr>
        <w:fldChar w:fldCharType="end"/>
      </w:r>
    </w:p>
    <w:p w14:paraId="3B417E7D" w14:textId="77777777" w:rsidR="00633E3F" w:rsidRPr="001B1B94" w:rsidRDefault="00633E3F" w:rsidP="00633E3F">
      <w:pPr>
        <w:ind w:firstLine="567"/>
        <w:jc w:val="center"/>
        <w:rPr>
          <w:lang w:val="uk-UA"/>
        </w:rPr>
      </w:pPr>
    </w:p>
    <w:p w14:paraId="5A9E54A7" w14:textId="77777777" w:rsidR="00633E3F" w:rsidRPr="001B1B94" w:rsidRDefault="00633E3F" w:rsidP="00633E3F">
      <w:pPr>
        <w:pStyle w:val="1"/>
        <w:ind w:firstLine="567"/>
        <w:jc w:val="center"/>
        <w:rPr>
          <w:rFonts w:ascii="Times New Roman" w:hAnsi="Times New Roman"/>
          <w:color w:val="auto"/>
          <w:sz w:val="24"/>
          <w:szCs w:val="24"/>
          <w:lang w:val="uk-UA"/>
        </w:rPr>
      </w:pPr>
      <w:r w:rsidRPr="001B1B94">
        <w:rPr>
          <w:lang w:val="uk-UA"/>
        </w:rPr>
        <w:br w:type="page"/>
      </w:r>
      <w:bookmarkStart w:id="0" w:name="_Toc463263995"/>
      <w:r w:rsidRPr="001B1B94">
        <w:rPr>
          <w:rFonts w:ascii="Times New Roman" w:hAnsi="Times New Roman"/>
          <w:color w:val="auto"/>
          <w:sz w:val="24"/>
          <w:szCs w:val="24"/>
          <w:lang w:val="uk-UA"/>
        </w:rPr>
        <w:lastRenderedPageBreak/>
        <w:t>ВСТУП</w:t>
      </w:r>
      <w:bookmarkEnd w:id="0"/>
    </w:p>
    <w:p w14:paraId="0722834E" w14:textId="77777777" w:rsidR="00633E3F" w:rsidRDefault="00633E3F" w:rsidP="00633E3F"/>
    <w:p w14:paraId="52140BBF" w14:textId="77777777" w:rsidR="00633E3F" w:rsidRDefault="00D91A58" w:rsidP="00633E3F">
      <w:pPr>
        <w:ind w:firstLine="567"/>
        <w:jc w:val="both"/>
        <w:rPr>
          <w:lang w:val="uk-UA"/>
        </w:rPr>
      </w:pPr>
      <w:r>
        <w:rPr>
          <w:lang w:val="uk-UA"/>
        </w:rPr>
        <w:t>Вимірювання не є самоціллю, а мають певну область використання, тобто проводяться для досягнення деякого кінцевого результату відповідно до поставлених завдань. Залежно від призначення вимірювань (для контролю параметрів продукції, для випробувань зразків продукції з метою встановлення її технічного рівня, для діагностики технічного стану машин і фізіологічного рівня біологічних об'єктів, для наукових досліджень, для обліку матеріальних та енергетичних ресурсів та ін.) кінцевий результат в тому, чи іншому вигляді відображає необхідну інформацію про кількісні властивості об'єктів, явищ і процесів (в тому числі, технологічних). Причому така інформація може бути отримана шляхом вимірювання, в процесі випробування або контролю. Основним об'єктом вимірювання є фізичні величини - властивості фізичного об'єкта (фізичної системи, явища або процесу), загальні в якісному відношенні для багатьох фізичних об'єктів, але в кількісному відношенні індивідуальні для кожного з них.</w:t>
      </w:r>
    </w:p>
    <w:p w14:paraId="66137201" w14:textId="77777777" w:rsidR="00F65B1A" w:rsidRDefault="00D91A58" w:rsidP="00633E3F">
      <w:pPr>
        <w:ind w:firstLine="567"/>
        <w:jc w:val="both"/>
        <w:rPr>
          <w:lang w:val="uk-UA"/>
        </w:rPr>
      </w:pPr>
      <w:r>
        <w:rPr>
          <w:lang w:val="uk-UA"/>
        </w:rPr>
        <w:t xml:space="preserve">Висока точність вимірювання і достовірність наукових результатів має велике значення, як в інженерній, так і наукової діяльності. На практиці існує кілька способів підвищення точності вимірювань: </w:t>
      </w:r>
    </w:p>
    <w:p w14:paraId="1309857B" w14:textId="77777777" w:rsidR="00F65B1A" w:rsidRDefault="00D91A58" w:rsidP="00F65B1A">
      <w:pPr>
        <w:pStyle w:val="a4"/>
        <w:numPr>
          <w:ilvl w:val="0"/>
          <w:numId w:val="9"/>
        </w:numPr>
        <w:jc w:val="both"/>
        <w:rPr>
          <w:lang w:val="uk-UA"/>
        </w:rPr>
      </w:pPr>
      <w:r w:rsidRPr="00F65B1A">
        <w:rPr>
          <w:lang w:val="uk-UA"/>
        </w:rPr>
        <w:t>збільшення</w:t>
      </w:r>
      <w:r w:rsidR="003057FA">
        <w:rPr>
          <w:lang w:val="uk-UA"/>
        </w:rPr>
        <w:t xml:space="preserve"> точності засобів вимірювальної техніки (ЗВТ</w:t>
      </w:r>
      <w:r w:rsidRPr="00F65B1A">
        <w:rPr>
          <w:lang w:val="uk-UA"/>
        </w:rPr>
        <w:t xml:space="preserve">), </w:t>
      </w:r>
    </w:p>
    <w:p w14:paraId="6F526F7C" w14:textId="77777777" w:rsidR="00F65B1A" w:rsidRDefault="00D91A58" w:rsidP="00F65B1A">
      <w:pPr>
        <w:pStyle w:val="a4"/>
        <w:numPr>
          <w:ilvl w:val="0"/>
          <w:numId w:val="9"/>
        </w:numPr>
        <w:jc w:val="both"/>
        <w:rPr>
          <w:lang w:val="uk-UA"/>
        </w:rPr>
      </w:pPr>
      <w:r w:rsidRPr="00F65B1A">
        <w:rPr>
          <w:lang w:val="uk-UA"/>
        </w:rPr>
        <w:t xml:space="preserve">вдосконалення методів вимірювань, </w:t>
      </w:r>
    </w:p>
    <w:p w14:paraId="488BE3E7" w14:textId="77777777" w:rsidR="00F65B1A" w:rsidRDefault="00D91A58" w:rsidP="00F65B1A">
      <w:pPr>
        <w:pStyle w:val="a4"/>
        <w:numPr>
          <w:ilvl w:val="0"/>
          <w:numId w:val="9"/>
        </w:numPr>
        <w:jc w:val="both"/>
        <w:rPr>
          <w:lang w:val="uk-UA"/>
        </w:rPr>
      </w:pPr>
      <w:r w:rsidRPr="00F65B1A">
        <w:rPr>
          <w:lang w:val="uk-UA"/>
        </w:rPr>
        <w:t xml:space="preserve">збільшення числа повторних вимірів. </w:t>
      </w:r>
    </w:p>
    <w:p w14:paraId="39B2F880" w14:textId="77777777" w:rsidR="00D91A58" w:rsidRDefault="00F65B1A" w:rsidP="00F65B1A">
      <w:pPr>
        <w:pStyle w:val="a4"/>
        <w:ind w:left="0" w:firstLine="567"/>
        <w:jc w:val="both"/>
        <w:rPr>
          <w:lang w:val="uk-UA"/>
        </w:rPr>
      </w:pPr>
      <w:r>
        <w:rPr>
          <w:lang w:val="uk-UA"/>
        </w:rPr>
        <w:t>Проведення багаторазових вимірювань</w:t>
      </w:r>
      <w:r w:rsidR="00D91A58" w:rsidRPr="00F65B1A">
        <w:rPr>
          <w:lang w:val="uk-UA"/>
        </w:rPr>
        <w:t xml:space="preserve"> однієї і тієї ж величини </w:t>
      </w:r>
      <w:r>
        <w:rPr>
          <w:lang w:val="uk-UA"/>
        </w:rPr>
        <w:t>можуть бути необхідні</w:t>
      </w:r>
      <w:r w:rsidR="00D91A58" w:rsidRPr="00F65B1A">
        <w:rPr>
          <w:lang w:val="uk-UA"/>
        </w:rPr>
        <w:t xml:space="preserve"> при </w:t>
      </w:r>
      <w:r>
        <w:rPr>
          <w:lang w:val="uk-UA"/>
        </w:rPr>
        <w:t>атестації та повірці засобів вимірювальної техніки</w:t>
      </w:r>
      <w:r w:rsidR="00D91A58" w:rsidRPr="00F65B1A">
        <w:rPr>
          <w:lang w:val="uk-UA"/>
        </w:rPr>
        <w:t>, вимірювальних каналів, інформаційних вимірювальних систем, при контролі технологічних процесів, при випробуваннях виробів, при необхідності проведення експериментального</w:t>
      </w:r>
      <w:r w:rsidRPr="00F65B1A">
        <w:rPr>
          <w:lang w:val="uk-UA"/>
        </w:rPr>
        <w:t xml:space="preserve"> </w:t>
      </w:r>
      <w:r w:rsidR="00D91A58" w:rsidRPr="00F65B1A">
        <w:rPr>
          <w:lang w:val="uk-UA"/>
        </w:rPr>
        <w:t>статистичного опису змінних величин, а також в науково-</w:t>
      </w:r>
      <w:r w:rsidRPr="00F65B1A">
        <w:rPr>
          <w:lang w:val="uk-UA"/>
        </w:rPr>
        <w:t>дослідних роботах</w:t>
      </w:r>
      <w:r w:rsidR="00D91A58" w:rsidRPr="00F65B1A">
        <w:rPr>
          <w:lang w:val="uk-UA"/>
        </w:rPr>
        <w:t>.</w:t>
      </w:r>
    </w:p>
    <w:p w14:paraId="21F40957" w14:textId="77777777" w:rsidR="00633E3F" w:rsidRPr="00C12348" w:rsidRDefault="00633E3F" w:rsidP="00633E3F">
      <w:pPr>
        <w:pStyle w:val="1"/>
        <w:ind w:firstLine="567"/>
        <w:jc w:val="center"/>
        <w:rPr>
          <w:b w:val="0"/>
          <w:lang w:val="uk-UA"/>
        </w:rPr>
      </w:pPr>
      <w:r w:rsidRPr="001B1B94">
        <w:rPr>
          <w:lang w:val="uk-UA"/>
        </w:rPr>
        <w:br w:type="page"/>
      </w:r>
      <w:bookmarkStart w:id="1" w:name="_Toc463263996"/>
      <w:r w:rsidRPr="00C12348">
        <w:rPr>
          <w:rFonts w:ascii="Times New Roman" w:hAnsi="Times New Roman"/>
          <w:i/>
          <w:color w:val="auto"/>
          <w:sz w:val="24"/>
          <w:szCs w:val="24"/>
          <w:u w:val="single"/>
          <w:lang w:val="uk-UA"/>
        </w:rPr>
        <w:lastRenderedPageBreak/>
        <w:t>Лекція 1</w:t>
      </w:r>
      <w:r w:rsidRPr="00C12348">
        <w:rPr>
          <w:rFonts w:ascii="Times New Roman" w:hAnsi="Times New Roman"/>
          <w:b w:val="0"/>
          <w:color w:val="auto"/>
          <w:sz w:val="24"/>
          <w:szCs w:val="24"/>
          <w:lang w:val="uk-UA"/>
        </w:rPr>
        <w:t xml:space="preserve"> </w:t>
      </w:r>
      <w:r w:rsidR="0051266C" w:rsidRPr="00C12348">
        <w:rPr>
          <w:rFonts w:ascii="Times New Roman" w:hAnsi="Times New Roman"/>
          <w:b w:val="0"/>
          <w:color w:val="auto"/>
          <w:sz w:val="24"/>
          <w:szCs w:val="24"/>
          <w:lang w:val="uk-UA"/>
        </w:rPr>
        <w:t>ОСНОВНІ ПОНЯТТЯ ТЕОРІЇ ПОХИБОК ВИМІРЮВАНЬ</w:t>
      </w:r>
      <w:bookmarkEnd w:id="1"/>
    </w:p>
    <w:p w14:paraId="2A1702FB" w14:textId="77777777" w:rsidR="00633E3F" w:rsidRPr="001B1B94" w:rsidRDefault="00633E3F" w:rsidP="00633E3F">
      <w:pPr>
        <w:ind w:firstLine="567"/>
        <w:jc w:val="both"/>
        <w:rPr>
          <w:b/>
          <w:lang w:val="uk-UA"/>
        </w:rPr>
      </w:pPr>
    </w:p>
    <w:p w14:paraId="4FDA2FC0"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0066A70E" w14:textId="77777777" w:rsidR="00633E3F" w:rsidRDefault="0051266C" w:rsidP="00633E3F">
      <w:pPr>
        <w:numPr>
          <w:ilvl w:val="0"/>
          <w:numId w:val="8"/>
        </w:numPr>
        <w:jc w:val="both"/>
        <w:rPr>
          <w:sz w:val="28"/>
          <w:szCs w:val="28"/>
          <w:lang w:val="uk-UA"/>
        </w:rPr>
      </w:pPr>
      <w:r>
        <w:rPr>
          <w:i/>
          <w:lang w:val="uk-UA"/>
        </w:rPr>
        <w:t>Загальні відомості, терміни та поняття</w:t>
      </w:r>
      <w:r w:rsidR="00633E3F" w:rsidRPr="00D34274">
        <w:rPr>
          <w:sz w:val="28"/>
          <w:szCs w:val="28"/>
          <w:lang w:val="uk-UA"/>
        </w:rPr>
        <w:t xml:space="preserve"> </w:t>
      </w:r>
    </w:p>
    <w:p w14:paraId="7D237071" w14:textId="77777777" w:rsidR="00633E3F" w:rsidRPr="001B1B94" w:rsidRDefault="00633E3F" w:rsidP="00633E3F">
      <w:pPr>
        <w:ind w:firstLine="567"/>
        <w:jc w:val="both"/>
        <w:rPr>
          <w:i/>
          <w:lang w:val="uk-UA"/>
        </w:rPr>
      </w:pPr>
      <w:r w:rsidRPr="001B1B94">
        <w:rPr>
          <w:i/>
          <w:lang w:val="uk-UA"/>
        </w:rPr>
        <w:t>.</w:t>
      </w:r>
    </w:p>
    <w:p w14:paraId="539D8D45" w14:textId="77777777" w:rsidR="00633E3F" w:rsidRPr="001B1B94" w:rsidRDefault="00633E3F" w:rsidP="00633E3F">
      <w:pPr>
        <w:pStyle w:val="a4"/>
        <w:numPr>
          <w:ilvl w:val="1"/>
          <w:numId w:val="1"/>
        </w:numPr>
        <w:ind w:left="0" w:firstLine="567"/>
        <w:jc w:val="both"/>
        <w:rPr>
          <w:b/>
          <w:lang w:val="uk-UA"/>
        </w:rPr>
      </w:pPr>
      <w:r>
        <w:rPr>
          <w:b/>
          <w:lang w:val="uk-UA"/>
        </w:rPr>
        <w:t>Загальні відомості</w:t>
      </w:r>
    </w:p>
    <w:p w14:paraId="5E417FC8" w14:textId="77777777" w:rsidR="00633E3F" w:rsidRPr="001B1B94" w:rsidRDefault="00633E3F" w:rsidP="00633E3F">
      <w:pPr>
        <w:pStyle w:val="a4"/>
        <w:ind w:left="0" w:firstLine="567"/>
        <w:jc w:val="both"/>
        <w:rPr>
          <w:lang w:val="uk-UA"/>
        </w:rPr>
      </w:pPr>
    </w:p>
    <w:p w14:paraId="11D01531" w14:textId="77777777" w:rsidR="0051266C" w:rsidRDefault="0051266C" w:rsidP="00633E3F">
      <w:pPr>
        <w:ind w:firstLine="567"/>
        <w:jc w:val="both"/>
        <w:rPr>
          <w:lang w:val="uk-UA"/>
        </w:rPr>
      </w:pPr>
      <w:r>
        <w:rPr>
          <w:lang w:val="uk-UA"/>
        </w:rPr>
        <w:t xml:space="preserve">Під вимірюваною фізичною величиною розуміють фізичну величину, що підлягає вимірюванню, вимірювану або виміряну відповідно до основної мети вимірювального завдання. Безпосередньою метою вимірювань є визначення істинних значень постійної або змінної вимірюваної величини. Результатом як одноразових, так і багаторазових вимірювань є реалізація випадкової величини, яка дорівнює сумі істинного значення вимірюваної величини і похибки вимірювань. Вимірювання можна вважати закінченим, якщо повністю визначено не тільки значення вимірюваної величини, але і можливий ступінь його відхилення від істинного значення. </w:t>
      </w:r>
    </w:p>
    <w:p w14:paraId="76C9C41A" w14:textId="77777777" w:rsidR="00633E3F" w:rsidRDefault="0051266C" w:rsidP="00633E3F">
      <w:pPr>
        <w:ind w:firstLine="567"/>
        <w:jc w:val="both"/>
        <w:rPr>
          <w:lang w:val="uk-UA"/>
        </w:rPr>
      </w:pPr>
      <w:r>
        <w:rPr>
          <w:lang w:val="uk-UA"/>
        </w:rPr>
        <w:t xml:space="preserve">Під </w:t>
      </w:r>
      <w:r w:rsidRPr="003057FA">
        <w:rPr>
          <w:b/>
          <w:i/>
          <w:lang w:val="uk-UA"/>
        </w:rPr>
        <w:t>похибкою</w:t>
      </w:r>
      <w:r>
        <w:rPr>
          <w:lang w:val="uk-UA"/>
        </w:rPr>
        <w:t xml:space="preserve"> результату вимірювання розуміють відхилення результату вимірювання від істинного (дійсного) значення вимірюваної величини. Істинне значення вимірюваної величини невідомо, його використовують тільки в теоретичних дослідженнях. Це модельне значення, яке характеризує ідеальним чином в кількісному і якісному відношенні властивість об'єкта (процесу). На практиці використовують дійсне значення величини </w:t>
      </w:r>
      <w:r w:rsidRPr="0051266C">
        <w:rPr>
          <w:i/>
          <w:lang w:val="uk-UA"/>
        </w:rPr>
        <w:t>X</w:t>
      </w:r>
      <w:r>
        <w:rPr>
          <w:vertAlign w:val="subscript"/>
          <w:lang w:val="uk-UA"/>
        </w:rPr>
        <w:t>д</w:t>
      </w:r>
      <w:r>
        <w:rPr>
          <w:lang w:val="uk-UA"/>
        </w:rPr>
        <w:t>, під яким розуміють значення фізичної величини, отримане експериментальним шляхом і настільки близьке до істинного значення, що в поставленій вимірювальній задачі може бути використано замість нього.</w:t>
      </w:r>
    </w:p>
    <w:p w14:paraId="35750857" w14:textId="77777777" w:rsidR="0051266C" w:rsidRDefault="0051266C" w:rsidP="00633E3F">
      <w:pPr>
        <w:ind w:firstLine="567"/>
        <w:jc w:val="both"/>
        <w:rPr>
          <w:lang w:val="uk-UA"/>
        </w:rPr>
      </w:pPr>
      <w:r>
        <w:rPr>
          <w:lang w:val="uk-UA"/>
        </w:rPr>
        <w:t xml:space="preserve">Похибка вимірювання </w:t>
      </w:r>
      <w:r w:rsidR="00E306C4">
        <w:rPr>
          <w:lang w:val="uk-UA"/>
        </w:rPr>
        <w:t>Δ</w:t>
      </w:r>
      <w:r w:rsidR="00E306C4" w:rsidRPr="00E306C4">
        <w:rPr>
          <w:i/>
          <w:lang w:val="uk-UA"/>
        </w:rPr>
        <w:t>Х</w:t>
      </w:r>
      <w:r w:rsidR="00E306C4">
        <w:rPr>
          <w:lang w:val="uk-UA"/>
        </w:rPr>
        <w:t xml:space="preserve"> </w:t>
      </w:r>
      <w:r>
        <w:rPr>
          <w:lang w:val="uk-UA"/>
        </w:rPr>
        <w:t>визначається за формулою:</w:t>
      </w:r>
    </w:p>
    <w:p w14:paraId="65CDC4D9" w14:textId="77777777" w:rsidR="007D2F2E" w:rsidRDefault="007D2F2E" w:rsidP="00633E3F">
      <w:pPr>
        <w:ind w:firstLine="567"/>
        <w:jc w:val="both"/>
        <w:rPr>
          <w:lang w:val="uk-UA"/>
        </w:rPr>
      </w:pPr>
    </w:p>
    <w:p w14:paraId="2205B178" w14:textId="77777777" w:rsidR="0051266C" w:rsidRDefault="0051266C" w:rsidP="0051266C">
      <w:pPr>
        <w:ind w:firstLine="567"/>
        <w:jc w:val="right"/>
        <w:rPr>
          <w:lang w:val="uk-UA"/>
        </w:rPr>
      </w:pPr>
      <m:oMath>
        <m:r>
          <w:rPr>
            <w:rFonts w:ascii="Cambria Math" w:hAnsi="Cambria Math"/>
            <w:lang w:val="uk-UA"/>
          </w:rPr>
          <m:t>∆Х=</m:t>
        </m:r>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вим</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д</m:t>
            </m:r>
          </m:sub>
        </m:sSub>
      </m:oMath>
      <w:r>
        <w:rPr>
          <w:lang w:val="uk-UA"/>
        </w:rPr>
        <w:t xml:space="preserve">  ,                                                      (1.1)</w:t>
      </w:r>
    </w:p>
    <w:p w14:paraId="4F760D01" w14:textId="77777777" w:rsidR="007D2F2E" w:rsidRDefault="007D2F2E" w:rsidP="0051266C">
      <w:pPr>
        <w:ind w:firstLine="567"/>
        <w:jc w:val="right"/>
        <w:rPr>
          <w:lang w:val="uk-UA"/>
        </w:rPr>
      </w:pPr>
    </w:p>
    <w:p w14:paraId="7EDDB2FB" w14:textId="77777777" w:rsidR="0051266C" w:rsidRDefault="0051266C" w:rsidP="0051266C">
      <w:pPr>
        <w:ind w:firstLine="567"/>
        <w:jc w:val="both"/>
        <w:rPr>
          <w:lang w:val="uk-UA"/>
        </w:rPr>
      </w:pPr>
      <w:r>
        <w:rPr>
          <w:lang w:val="uk-UA"/>
        </w:rPr>
        <w:t xml:space="preserve">де </w:t>
      </w:r>
      <w:r w:rsidR="00E306C4" w:rsidRPr="00E306C4">
        <w:rPr>
          <w:i/>
          <w:lang w:val="uk-UA"/>
        </w:rPr>
        <w:t>Х</w:t>
      </w:r>
      <w:r w:rsidR="00E306C4">
        <w:rPr>
          <w:vertAlign w:val="subscript"/>
          <w:lang w:val="uk-UA"/>
        </w:rPr>
        <w:t>вим</w:t>
      </w:r>
      <w:r w:rsidR="00E306C4">
        <w:rPr>
          <w:lang w:val="uk-UA"/>
        </w:rPr>
        <w:t xml:space="preserve"> – виміряне значення фізичної величини;</w:t>
      </w:r>
    </w:p>
    <w:p w14:paraId="1A283C4D" w14:textId="77777777" w:rsidR="00E306C4" w:rsidRDefault="00E306C4" w:rsidP="0051266C">
      <w:pPr>
        <w:ind w:firstLine="567"/>
        <w:jc w:val="both"/>
        <w:rPr>
          <w:lang w:val="uk-UA"/>
        </w:rPr>
      </w:pPr>
      <w:r w:rsidRPr="00E306C4">
        <w:rPr>
          <w:i/>
          <w:lang w:val="uk-UA"/>
        </w:rPr>
        <w:t>Х</w:t>
      </w:r>
      <w:r>
        <w:rPr>
          <w:vertAlign w:val="subscript"/>
          <w:lang w:val="uk-UA"/>
        </w:rPr>
        <w:t>д</w:t>
      </w:r>
      <w:r>
        <w:rPr>
          <w:lang w:val="uk-UA"/>
        </w:rPr>
        <w:t>- дійсне значення фізичної величини.</w:t>
      </w:r>
    </w:p>
    <w:p w14:paraId="149E05DB" w14:textId="77777777" w:rsidR="00E306C4" w:rsidRDefault="00E306C4" w:rsidP="0051266C">
      <w:pPr>
        <w:ind w:firstLine="567"/>
        <w:jc w:val="both"/>
        <w:rPr>
          <w:lang w:val="uk-UA"/>
        </w:rPr>
      </w:pPr>
      <w:r>
        <w:rPr>
          <w:lang w:val="uk-UA"/>
        </w:rPr>
        <w:t>Якщо пряме вимірювання проведено один раз (так звані, одноразові прямі вимірювання), то результатом вимірювання є показання ЗВТ. При цьому за похибку результату вимірювання часто приймається похибка ЗВТ, хоча це лише одна зі складових похибок. В свою чергу, похибка ЗВТ - різниця між показаннями ЗВТ і дійсним значенням вимірюваної фізичної величиною. За окремими джерелами похибка ЗВТ може складати від 50 до 70% від похибки результату вимірювання. В разі багаторазових спостережень результат вимірювання і його похибка знаходяться методом статистичної обробки виконаних спостережень.</w:t>
      </w:r>
    </w:p>
    <w:p w14:paraId="0D5358A9" w14:textId="77777777" w:rsidR="00E306C4" w:rsidRDefault="00E306C4" w:rsidP="0051266C">
      <w:pPr>
        <w:ind w:firstLine="567"/>
        <w:jc w:val="both"/>
        <w:rPr>
          <w:lang w:val="uk-UA"/>
        </w:rPr>
      </w:pPr>
      <w:r>
        <w:rPr>
          <w:lang w:val="uk-UA"/>
        </w:rPr>
        <w:t xml:space="preserve">За результат вимірювання приймається середнє арифметичне значення результатів спостережень (або їх інший функціонал - в разі, якщо результати спостережень не належать нормальному закону розподілу), а похибка характеризує це середнє (функціонал). </w:t>
      </w:r>
    </w:p>
    <w:p w14:paraId="517D046A" w14:textId="77777777" w:rsidR="00E306C4" w:rsidRDefault="00E306C4" w:rsidP="0051266C">
      <w:pPr>
        <w:ind w:firstLine="567"/>
        <w:jc w:val="both"/>
        <w:rPr>
          <w:lang w:val="uk-UA"/>
        </w:rPr>
      </w:pPr>
      <w:r>
        <w:rPr>
          <w:lang w:val="uk-UA"/>
        </w:rPr>
        <w:t>Як одна з основних характеристик вимірювання, похибка повинна бути обов'язково оцінена. Для різних видів вимірювань проблема оцінки похибки може вирішуватися по-різному. Похибка результату вимірювань можна оцінити з різною точністю, на підставі різної вихідної інформації. Розрізняють вимірювання з точною, наближеною і попередньої оцінкою похибок. При вимірюваннях з точною оцінкою похибки враховуються індивідуальні метрологічні властивості і характеристики кожного з застосованих ЗВТ, аналізується метод вимірювань з метою врахування їх впливу на результат вимірювання. Якщо вимірювання ведуться з наближеною оцінкою похибки, то враховують лише нормативні метрологічні характеристики ЗВТ і оцінюють вплив на їх результат тільки відхилення умов вимірювання від нормальних.</w:t>
      </w:r>
    </w:p>
    <w:p w14:paraId="441F391D" w14:textId="77777777" w:rsidR="003057FA" w:rsidRDefault="00E306C4" w:rsidP="0051266C">
      <w:pPr>
        <w:ind w:firstLine="567"/>
        <w:jc w:val="both"/>
        <w:rPr>
          <w:lang w:val="uk-UA"/>
        </w:rPr>
      </w:pPr>
      <w:r>
        <w:rPr>
          <w:lang w:val="uk-UA"/>
        </w:rPr>
        <w:lastRenderedPageBreak/>
        <w:t xml:space="preserve">У вітчизняній метрології точність (якісна характеристика) і похибка (кількісна характеристика) результатів вимірювань, як правило, визначаються порівнянням результату вимірювань з істинним або дійсним (умовно істинним) значенням вимірюваної фізичної величини (є фактично еталонними значеннями вимірюваних величин, виражених в узаконених одиницях). </w:t>
      </w:r>
      <w:r w:rsidR="003057FA">
        <w:rPr>
          <w:lang w:val="uk-UA"/>
        </w:rPr>
        <w:t>Я</w:t>
      </w:r>
      <w:r>
        <w:rPr>
          <w:lang w:val="uk-UA"/>
        </w:rPr>
        <w:t xml:space="preserve">кщо відсутні необхідні еталони, що забезпечують відтворення, зберігання і передачу відповідних значень одиниць величин, необхідних для оцінки похибки (точності) результатів вимірювань, і у вітчизняній, і в міжнародній практиці за дійсне значення найчастіше приймають загальне середнє значення (математичне очікування) встановленої </w:t>
      </w:r>
      <w:r w:rsidR="003057FA">
        <w:rPr>
          <w:lang w:val="uk-UA"/>
        </w:rPr>
        <w:t>сукупності результатів вимірювань</w:t>
      </w:r>
      <w:r>
        <w:rPr>
          <w:lang w:val="uk-UA"/>
        </w:rPr>
        <w:t>, так зване "прийняте опорне значення", т</w:t>
      </w:r>
      <w:r w:rsidR="003057FA">
        <w:rPr>
          <w:lang w:val="uk-UA"/>
        </w:rPr>
        <w:t>обто</w:t>
      </w:r>
      <w:r>
        <w:rPr>
          <w:lang w:val="uk-UA"/>
        </w:rPr>
        <w:t xml:space="preserve"> значення, що служить в якості узгодженого для порівняння з виміряним значенням. Воно може бути отримано як:</w:t>
      </w:r>
    </w:p>
    <w:p w14:paraId="7CDEE8DF" w14:textId="77777777" w:rsidR="003057FA" w:rsidRDefault="00E306C4" w:rsidP="0051266C">
      <w:pPr>
        <w:ind w:firstLine="567"/>
        <w:jc w:val="both"/>
        <w:rPr>
          <w:lang w:val="uk-UA"/>
        </w:rPr>
      </w:pPr>
      <w:r>
        <w:rPr>
          <w:lang w:val="uk-UA"/>
        </w:rPr>
        <w:t xml:space="preserve">а) теоретичне або встановлене значення, що базується на наукових принципах; </w:t>
      </w:r>
    </w:p>
    <w:p w14:paraId="0E989CF7" w14:textId="77777777" w:rsidR="003057FA" w:rsidRDefault="00E306C4" w:rsidP="0051266C">
      <w:pPr>
        <w:ind w:firstLine="567"/>
        <w:jc w:val="both"/>
        <w:rPr>
          <w:lang w:val="uk-UA"/>
        </w:rPr>
      </w:pPr>
      <w:r>
        <w:rPr>
          <w:lang w:val="uk-UA"/>
        </w:rPr>
        <w:t xml:space="preserve">б) приписане або атестоване значення, що базується на експериментальних роботах будь-якої національної або міжнародної організації; </w:t>
      </w:r>
    </w:p>
    <w:p w14:paraId="0FCA5D37" w14:textId="77777777" w:rsidR="003057FA" w:rsidRDefault="003057FA" w:rsidP="0051266C">
      <w:pPr>
        <w:ind w:firstLine="567"/>
        <w:jc w:val="both"/>
        <w:rPr>
          <w:lang w:val="uk-UA"/>
        </w:rPr>
      </w:pPr>
      <w:r>
        <w:rPr>
          <w:lang w:val="uk-UA"/>
        </w:rPr>
        <w:t>в</w:t>
      </w:r>
      <w:r w:rsidR="00E306C4">
        <w:rPr>
          <w:lang w:val="uk-UA"/>
        </w:rPr>
        <w:t xml:space="preserve">) узгоджене або атестоване значення, що базується на спільних експериментальних роботах під керівництвом наукової або інженерної групи; </w:t>
      </w:r>
    </w:p>
    <w:p w14:paraId="6166C445" w14:textId="77777777" w:rsidR="00E306C4" w:rsidRDefault="00E306C4" w:rsidP="0051266C">
      <w:pPr>
        <w:ind w:firstLine="567"/>
        <w:jc w:val="both"/>
        <w:rPr>
          <w:lang w:val="uk-UA"/>
        </w:rPr>
      </w:pPr>
      <w:r>
        <w:rPr>
          <w:lang w:val="uk-UA"/>
        </w:rPr>
        <w:t>г) математичне сподівання вимірюваної характеристики, тобто середнє значення задан</w:t>
      </w:r>
      <w:r w:rsidR="003057FA">
        <w:rPr>
          <w:lang w:val="uk-UA"/>
        </w:rPr>
        <w:t>ої сукупності результатів вимірювань</w:t>
      </w:r>
      <w:r>
        <w:rPr>
          <w:lang w:val="uk-UA"/>
        </w:rPr>
        <w:t xml:space="preserve"> </w:t>
      </w:r>
      <w:r w:rsidR="003057FA">
        <w:rPr>
          <w:lang w:val="uk-UA"/>
        </w:rPr>
        <w:t>(</w:t>
      </w:r>
      <w:r>
        <w:rPr>
          <w:lang w:val="uk-UA"/>
        </w:rPr>
        <w:t>лише в тих випадках, коли отримати його перерахованими вище способами неможливо</w:t>
      </w:r>
      <w:r w:rsidR="003057FA">
        <w:rPr>
          <w:lang w:val="uk-UA"/>
        </w:rPr>
        <w:t>,</w:t>
      </w:r>
      <w:r>
        <w:rPr>
          <w:lang w:val="uk-UA"/>
        </w:rPr>
        <w:t xml:space="preserve"> або вони недоступні).</w:t>
      </w:r>
    </w:p>
    <w:p w14:paraId="3E847B3C" w14:textId="77777777" w:rsidR="003057FA" w:rsidRDefault="003057FA" w:rsidP="0051266C">
      <w:pPr>
        <w:ind w:firstLine="567"/>
        <w:jc w:val="both"/>
        <w:rPr>
          <w:lang w:val="uk-UA"/>
        </w:rPr>
      </w:pPr>
      <w:r>
        <w:rPr>
          <w:lang w:val="uk-UA"/>
        </w:rPr>
        <w:t xml:space="preserve">Під </w:t>
      </w:r>
      <w:r w:rsidRPr="003057FA">
        <w:rPr>
          <w:b/>
          <w:i/>
          <w:lang w:val="uk-UA"/>
        </w:rPr>
        <w:t>точністю</w:t>
      </w:r>
      <w:r>
        <w:rPr>
          <w:lang w:val="uk-UA"/>
        </w:rPr>
        <w:t xml:space="preserve"> слід розуміти ступінь близькості результату вимірювань до прийнятого опорного значенням. </w:t>
      </w:r>
    </w:p>
    <w:p w14:paraId="7B788369" w14:textId="77777777" w:rsidR="001E1EF9" w:rsidRDefault="003057FA" w:rsidP="0051266C">
      <w:pPr>
        <w:ind w:firstLine="567"/>
        <w:jc w:val="both"/>
        <w:rPr>
          <w:lang w:val="uk-UA"/>
        </w:rPr>
      </w:pPr>
      <w:r w:rsidRPr="001E1EF9">
        <w:rPr>
          <w:b/>
          <w:i/>
          <w:lang w:val="uk-UA"/>
        </w:rPr>
        <w:t>Правильність</w:t>
      </w:r>
      <w:r>
        <w:rPr>
          <w:lang w:val="uk-UA"/>
        </w:rPr>
        <w:t xml:space="preserve"> - ступінь близькості результату вимірювань до істинного або умовно істинного (дійсного) значення вимірюваної величини або в випадку відсутності еталона вимірюваної величини - ступінь близькості середнього значення, отриманого на підставі великої серії результатів вимірювань (або результатів випробувань), до прийнятого опорного значенням. Показником правильності зазвичай є значення систематичної похибки. </w:t>
      </w:r>
    </w:p>
    <w:p w14:paraId="59565272" w14:textId="77777777" w:rsidR="003057FA" w:rsidRDefault="001E1EF9" w:rsidP="0051266C">
      <w:pPr>
        <w:ind w:firstLine="567"/>
        <w:jc w:val="both"/>
        <w:rPr>
          <w:lang w:val="uk-UA"/>
        </w:rPr>
      </w:pPr>
      <w:r w:rsidRPr="001E1EF9">
        <w:rPr>
          <w:b/>
          <w:i/>
          <w:lang w:val="uk-UA"/>
        </w:rPr>
        <w:t>Прецизійність</w:t>
      </w:r>
      <w:r w:rsidR="003057FA">
        <w:rPr>
          <w:lang w:val="uk-UA"/>
        </w:rPr>
        <w:t xml:space="preserve"> - ступінь близькості незалежних результатів вимірювань, отриманих в конкретних встановлених умовах</w:t>
      </w:r>
      <w:r>
        <w:rPr>
          <w:lang w:val="uk-UA"/>
        </w:rPr>
        <w:t>,</w:t>
      </w:r>
      <w:r w:rsidRPr="001E1EF9">
        <w:rPr>
          <w:lang w:val="uk-UA"/>
        </w:rPr>
        <w:t xml:space="preserve"> </w:t>
      </w:r>
      <w:r>
        <w:rPr>
          <w:lang w:val="uk-UA"/>
        </w:rPr>
        <w:t>один до одного</w:t>
      </w:r>
      <w:r w:rsidR="003057FA">
        <w:rPr>
          <w:lang w:val="uk-UA"/>
        </w:rPr>
        <w:t xml:space="preserve">. При цьому під "незалежними результатами </w:t>
      </w:r>
      <w:r>
        <w:rPr>
          <w:lang w:val="uk-UA"/>
        </w:rPr>
        <w:t xml:space="preserve">вимірювань" </w:t>
      </w:r>
      <w:r w:rsidR="003057FA">
        <w:rPr>
          <w:lang w:val="uk-UA"/>
        </w:rPr>
        <w:t xml:space="preserve">розуміють результати, отримані способом, на який не </w:t>
      </w:r>
      <w:r>
        <w:rPr>
          <w:lang w:val="uk-UA"/>
        </w:rPr>
        <w:t>впливає ніякий</w:t>
      </w:r>
      <w:r w:rsidR="003057FA">
        <w:rPr>
          <w:lang w:val="uk-UA"/>
        </w:rPr>
        <w:t xml:space="preserve"> попередній результат, отриманий при випробуваннях того ж самого або подібного об'єкта. </w:t>
      </w:r>
      <w:r>
        <w:rPr>
          <w:lang w:val="uk-UA"/>
        </w:rPr>
        <w:t>П</w:t>
      </w:r>
      <w:r w:rsidR="003057FA">
        <w:rPr>
          <w:lang w:val="uk-UA"/>
        </w:rPr>
        <w:t xml:space="preserve">рецизійність залежить тільки від випадкових чинників і не пов'язана з істинним або умовно істинним значенням вимірюваної величини. Міру прецизійності зазвичай висловлюють в термінах неточності, вона обчислюється як стандартне </w:t>
      </w:r>
      <w:r>
        <w:rPr>
          <w:lang w:val="uk-UA"/>
        </w:rPr>
        <w:t>(с</w:t>
      </w:r>
      <w:r w:rsidR="003057FA">
        <w:rPr>
          <w:lang w:val="uk-UA"/>
        </w:rPr>
        <w:t>ередньоквадратичне) відхилення результатів вимірювань, виконаних в певних умов. Кількісні значення заходів прецизійності істотно залежать від заданих умов. Екстремальні показники прецизійності - повторюваність, збіжність і відтворюваність р</w:t>
      </w:r>
      <w:r>
        <w:rPr>
          <w:lang w:val="uk-UA"/>
        </w:rPr>
        <w:t>егламентують і в вітчизняних НД</w:t>
      </w:r>
      <w:r w:rsidR="003057FA">
        <w:rPr>
          <w:lang w:val="uk-UA"/>
        </w:rPr>
        <w:t>.</w:t>
      </w:r>
    </w:p>
    <w:p w14:paraId="5FA5D0A1" w14:textId="77777777" w:rsidR="00AB4BB5" w:rsidRDefault="001E1EF9" w:rsidP="001E1EF9">
      <w:pPr>
        <w:ind w:firstLine="567"/>
        <w:jc w:val="both"/>
        <w:rPr>
          <w:lang w:val="uk-UA"/>
        </w:rPr>
      </w:pPr>
      <w:r w:rsidRPr="001E1EF9">
        <w:rPr>
          <w:rFonts w:ascii="TimesNewRoman" w:eastAsiaTheme="minorHAnsi" w:hAnsi="TimesNewRoman" w:cs="TimesNewRoman"/>
          <w:lang w:val="uk-UA" w:eastAsia="en-US"/>
        </w:rPr>
        <w:t>Тобто термін «точність» виражає сумарне відхилення результату від ета</w:t>
      </w:r>
      <w:r w:rsidRPr="001E1EF9">
        <w:rPr>
          <w:lang w:val="uk-UA"/>
        </w:rPr>
        <w:t>лонного</w:t>
      </w:r>
      <w:r>
        <w:rPr>
          <w:lang w:val="uk-UA"/>
        </w:rPr>
        <w:t xml:space="preserve"> (опорного) значення, яке викликане як випадковими, так і систематичними причинами. </w:t>
      </w:r>
    </w:p>
    <w:p w14:paraId="77419BEF" w14:textId="77777777" w:rsidR="00AB4BB5" w:rsidRDefault="001E1EF9" w:rsidP="001E1EF9">
      <w:pPr>
        <w:ind w:firstLine="567"/>
        <w:jc w:val="both"/>
        <w:rPr>
          <w:lang w:val="uk-UA"/>
        </w:rPr>
      </w:pPr>
      <w:r w:rsidRPr="00AB4BB5">
        <w:rPr>
          <w:b/>
          <w:i/>
          <w:lang w:val="uk-UA"/>
        </w:rPr>
        <w:t>Збіжність</w:t>
      </w:r>
      <w:r>
        <w:rPr>
          <w:lang w:val="uk-UA"/>
        </w:rPr>
        <w:t xml:space="preserve"> результатів вимірювань характеризує близькість один до одного результатів вимірювань однієї і тієї ж величини, виконаних повторно одними і тими ж засобами, одним і тим же методом в однакових умовах і з однаковою ретельністю. Збіжність вимірювань двох груп багаторазових вимірювань може характеризувати</w:t>
      </w:r>
      <w:r w:rsidR="00AB4BB5">
        <w:rPr>
          <w:lang w:val="uk-UA"/>
        </w:rPr>
        <w:t>ся розмахом, середньоквадратичною</w:t>
      </w:r>
      <w:r>
        <w:rPr>
          <w:lang w:val="uk-UA"/>
        </w:rPr>
        <w:t xml:space="preserve"> або </w:t>
      </w:r>
      <w:r w:rsidR="00AB4BB5">
        <w:rPr>
          <w:lang w:val="uk-UA"/>
        </w:rPr>
        <w:t>середньо</w:t>
      </w:r>
      <w:r>
        <w:rPr>
          <w:lang w:val="uk-UA"/>
        </w:rPr>
        <w:t xml:space="preserve"> арифметично</w:t>
      </w:r>
      <w:r w:rsidR="00AB4BB5">
        <w:rPr>
          <w:lang w:val="uk-UA"/>
        </w:rPr>
        <w:t>ю</w:t>
      </w:r>
      <w:r>
        <w:rPr>
          <w:lang w:val="uk-UA"/>
        </w:rPr>
        <w:t xml:space="preserve"> похибкою. </w:t>
      </w:r>
    </w:p>
    <w:p w14:paraId="2B080BCC" w14:textId="77777777" w:rsidR="001E1EF9" w:rsidRDefault="001E1EF9" w:rsidP="001E1EF9">
      <w:pPr>
        <w:ind w:firstLine="567"/>
        <w:jc w:val="both"/>
        <w:rPr>
          <w:lang w:val="uk-UA"/>
        </w:rPr>
      </w:pPr>
      <w:r>
        <w:rPr>
          <w:lang w:val="uk-UA"/>
        </w:rPr>
        <w:t xml:space="preserve">Під </w:t>
      </w:r>
      <w:r w:rsidR="00AB4BB5" w:rsidRPr="00AB4BB5">
        <w:rPr>
          <w:b/>
          <w:i/>
          <w:lang w:val="uk-UA"/>
        </w:rPr>
        <w:t>відтворюваністю</w:t>
      </w:r>
      <w:r>
        <w:rPr>
          <w:lang w:val="uk-UA"/>
        </w:rPr>
        <w:t xml:space="preserve"> результатів вимірювань слід розуміти близькість один</w:t>
      </w:r>
      <w:r w:rsidR="00AB4BB5">
        <w:rPr>
          <w:lang w:val="uk-UA"/>
        </w:rPr>
        <w:t xml:space="preserve"> до одного</w:t>
      </w:r>
      <w:r>
        <w:rPr>
          <w:lang w:val="uk-UA"/>
        </w:rPr>
        <w:t xml:space="preserve"> результатів вимірювань однієї і тієї ж величини, отриманих в різних місцях, різними методами, різними засобами, різними операторами, в різний час, але приведених до одних</w:t>
      </w:r>
      <w:r w:rsidR="00AB4BB5">
        <w:rPr>
          <w:lang w:val="uk-UA"/>
        </w:rPr>
        <w:t xml:space="preserve"> і тих самих</w:t>
      </w:r>
      <w:r>
        <w:rPr>
          <w:lang w:val="uk-UA"/>
        </w:rPr>
        <w:t xml:space="preserve"> умовам</w:t>
      </w:r>
      <w:r w:rsidR="00AB4BB5">
        <w:rPr>
          <w:lang w:val="uk-UA"/>
        </w:rPr>
        <w:t xml:space="preserve"> вимірювань</w:t>
      </w:r>
      <w:r>
        <w:rPr>
          <w:lang w:val="uk-UA"/>
        </w:rPr>
        <w:t xml:space="preserve"> (температури, тиску, вологості та ін.).</w:t>
      </w:r>
      <w:r w:rsidR="00AB4BB5">
        <w:rPr>
          <w:lang w:val="uk-UA"/>
        </w:rPr>
        <w:t xml:space="preserve"> </w:t>
      </w:r>
      <w:r>
        <w:rPr>
          <w:lang w:val="uk-UA"/>
        </w:rPr>
        <w:t>Відтворюваність вимірювань може так само характеризуватися</w:t>
      </w:r>
      <w:r w:rsidR="00AB4BB5">
        <w:rPr>
          <w:lang w:val="uk-UA"/>
        </w:rPr>
        <w:t xml:space="preserve"> </w:t>
      </w:r>
      <w:r>
        <w:rPr>
          <w:lang w:val="uk-UA"/>
        </w:rPr>
        <w:t>середніми квадратичними похибками порівнюваних рядів вимірювань.</w:t>
      </w:r>
      <w:r w:rsidR="00AB4BB5">
        <w:rPr>
          <w:lang w:val="uk-UA"/>
        </w:rPr>
        <w:t xml:space="preserve"> </w:t>
      </w:r>
      <w:r>
        <w:rPr>
          <w:lang w:val="uk-UA"/>
        </w:rPr>
        <w:t>Причому, ряд результатів вимірювань це значення однієї і тієї ж величини,</w:t>
      </w:r>
      <w:r w:rsidR="00AB4BB5">
        <w:rPr>
          <w:lang w:val="uk-UA"/>
        </w:rPr>
        <w:t xml:space="preserve"> </w:t>
      </w:r>
      <w:r>
        <w:rPr>
          <w:lang w:val="uk-UA"/>
        </w:rPr>
        <w:t>послідовно отримані з наступних один за одним вимірювань</w:t>
      </w:r>
      <w:r w:rsidR="00AB4BB5">
        <w:rPr>
          <w:lang w:val="uk-UA"/>
        </w:rPr>
        <w:t>.</w:t>
      </w:r>
    </w:p>
    <w:p w14:paraId="6EB96135" w14:textId="77777777" w:rsidR="007F585A" w:rsidRDefault="00AB4BB5" w:rsidP="001E1EF9">
      <w:pPr>
        <w:ind w:firstLine="567"/>
        <w:jc w:val="both"/>
        <w:rPr>
          <w:lang w:val="uk-UA"/>
        </w:rPr>
      </w:pPr>
      <w:r>
        <w:rPr>
          <w:lang w:val="uk-UA"/>
        </w:rPr>
        <w:lastRenderedPageBreak/>
        <w:t xml:space="preserve">Під </w:t>
      </w:r>
      <w:r w:rsidRPr="007F585A">
        <w:rPr>
          <w:b/>
          <w:i/>
          <w:lang w:val="uk-UA"/>
        </w:rPr>
        <w:t>достовірністю</w:t>
      </w:r>
      <w:r w:rsidR="007F585A">
        <w:rPr>
          <w:lang w:val="uk-UA"/>
        </w:rPr>
        <w:t xml:space="preserve"> вимірювань</w:t>
      </w:r>
      <w:r>
        <w:rPr>
          <w:lang w:val="uk-UA"/>
        </w:rPr>
        <w:t xml:space="preserve"> слід розуміти ступінь довіри до </w:t>
      </w:r>
      <w:r w:rsidR="007F585A">
        <w:rPr>
          <w:lang w:val="uk-UA"/>
        </w:rPr>
        <w:t>одержуваного</w:t>
      </w:r>
      <w:r>
        <w:rPr>
          <w:lang w:val="uk-UA"/>
        </w:rPr>
        <w:t xml:space="preserve"> результату вимірювань. Вони, в свою чергу, визначаються межами, в яких очікується отрима</w:t>
      </w:r>
      <w:r w:rsidR="007F585A">
        <w:rPr>
          <w:lang w:val="uk-UA"/>
        </w:rPr>
        <w:t>ння</w:t>
      </w:r>
      <w:r>
        <w:rPr>
          <w:lang w:val="uk-UA"/>
        </w:rPr>
        <w:t xml:space="preserve"> результат</w:t>
      </w:r>
      <w:r w:rsidR="007F585A">
        <w:rPr>
          <w:lang w:val="uk-UA"/>
        </w:rPr>
        <w:t>у</w:t>
      </w:r>
      <w:r>
        <w:rPr>
          <w:lang w:val="uk-UA"/>
        </w:rPr>
        <w:t xml:space="preserve"> вимірювання. </w:t>
      </w:r>
    </w:p>
    <w:p w14:paraId="58D30EC3" w14:textId="77777777" w:rsidR="00AB4BB5" w:rsidRPr="00E306C4" w:rsidRDefault="00AB4BB5" w:rsidP="001E1EF9">
      <w:pPr>
        <w:ind w:firstLine="567"/>
        <w:jc w:val="both"/>
        <w:rPr>
          <w:lang w:val="uk-UA"/>
        </w:rPr>
      </w:pPr>
      <w:r w:rsidRPr="007F585A">
        <w:rPr>
          <w:b/>
          <w:i/>
          <w:lang w:val="uk-UA"/>
        </w:rPr>
        <w:t>Єдність вимірювань</w:t>
      </w:r>
      <w:r>
        <w:rPr>
          <w:lang w:val="uk-UA"/>
        </w:rPr>
        <w:t xml:space="preserve"> є важливою складовою характеристикою якості вимірювань. Такий стан вимірювань характеризується тим, що їх результати виражені в узаконених одиницях, розміри яких в встановлених межах рівні розмірам одиниць, відтворюваних первинними еталонами, а похибки результатів вимірювань відомі та із заданою </w:t>
      </w:r>
      <w:r w:rsidR="007F585A">
        <w:rPr>
          <w:lang w:val="uk-UA"/>
        </w:rPr>
        <w:t>ймовірністю</w:t>
      </w:r>
      <w:r>
        <w:rPr>
          <w:lang w:val="uk-UA"/>
        </w:rPr>
        <w:t xml:space="preserve"> не виходять за встановлені межі.</w:t>
      </w:r>
    </w:p>
    <w:p w14:paraId="33EA26E2" w14:textId="77777777" w:rsidR="00633E3F" w:rsidRPr="00BD7EB5" w:rsidRDefault="00633E3F" w:rsidP="00BD7EB5">
      <w:pPr>
        <w:pStyle w:val="1"/>
        <w:jc w:val="center"/>
        <w:rPr>
          <w:rFonts w:ascii="Times New Roman" w:hAnsi="Times New Roman"/>
          <w:b w:val="0"/>
          <w:color w:val="000000"/>
          <w:sz w:val="24"/>
          <w:szCs w:val="24"/>
          <w:lang w:val="uk-UA"/>
        </w:rPr>
      </w:pPr>
      <w:r w:rsidRPr="001B1B94">
        <w:rPr>
          <w:color w:val="000000"/>
          <w:lang w:val="uk-UA"/>
        </w:rPr>
        <w:br w:type="page"/>
      </w:r>
      <w:bookmarkStart w:id="2" w:name="_Toc463263997"/>
      <w:r w:rsidRPr="00BD7EB5">
        <w:rPr>
          <w:rFonts w:ascii="Times New Roman" w:hAnsi="Times New Roman"/>
          <w:i/>
          <w:color w:val="000000"/>
          <w:sz w:val="24"/>
          <w:szCs w:val="24"/>
          <w:u w:val="single"/>
          <w:lang w:val="uk-UA"/>
        </w:rPr>
        <w:lastRenderedPageBreak/>
        <w:t>Лекція 2</w:t>
      </w:r>
      <w:r w:rsidRPr="00761900">
        <w:rPr>
          <w:rFonts w:ascii="Times New Roman" w:hAnsi="Times New Roman"/>
          <w:i/>
          <w:color w:val="000000"/>
          <w:sz w:val="24"/>
          <w:szCs w:val="24"/>
          <w:lang w:val="uk-UA"/>
        </w:rPr>
        <w:t xml:space="preserve"> </w:t>
      </w:r>
      <w:r w:rsidR="00761900" w:rsidRPr="00BD7EB5">
        <w:rPr>
          <w:rFonts w:ascii="Times New Roman" w:hAnsi="Times New Roman"/>
          <w:b w:val="0"/>
          <w:color w:val="000000"/>
          <w:sz w:val="24"/>
          <w:szCs w:val="24"/>
          <w:lang w:val="uk-UA"/>
        </w:rPr>
        <w:t>КЛАСИФІКАЦІЯ ПОХИБОК ВИМІРЮВАННЯ. ПОХИБКА РЕЗУЛЬТАТУ ВИМІРЮВАННЯ</w:t>
      </w:r>
      <w:bookmarkEnd w:id="2"/>
    </w:p>
    <w:p w14:paraId="38E26FFD" w14:textId="77777777" w:rsidR="00633E3F" w:rsidRPr="001B1B94" w:rsidRDefault="00633E3F" w:rsidP="00633E3F">
      <w:pPr>
        <w:pStyle w:val="a4"/>
        <w:ind w:left="0" w:firstLine="567"/>
        <w:jc w:val="center"/>
        <w:rPr>
          <w:b/>
          <w:color w:val="000000"/>
          <w:lang w:val="uk-UA"/>
        </w:rPr>
      </w:pPr>
    </w:p>
    <w:p w14:paraId="61EF061D"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29CA7222" w14:textId="77777777" w:rsidR="00633E3F" w:rsidRPr="001B1B94" w:rsidRDefault="00761900" w:rsidP="00633E3F">
      <w:pPr>
        <w:ind w:firstLine="567"/>
        <w:jc w:val="both"/>
        <w:rPr>
          <w:i/>
          <w:lang w:val="uk-UA"/>
        </w:rPr>
      </w:pPr>
      <w:r>
        <w:rPr>
          <w:i/>
          <w:lang w:val="uk-UA"/>
        </w:rPr>
        <w:t>Класифікація похибок вимірювання. Похибка результату вимірювання</w:t>
      </w:r>
      <w:r w:rsidR="00633E3F" w:rsidRPr="001B1B94">
        <w:rPr>
          <w:i/>
          <w:lang w:val="uk-UA"/>
        </w:rPr>
        <w:t xml:space="preserve"> </w:t>
      </w:r>
    </w:p>
    <w:p w14:paraId="568955E5" w14:textId="77777777" w:rsidR="00633E3F" w:rsidRPr="002D19E1" w:rsidRDefault="00633E3F" w:rsidP="00633E3F">
      <w:pPr>
        <w:pStyle w:val="a4"/>
        <w:ind w:left="0" w:firstLine="567"/>
        <w:jc w:val="both"/>
        <w:rPr>
          <w:bCs/>
          <w:color w:val="000000"/>
        </w:rPr>
      </w:pPr>
    </w:p>
    <w:p w14:paraId="6DB12055" w14:textId="77777777" w:rsidR="00BD7EB5" w:rsidRDefault="00BD7EB5" w:rsidP="00633E3F">
      <w:pPr>
        <w:pStyle w:val="a4"/>
        <w:ind w:left="0" w:firstLine="567"/>
        <w:jc w:val="both"/>
        <w:rPr>
          <w:lang w:val="uk-UA"/>
        </w:rPr>
      </w:pPr>
      <w:r>
        <w:rPr>
          <w:lang w:val="uk-UA"/>
        </w:rPr>
        <w:t>Перш ніж приводити загальну класифікацію похибок слід</w:t>
      </w:r>
      <w:r w:rsidRPr="002D19E1">
        <w:t xml:space="preserve"> </w:t>
      </w:r>
      <w:r>
        <w:rPr>
          <w:lang w:val="uk-UA"/>
        </w:rPr>
        <w:t>відзначити, що різним за призначенням вимірювальним процедурам</w:t>
      </w:r>
      <w:r w:rsidRPr="002D19E1">
        <w:t xml:space="preserve"> </w:t>
      </w:r>
      <w:r>
        <w:rPr>
          <w:lang w:val="uk-UA"/>
        </w:rPr>
        <w:t>властиві свої складові похибки і причини їх виникнення.</w:t>
      </w:r>
    </w:p>
    <w:p w14:paraId="3F325D88" w14:textId="77777777" w:rsidR="00BD7EB5" w:rsidRDefault="00BD7EB5" w:rsidP="00633E3F">
      <w:pPr>
        <w:pStyle w:val="a4"/>
        <w:ind w:left="0" w:firstLine="567"/>
        <w:jc w:val="both"/>
        <w:rPr>
          <w:lang w:val="uk-UA"/>
        </w:rPr>
      </w:pPr>
      <w:r>
        <w:rPr>
          <w:lang w:val="uk-UA"/>
        </w:rPr>
        <w:t>Похибка результату вимірювання виникає:</w:t>
      </w:r>
    </w:p>
    <w:p w14:paraId="0A3AFF9A" w14:textId="77777777" w:rsidR="00BD7EB5" w:rsidRDefault="00BD7EB5" w:rsidP="00633E3F">
      <w:pPr>
        <w:pStyle w:val="a4"/>
        <w:ind w:left="0" w:firstLine="567"/>
        <w:jc w:val="both"/>
        <w:rPr>
          <w:lang w:val="uk-UA"/>
        </w:rPr>
      </w:pPr>
      <w:r>
        <w:rPr>
          <w:lang w:val="uk-UA"/>
        </w:rPr>
        <w:t>а) при відтворенні розміру одиниці фізичної величини (в силу того, що створення абсолютно точних еталонів технічно неможливе);</w:t>
      </w:r>
    </w:p>
    <w:p w14:paraId="146C7E94" w14:textId="77777777" w:rsidR="00BD7EB5" w:rsidRDefault="00BD7EB5" w:rsidP="00633E3F">
      <w:pPr>
        <w:pStyle w:val="a4"/>
        <w:ind w:left="0" w:firstLine="567"/>
        <w:jc w:val="both"/>
        <w:rPr>
          <w:lang w:val="uk-UA"/>
        </w:rPr>
      </w:pPr>
      <w:r>
        <w:rPr>
          <w:lang w:val="uk-UA"/>
        </w:rPr>
        <w:t>б) при передачі розміру одиниці фізичної величини (до основних процедур передачі розміру відносять повірку, калібрування, атестацію);</w:t>
      </w:r>
    </w:p>
    <w:p w14:paraId="2140C01F" w14:textId="77777777" w:rsidR="00BD7EB5" w:rsidRDefault="00BD7EB5" w:rsidP="00633E3F">
      <w:pPr>
        <w:pStyle w:val="a4"/>
        <w:ind w:left="0" w:firstLine="567"/>
        <w:jc w:val="both"/>
        <w:rPr>
          <w:lang w:val="uk-UA"/>
        </w:rPr>
      </w:pPr>
      <w:r>
        <w:rPr>
          <w:lang w:val="uk-UA"/>
        </w:rPr>
        <w:t>в) при атестації (через недосконалість атестаційного обладнання, методик виконання вимірювань та ін.);</w:t>
      </w:r>
    </w:p>
    <w:p w14:paraId="4C171C42" w14:textId="77777777" w:rsidR="00BD7EB5" w:rsidRDefault="00BD7EB5" w:rsidP="00633E3F">
      <w:pPr>
        <w:pStyle w:val="a4"/>
        <w:ind w:left="0" w:firstLine="567"/>
        <w:jc w:val="both"/>
        <w:rPr>
          <w:lang w:val="uk-UA"/>
        </w:rPr>
      </w:pPr>
      <w:r>
        <w:rPr>
          <w:lang w:val="uk-UA"/>
        </w:rPr>
        <w:t>г) при перевірці ЗВТ (через недосконалість методів повірки та ін.);</w:t>
      </w:r>
    </w:p>
    <w:p w14:paraId="2DA3F641" w14:textId="77777777" w:rsidR="00BD7EB5" w:rsidRDefault="00BD7EB5" w:rsidP="00633E3F">
      <w:pPr>
        <w:pStyle w:val="a4"/>
        <w:ind w:left="0" w:firstLine="567"/>
        <w:jc w:val="both"/>
        <w:rPr>
          <w:lang w:val="uk-UA"/>
        </w:rPr>
      </w:pPr>
      <w:r>
        <w:rPr>
          <w:lang w:val="uk-UA"/>
        </w:rPr>
        <w:t>д) під час градуювання (через недосконалість способів нанесення шкал, помилок при побудові градуювальних кривих і т. д.);</w:t>
      </w:r>
    </w:p>
    <w:p w14:paraId="062AF322" w14:textId="77777777" w:rsidR="00BD7EB5" w:rsidRDefault="00BD7EB5" w:rsidP="00633E3F">
      <w:pPr>
        <w:pStyle w:val="a4"/>
        <w:ind w:left="0" w:firstLine="567"/>
        <w:jc w:val="both"/>
        <w:rPr>
          <w:lang w:val="uk-UA"/>
        </w:rPr>
      </w:pPr>
      <w:r>
        <w:rPr>
          <w:lang w:val="uk-UA"/>
        </w:rPr>
        <w:t>е) при робочих вимірюваннях (виконуваних робітниками ЗВТ в лабораторних, польових або інших умовах);</w:t>
      </w:r>
    </w:p>
    <w:p w14:paraId="38BE18D3" w14:textId="77777777" w:rsidR="00BD7EB5" w:rsidRDefault="00BD7EB5" w:rsidP="00633E3F">
      <w:pPr>
        <w:pStyle w:val="a4"/>
        <w:ind w:left="0" w:firstLine="567"/>
        <w:jc w:val="both"/>
        <w:rPr>
          <w:lang w:val="uk-UA"/>
        </w:rPr>
      </w:pPr>
      <w:r>
        <w:rPr>
          <w:lang w:val="uk-UA"/>
        </w:rPr>
        <w:t xml:space="preserve">ж) при статистичній обробці результатів вимірювань. </w:t>
      </w:r>
    </w:p>
    <w:p w14:paraId="6FCB1657" w14:textId="77777777" w:rsidR="00BD7EB5" w:rsidRDefault="00BD7EB5" w:rsidP="00633E3F">
      <w:pPr>
        <w:pStyle w:val="a4"/>
        <w:ind w:left="0" w:firstLine="567"/>
        <w:jc w:val="both"/>
        <w:rPr>
          <w:lang w:val="uk-UA"/>
        </w:rPr>
      </w:pPr>
      <w:r>
        <w:rPr>
          <w:lang w:val="uk-UA"/>
        </w:rPr>
        <w:t>За метрологічним призначенням вимірювання ділять на еталонні та робочі.</w:t>
      </w:r>
    </w:p>
    <w:p w14:paraId="5D24F094" w14:textId="77777777" w:rsidR="00FA29DB" w:rsidRDefault="00BD7EB5" w:rsidP="00633E3F">
      <w:pPr>
        <w:pStyle w:val="a4"/>
        <w:ind w:left="0" w:firstLine="567"/>
        <w:jc w:val="both"/>
        <w:rPr>
          <w:lang w:val="uk-UA"/>
        </w:rPr>
      </w:pPr>
      <w:r>
        <w:rPr>
          <w:lang w:val="uk-UA"/>
        </w:rPr>
        <w:t xml:space="preserve">Еталонні вимірювання виконуються із застосуванням еталонів. Еталон - це </w:t>
      </w:r>
      <w:r w:rsidR="00FA29DB">
        <w:rPr>
          <w:lang w:val="uk-UA"/>
        </w:rPr>
        <w:t>ЗВТ (або комплекс ЗВТ</w:t>
      </w:r>
      <w:r>
        <w:rPr>
          <w:lang w:val="uk-UA"/>
        </w:rPr>
        <w:t xml:space="preserve">), призначене для відтворення і (або) зберігання одиниці фізичної величини. Конструкція еталона, його властивості та спосіб відтворення одиниці визначаються природою даної фізичної величини і рівнем розвитку вимірювальної техніки в даній галузі вимірювань. </w:t>
      </w:r>
    </w:p>
    <w:p w14:paraId="6D2E4A09" w14:textId="77777777" w:rsidR="00BD7EB5" w:rsidRDefault="00BD7EB5" w:rsidP="00633E3F">
      <w:pPr>
        <w:pStyle w:val="a4"/>
        <w:ind w:left="0" w:firstLine="567"/>
        <w:jc w:val="both"/>
        <w:rPr>
          <w:lang w:val="uk-UA"/>
        </w:rPr>
      </w:pPr>
      <w:r>
        <w:rPr>
          <w:lang w:val="uk-UA"/>
        </w:rPr>
        <w:t>Робочі вимірю</w:t>
      </w:r>
      <w:r w:rsidR="00FA29DB">
        <w:rPr>
          <w:lang w:val="uk-UA"/>
        </w:rPr>
        <w:t xml:space="preserve">вання мають місце в повсякденній вимірювальній </w:t>
      </w:r>
      <w:r>
        <w:rPr>
          <w:lang w:val="uk-UA"/>
        </w:rPr>
        <w:t>практиці визначення значення вимірюваної фізичної величини і не</w:t>
      </w:r>
      <w:r w:rsidR="00FA29DB">
        <w:rPr>
          <w:lang w:val="uk-UA"/>
        </w:rPr>
        <w:t xml:space="preserve"> </w:t>
      </w:r>
      <w:r>
        <w:rPr>
          <w:lang w:val="uk-UA"/>
        </w:rPr>
        <w:t>пов'язані з передачею розміру її одиниці.</w:t>
      </w:r>
      <w:r w:rsidR="00FA29DB">
        <w:rPr>
          <w:lang w:val="uk-UA"/>
        </w:rPr>
        <w:t xml:space="preserve"> </w:t>
      </w:r>
      <w:r>
        <w:rPr>
          <w:lang w:val="uk-UA"/>
        </w:rPr>
        <w:t>До роб</w:t>
      </w:r>
      <w:r w:rsidR="00FA29DB">
        <w:rPr>
          <w:lang w:val="uk-UA"/>
        </w:rPr>
        <w:t xml:space="preserve">очих </w:t>
      </w:r>
      <w:r>
        <w:rPr>
          <w:lang w:val="uk-UA"/>
        </w:rPr>
        <w:t xml:space="preserve">відносять і технічні вимірювання </w:t>
      </w:r>
      <w:r w:rsidR="00FA29DB">
        <w:rPr>
          <w:lang w:val="uk-UA"/>
        </w:rPr>
        <w:t>–</w:t>
      </w:r>
      <w:r>
        <w:rPr>
          <w:lang w:val="uk-UA"/>
        </w:rPr>
        <w:t xml:space="preserve"> вимірювання параметрів</w:t>
      </w:r>
      <w:r w:rsidR="00FA29DB">
        <w:rPr>
          <w:lang w:val="uk-UA"/>
        </w:rPr>
        <w:t xml:space="preserve"> </w:t>
      </w:r>
      <w:r>
        <w:rPr>
          <w:lang w:val="uk-UA"/>
        </w:rPr>
        <w:t>технологічних процесів, показників готової продукції, устаткування і</w:t>
      </w:r>
      <w:r w:rsidR="00FA29DB">
        <w:rPr>
          <w:lang w:val="uk-UA"/>
        </w:rPr>
        <w:t xml:space="preserve"> </w:t>
      </w:r>
      <w:r>
        <w:rPr>
          <w:lang w:val="uk-UA"/>
        </w:rPr>
        <w:t>інших параметрів, не</w:t>
      </w:r>
      <w:r w:rsidR="00FA29DB">
        <w:rPr>
          <w:lang w:val="uk-UA"/>
        </w:rPr>
        <w:t>по</w:t>
      </w:r>
      <w:r>
        <w:rPr>
          <w:lang w:val="uk-UA"/>
        </w:rPr>
        <w:t>в'язаних з передачею розміру одиниці величини.</w:t>
      </w:r>
    </w:p>
    <w:p w14:paraId="23DB272B" w14:textId="77777777" w:rsidR="00FA29DB" w:rsidRDefault="00FA29DB" w:rsidP="00633E3F">
      <w:pPr>
        <w:pStyle w:val="a4"/>
        <w:ind w:left="0" w:firstLine="567"/>
        <w:jc w:val="both"/>
        <w:rPr>
          <w:lang w:val="uk-UA"/>
        </w:rPr>
      </w:pPr>
      <w:r>
        <w:rPr>
          <w:lang w:val="uk-UA"/>
        </w:rPr>
        <w:t>Розглянемо класифікацію похибок результату вимірювання.</w:t>
      </w:r>
    </w:p>
    <w:p w14:paraId="297A65AE" w14:textId="77777777" w:rsidR="00FA29DB" w:rsidRDefault="00FA29DB" w:rsidP="00633E3F">
      <w:pPr>
        <w:pStyle w:val="a4"/>
        <w:ind w:left="0" w:firstLine="567"/>
        <w:jc w:val="both"/>
        <w:rPr>
          <w:lang w:val="uk-UA"/>
        </w:rPr>
      </w:pPr>
      <w:r>
        <w:rPr>
          <w:lang w:val="uk-UA"/>
        </w:rPr>
        <w:t>За формою кількісного вираження похибки вимірювання діляться на абсолютні та відносні.</w:t>
      </w:r>
    </w:p>
    <w:p w14:paraId="579B7B82" w14:textId="77777777" w:rsidR="00FA29DB" w:rsidRDefault="00FA29DB" w:rsidP="00633E3F">
      <w:pPr>
        <w:pStyle w:val="a4"/>
        <w:ind w:left="0" w:firstLine="567"/>
        <w:jc w:val="both"/>
        <w:rPr>
          <w:lang w:val="uk-UA"/>
        </w:rPr>
      </w:pPr>
      <w:r w:rsidRPr="00FA29DB">
        <w:rPr>
          <w:b/>
          <w:i/>
          <w:lang w:val="uk-UA"/>
        </w:rPr>
        <w:t>Абсолютною похибкою</w:t>
      </w:r>
      <w:r>
        <w:rPr>
          <w:lang w:val="uk-UA"/>
        </w:rPr>
        <w:t xml:space="preserve"> (Δ), яка виражається в одиницях вимірюваної величини, називається відхилення результату вимірювання від істинного (дійсного) значення вимірюваної величини. Таким чином, формула (1.1) може бути застосовна для кількісної оцінки абсолютної похибки. Абсолютна похибка характеризує величину і знак отриманої похибки, але не визначає якість самого проведеного вимірювання. Поняття похибки характеризує недосконалість вимірювання. Характеристикою якості вимірювання, яка використовується в метрології, є поняття точності вимірювань, що відображає міру близькості результатів вимірювань до істинного значення вимірюваної фізичної величини. Точність і похибка пов'язані між собою зворотною залежністю. Інакше кажучи, високій точності вимірювань відповідає мала похибка. Тому, щоб мати можливість порівняти якість вимірювань, введено поняття відносної похибки. </w:t>
      </w:r>
    </w:p>
    <w:p w14:paraId="02DE0605" w14:textId="77777777" w:rsidR="00FA29DB" w:rsidRDefault="00FA29DB" w:rsidP="00633E3F">
      <w:pPr>
        <w:pStyle w:val="a4"/>
        <w:ind w:left="0" w:firstLine="567"/>
        <w:jc w:val="both"/>
        <w:rPr>
          <w:lang w:val="uk-UA"/>
        </w:rPr>
      </w:pPr>
      <w:r w:rsidRPr="00FA29DB">
        <w:rPr>
          <w:b/>
          <w:i/>
          <w:lang w:val="uk-UA"/>
        </w:rPr>
        <w:t>Відносною похибкою</w:t>
      </w:r>
      <w:r>
        <w:rPr>
          <w:lang w:val="uk-UA"/>
        </w:rPr>
        <w:t xml:space="preserve"> (δ) називається відношення абсолютної похибки вимірювання до </w:t>
      </w:r>
      <w:r w:rsidR="00C52537">
        <w:rPr>
          <w:lang w:val="uk-UA"/>
        </w:rPr>
        <w:t>виміряного</w:t>
      </w:r>
      <w:r>
        <w:rPr>
          <w:lang w:val="uk-UA"/>
        </w:rPr>
        <w:t xml:space="preserve"> значення вимірюваної величини. Вона обчислюється за формулою:</w:t>
      </w:r>
    </w:p>
    <w:p w14:paraId="1A998E7D" w14:textId="77777777" w:rsidR="007D2F2E" w:rsidRDefault="007D2F2E" w:rsidP="00633E3F">
      <w:pPr>
        <w:pStyle w:val="a4"/>
        <w:ind w:left="0" w:firstLine="567"/>
        <w:jc w:val="both"/>
        <w:rPr>
          <w:lang w:val="uk-UA"/>
        </w:rPr>
      </w:pPr>
    </w:p>
    <w:p w14:paraId="0FFC0C62" w14:textId="77777777" w:rsidR="00FA29DB" w:rsidRDefault="00FA29DB" w:rsidP="00C52537">
      <w:pPr>
        <w:pStyle w:val="a4"/>
        <w:ind w:left="0" w:firstLine="567"/>
        <w:jc w:val="right"/>
        <w:rPr>
          <w:lang w:val="uk-UA"/>
        </w:rPr>
      </w:pPr>
      <m:oMath>
        <m:r>
          <w:rPr>
            <w:rFonts w:ascii="Cambria Math" w:hAnsi="Cambria Math"/>
            <w:lang w:val="uk-UA"/>
          </w:rPr>
          <m:t>δ=</m:t>
        </m:r>
        <m:f>
          <m:fPr>
            <m:ctrlPr>
              <w:rPr>
                <w:rFonts w:ascii="Cambria Math" w:hAnsi="Cambria Math"/>
                <w:i/>
                <w:lang w:val="uk-UA"/>
              </w:rPr>
            </m:ctrlPr>
          </m:fPr>
          <m:num>
            <m:r>
              <w:rPr>
                <w:rFonts w:ascii="Cambria Math" w:hAnsi="Cambria Math"/>
                <w:lang w:val="uk-UA"/>
              </w:rPr>
              <m:t>∆Х</m:t>
            </m:r>
          </m:num>
          <m:den>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изм</m:t>
                </m:r>
              </m:sub>
            </m:sSub>
          </m:den>
        </m:f>
        <m:r>
          <w:rPr>
            <w:rFonts w:ascii="Cambria Math" w:hAnsi="Cambria Math"/>
            <w:lang w:val="uk-UA"/>
          </w:rPr>
          <m:t>∙100 %</m:t>
        </m:r>
      </m:oMath>
      <w:r w:rsidR="00C52537">
        <w:rPr>
          <w:lang w:val="uk-UA"/>
        </w:rPr>
        <w:t>.                                                                     (2.1)</w:t>
      </w:r>
    </w:p>
    <w:p w14:paraId="5373D435" w14:textId="77777777" w:rsidR="00FA29DB" w:rsidRDefault="00C52537" w:rsidP="00633E3F">
      <w:pPr>
        <w:pStyle w:val="a4"/>
        <w:ind w:left="0" w:firstLine="567"/>
        <w:jc w:val="both"/>
        <w:rPr>
          <w:lang w:val="uk-UA"/>
        </w:rPr>
      </w:pPr>
      <w:r>
        <w:rPr>
          <w:lang w:val="uk-UA"/>
        </w:rPr>
        <w:lastRenderedPageBreak/>
        <w:t xml:space="preserve">Мірою точності служить величина, обернена до модуля відносної похибки, тобто </w:t>
      </w:r>
      <m:oMath>
        <m:f>
          <m:fPr>
            <m:ctrlPr>
              <w:rPr>
                <w:rFonts w:ascii="Cambria Math" w:hAnsi="Cambria Math"/>
                <w:i/>
                <w:lang w:val="uk-UA"/>
              </w:rPr>
            </m:ctrlPr>
          </m:fPr>
          <m:num>
            <m:r>
              <w:rPr>
                <w:rFonts w:ascii="Cambria Math" w:hAnsi="Cambria Math"/>
                <w:lang w:val="uk-UA"/>
              </w:rPr>
              <m:t>1</m:t>
            </m:r>
          </m:num>
          <m:den>
            <m:d>
              <m:dPr>
                <m:begChr m:val="|"/>
                <m:endChr m:val="|"/>
                <m:ctrlPr>
                  <w:rPr>
                    <w:rFonts w:ascii="Cambria Math" w:hAnsi="Cambria Math"/>
                    <w:i/>
                    <w:lang w:val="uk-UA"/>
                  </w:rPr>
                </m:ctrlPr>
              </m:dPr>
              <m:e>
                <m:r>
                  <w:rPr>
                    <w:rFonts w:ascii="Cambria Math" w:hAnsi="Cambria Math"/>
                    <w:lang w:val="uk-UA"/>
                  </w:rPr>
                  <m:t>δ</m:t>
                </m:r>
              </m:e>
            </m:d>
          </m:den>
        </m:f>
      </m:oMath>
      <w:r>
        <w:rPr>
          <w:lang w:val="uk-UA"/>
        </w:rPr>
        <w:t>.</w:t>
      </w:r>
    </w:p>
    <w:p w14:paraId="1DA0CF78" w14:textId="77777777" w:rsidR="00C52537" w:rsidRDefault="00C52537" w:rsidP="00633E3F">
      <w:pPr>
        <w:pStyle w:val="a4"/>
        <w:ind w:left="0" w:firstLine="567"/>
        <w:jc w:val="both"/>
        <w:rPr>
          <w:lang w:val="uk-UA"/>
        </w:rPr>
      </w:pPr>
      <w:r>
        <w:rPr>
          <w:lang w:val="uk-UA"/>
        </w:rPr>
        <w:t>Якщо вимірювання виконано одноразово і за абсолютну похибку результату вимірювання Δ</w:t>
      </w:r>
      <w:r w:rsidRPr="00C52537">
        <w:rPr>
          <w:i/>
          <w:lang w:val="uk-UA"/>
        </w:rPr>
        <w:t>Х</w:t>
      </w:r>
      <w:r>
        <w:rPr>
          <w:lang w:val="uk-UA"/>
        </w:rPr>
        <w:t xml:space="preserve"> прийнята різниця між показанням приладу і істинним значенням прийнятої величини </w:t>
      </w:r>
      <w:r w:rsidRPr="00C52537">
        <w:rPr>
          <w:i/>
          <w:lang w:val="uk-UA"/>
        </w:rPr>
        <w:t>X</w:t>
      </w:r>
      <w:r w:rsidRPr="00C52537">
        <w:rPr>
          <w:i/>
          <w:vertAlign w:val="subscript"/>
          <w:lang w:val="uk-UA"/>
        </w:rPr>
        <w:t>і</w:t>
      </w:r>
      <w:r>
        <w:rPr>
          <w:lang w:val="uk-UA"/>
        </w:rPr>
        <w:t xml:space="preserve">, то значення відносної похибки δ зменшується з ростом </w:t>
      </w:r>
      <w:r w:rsidRPr="00C52537">
        <w:rPr>
          <w:i/>
          <w:lang w:val="uk-UA"/>
        </w:rPr>
        <w:t>X</w:t>
      </w:r>
      <w:r w:rsidRPr="00C52537">
        <w:rPr>
          <w:i/>
          <w:vertAlign w:val="subscript"/>
          <w:lang w:val="uk-UA"/>
        </w:rPr>
        <w:t>і</w:t>
      </w:r>
      <w:r>
        <w:rPr>
          <w:lang w:val="uk-UA"/>
        </w:rPr>
        <w:t xml:space="preserve"> величини. Тому для вимірювань доцільно вибирати такий прилад, показання якого були б в останній частині його шкали (діапазону вимірювань), а для порівняння різних приладів використовувати поняття зведеної похибки, яка розраховується за формулою:</w:t>
      </w:r>
    </w:p>
    <w:p w14:paraId="3D43FCBF" w14:textId="77777777" w:rsidR="007D2F2E" w:rsidRDefault="007D2F2E" w:rsidP="00633E3F">
      <w:pPr>
        <w:pStyle w:val="a4"/>
        <w:ind w:left="0" w:firstLine="567"/>
        <w:jc w:val="both"/>
        <w:rPr>
          <w:lang w:val="uk-UA"/>
        </w:rPr>
      </w:pPr>
    </w:p>
    <w:p w14:paraId="7443F02B" w14:textId="77777777" w:rsidR="00C52537" w:rsidRDefault="00C52537" w:rsidP="00C52537">
      <w:pPr>
        <w:pStyle w:val="a4"/>
        <w:ind w:left="0" w:firstLine="567"/>
        <w:jc w:val="right"/>
        <w:rPr>
          <w:lang w:val="uk-UA"/>
        </w:rPr>
      </w:pPr>
      <m:oMath>
        <m:r>
          <w:rPr>
            <w:rFonts w:ascii="Cambria Math" w:hAnsi="Cambria Math"/>
            <w:lang w:val="uk-UA"/>
          </w:rPr>
          <m:t>γ=</m:t>
        </m:r>
        <m:f>
          <m:fPr>
            <m:ctrlPr>
              <w:rPr>
                <w:rFonts w:ascii="Cambria Math" w:hAnsi="Cambria Math"/>
                <w:i/>
                <w:lang w:val="uk-UA"/>
              </w:rPr>
            </m:ctrlPr>
          </m:fPr>
          <m:num>
            <m:r>
              <w:rPr>
                <w:rFonts w:ascii="Cambria Math" w:hAnsi="Cambria Math"/>
                <w:lang w:val="uk-UA"/>
              </w:rPr>
              <m:t>∆Х</m:t>
            </m:r>
          </m:num>
          <m:den>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норм</m:t>
                </m:r>
              </m:sub>
            </m:sSub>
          </m:den>
        </m:f>
        <m:r>
          <w:rPr>
            <w:rFonts w:ascii="Cambria Math" w:hAnsi="Cambria Math"/>
            <w:lang w:val="uk-UA"/>
          </w:rPr>
          <m:t>∙100 %</m:t>
        </m:r>
      </m:oMath>
      <w:r>
        <w:rPr>
          <w:lang w:val="uk-UA"/>
        </w:rPr>
        <w:t>,                                                                   (2.2)</w:t>
      </w:r>
    </w:p>
    <w:p w14:paraId="6D619815" w14:textId="77777777" w:rsidR="007D2F2E" w:rsidRDefault="007D2F2E" w:rsidP="00C52537">
      <w:pPr>
        <w:pStyle w:val="a4"/>
        <w:ind w:left="0" w:firstLine="567"/>
        <w:jc w:val="right"/>
        <w:rPr>
          <w:lang w:val="uk-UA"/>
        </w:rPr>
      </w:pPr>
    </w:p>
    <w:p w14:paraId="54143E36" w14:textId="77777777" w:rsidR="00C52537" w:rsidRPr="00C52537" w:rsidRDefault="00C52537" w:rsidP="00C52537">
      <w:pPr>
        <w:pStyle w:val="a4"/>
        <w:ind w:left="0" w:firstLine="567"/>
        <w:jc w:val="both"/>
        <w:rPr>
          <w:lang w:val="uk-UA"/>
        </w:rPr>
      </w:pPr>
      <w:r>
        <w:rPr>
          <w:lang w:val="uk-UA"/>
        </w:rPr>
        <w:t xml:space="preserve">де </w:t>
      </w:r>
      <w:r w:rsidRPr="00C52537">
        <w:rPr>
          <w:i/>
          <w:lang w:val="uk-UA"/>
        </w:rPr>
        <w:t>Х</w:t>
      </w:r>
      <w:r w:rsidRPr="00C52537">
        <w:rPr>
          <w:vertAlign w:val="subscript"/>
          <w:lang w:val="uk-UA"/>
        </w:rPr>
        <w:t>норм</w:t>
      </w:r>
      <w:r w:rsidRPr="00C52537">
        <w:rPr>
          <w:lang w:val="uk-UA"/>
        </w:rPr>
        <w:t xml:space="preserve"> </w:t>
      </w:r>
      <w:r>
        <w:rPr>
          <w:lang w:val="uk-UA"/>
        </w:rPr>
        <w:t>– нормоване число, що дорівнює діапазону вимірювання, або верхній його межі.</w:t>
      </w:r>
    </w:p>
    <w:p w14:paraId="27A37CB4" w14:textId="77777777" w:rsidR="00C52537" w:rsidRDefault="00C52537" w:rsidP="00633E3F">
      <w:pPr>
        <w:pStyle w:val="a4"/>
        <w:ind w:left="0" w:firstLine="567"/>
        <w:jc w:val="both"/>
        <w:rPr>
          <w:lang w:val="uk-UA"/>
        </w:rPr>
      </w:pPr>
      <w:r>
        <w:rPr>
          <w:lang w:val="uk-UA"/>
        </w:rPr>
        <w:t xml:space="preserve">Таким чином, вираз похибки в зведеній формі використовується для кількісної оцінки складової похибки вимірювання, обумовленої </w:t>
      </w:r>
      <w:r w:rsidR="00F61E6D">
        <w:rPr>
          <w:lang w:val="uk-UA"/>
        </w:rPr>
        <w:t>інструментальною похибкою</w:t>
      </w:r>
      <w:r>
        <w:rPr>
          <w:lang w:val="uk-UA"/>
        </w:rPr>
        <w:t xml:space="preserve">. </w:t>
      </w:r>
    </w:p>
    <w:p w14:paraId="45F3CC1F" w14:textId="77777777" w:rsidR="00C52537" w:rsidRDefault="00C52537" w:rsidP="00633E3F">
      <w:pPr>
        <w:pStyle w:val="a4"/>
        <w:ind w:left="0" w:firstLine="567"/>
        <w:jc w:val="both"/>
        <w:rPr>
          <w:lang w:val="uk-UA"/>
        </w:rPr>
      </w:pPr>
      <w:r>
        <w:rPr>
          <w:lang w:val="uk-UA"/>
        </w:rPr>
        <w:t>За характером зміни похибки вимірювань поділяються на систематичні і випадкові. До числа випадкових відносять і грубі похибки.</w:t>
      </w:r>
    </w:p>
    <w:p w14:paraId="34EAAD16" w14:textId="77777777" w:rsidR="00F61E6D" w:rsidRDefault="00F61E6D" w:rsidP="00633E3F">
      <w:pPr>
        <w:pStyle w:val="a4"/>
        <w:ind w:left="0" w:firstLine="567"/>
        <w:jc w:val="both"/>
        <w:rPr>
          <w:lang w:val="uk-UA"/>
        </w:rPr>
      </w:pPr>
      <w:r w:rsidRPr="00F61E6D">
        <w:rPr>
          <w:b/>
          <w:i/>
          <w:lang w:val="uk-UA"/>
        </w:rPr>
        <w:t>Систематичні похибки</w:t>
      </w:r>
      <w:r>
        <w:rPr>
          <w:lang w:val="uk-UA"/>
        </w:rPr>
        <w:t xml:space="preserve"> – складові похибки вимірювань, що залишаються постійними або закономірно змінюються при багаторазових (повторних) вимірюваннях однієї і тієї ж величини в одних і тих же умовах. З усіх видів похибок, саме систематичні, є найбільш небезпечними і важко переборні. Це можна пояснити по ряду причин. По-перше, вона постійно спотворює дійсне значення отриманого результату вимірювання в бік його збільшення або зменшення. Причому, заздалегідь напрямок такого спотворення важко визначити. По-друге, величина систематичної похибки не може бути знайдена методами математичної обробки отриманих результатів вимірювання. Вона не може бути зменшена при багаторазовому вимірюванні одними і тими ж вимірювальними засобами. По-третє, вона може бути постійна, може монотонно змінюватися, вона може змінюватися періодично, але за отриманими результатами вимірювання закон її зміни важко, а іноді й неможливо визначити. По-четверте, на результат вимірювань впливають кілька факторів, кожен з яких викликає свою систематичну похибку в залежності від умов вимірювання. Причому, кожен новий метод вимірювання може дати свої, заздалегідь невідомі систематичні похибки і треба шукати прийоми і способи виключення впливу цієї систематичної похибки в процесі вимірювання. Твердження про відсутність систематичної похибки або, що вона зневажливо мала – все це треба не просто показати, а й довести. Такі похибки можуть бути виявлені тільки шляхом детального аналізу можливих їх джерел і зменшені (застосуванням більш точних приладів, калібруванням приладів за допомогою робочих заходів та ін.). </w:t>
      </w:r>
    </w:p>
    <w:p w14:paraId="29FEE715" w14:textId="77777777" w:rsidR="00F61E6D" w:rsidRDefault="00F61E6D" w:rsidP="00633E3F">
      <w:pPr>
        <w:pStyle w:val="a4"/>
        <w:ind w:left="0" w:firstLine="567"/>
        <w:jc w:val="both"/>
        <w:rPr>
          <w:lang w:val="uk-UA"/>
        </w:rPr>
      </w:pPr>
      <w:r>
        <w:rPr>
          <w:lang w:val="uk-UA"/>
        </w:rPr>
        <w:t xml:space="preserve">Не слід забувати, що невиявлені систематичні похибки "небезпечніше" випадкової. Якщо випадкові похибки характеризують розкид величини вимірюваного параметра щодо його дійсного значення, то систематична похибка стійко спотворює безпосередньо величину вимірюваного параметра, і тим самим "віддаляє" його від істинного значення. </w:t>
      </w:r>
    </w:p>
    <w:p w14:paraId="32F3CC0C" w14:textId="77777777" w:rsidR="00F61E6D" w:rsidRDefault="00F61E6D" w:rsidP="00633E3F">
      <w:pPr>
        <w:pStyle w:val="a4"/>
        <w:ind w:left="0" w:firstLine="567"/>
        <w:jc w:val="both"/>
        <w:rPr>
          <w:lang w:val="uk-UA"/>
        </w:rPr>
      </w:pPr>
      <w:r>
        <w:rPr>
          <w:lang w:val="uk-UA"/>
        </w:rPr>
        <w:t xml:space="preserve">Іноді для виявлення систематичної похибки доводиться проводити трудомісткі і довготривалі експерименти і внаслідок виявиться, що систематична похибка була зневажливо мала. Це дуже цінний результат. Він показує, що дана методика вимірювання дає точні результати за рахунок виключення систематичної похибки. Однак в реальних умовах повністю виключити систематичну складову похибки неможливо. Завжди залишаються якісь не виключені залишки, які і потрібно враховувати, щоб оцінити їх межі. Це і буде систематична похибка вимірювання. </w:t>
      </w:r>
    </w:p>
    <w:p w14:paraId="4DE7C3C5" w14:textId="77777777" w:rsidR="00F61E6D" w:rsidRDefault="00F61E6D" w:rsidP="00633E3F">
      <w:pPr>
        <w:pStyle w:val="a4"/>
        <w:ind w:left="0" w:firstLine="567"/>
        <w:jc w:val="both"/>
        <w:rPr>
          <w:lang w:val="uk-UA"/>
        </w:rPr>
      </w:pPr>
      <w:r>
        <w:rPr>
          <w:lang w:val="uk-UA"/>
        </w:rPr>
        <w:t>За характером зміни в часі систематичні похибки підрозділяються на постійні (що зберігають величину і знак), прогресуючі (зростаючі або спадаючі в часі), періодичні, а також змінюються в часі за складним неперіодичним законом. Основні з цих похибок - прогресуючі.</w:t>
      </w:r>
    </w:p>
    <w:p w14:paraId="4F4E4D7C" w14:textId="77777777" w:rsidR="00F61E6D" w:rsidRDefault="00F61E6D" w:rsidP="00633E3F">
      <w:pPr>
        <w:pStyle w:val="a4"/>
        <w:ind w:left="0" w:firstLine="567"/>
        <w:jc w:val="both"/>
        <w:rPr>
          <w:lang w:val="uk-UA"/>
        </w:rPr>
      </w:pPr>
      <w:r>
        <w:rPr>
          <w:lang w:val="uk-UA"/>
        </w:rPr>
        <w:t xml:space="preserve">Прогресуюча (дрейфова) похибка - це непередбачувана похибка, повільно змінюється в часі. Відмінні особливості прогресуючих похибок наступні: </w:t>
      </w:r>
    </w:p>
    <w:p w14:paraId="09FF5DA0" w14:textId="77777777" w:rsidR="00F61E6D" w:rsidRDefault="00F61E6D" w:rsidP="00633E3F">
      <w:pPr>
        <w:pStyle w:val="a4"/>
        <w:ind w:left="0" w:firstLine="567"/>
        <w:jc w:val="both"/>
        <w:rPr>
          <w:lang w:val="uk-UA"/>
        </w:rPr>
      </w:pPr>
      <w:r>
        <w:rPr>
          <w:lang w:val="uk-UA"/>
        </w:rPr>
        <w:lastRenderedPageBreak/>
        <w:t>а) їх можна скорегувати поправками тільки в даний момент часу, а далі вони знову непередбачувано змінюються;</w:t>
      </w:r>
    </w:p>
    <w:p w14:paraId="24B772DB" w14:textId="77777777" w:rsidR="00F61E6D" w:rsidRDefault="00F61E6D" w:rsidP="00633E3F">
      <w:pPr>
        <w:pStyle w:val="a4"/>
        <w:ind w:left="0" w:firstLine="567"/>
        <w:jc w:val="both"/>
        <w:rPr>
          <w:lang w:val="uk-UA"/>
        </w:rPr>
      </w:pPr>
      <w:r>
        <w:rPr>
          <w:lang w:val="uk-UA"/>
        </w:rPr>
        <w:t>б) зміни прогресуючих похибок в часі являють собою випадковий процес, і тому в рамках добре розробленої теорії стаціонарних випадкових процесів вони можуть бути описані лише з певними застереженнями.</w:t>
      </w:r>
    </w:p>
    <w:p w14:paraId="2CBE0A16" w14:textId="77777777" w:rsidR="00F61E6D" w:rsidRDefault="00F61E6D" w:rsidP="00633E3F">
      <w:pPr>
        <w:pStyle w:val="a4"/>
        <w:ind w:left="0" w:firstLine="567"/>
        <w:jc w:val="both"/>
        <w:rPr>
          <w:lang w:val="uk-UA"/>
        </w:rPr>
      </w:pPr>
      <w:r>
        <w:rPr>
          <w:lang w:val="uk-UA"/>
        </w:rPr>
        <w:t>За джерелами прояви розрізняють наступні систематичні похибки:</w:t>
      </w:r>
    </w:p>
    <w:p w14:paraId="1195AF42" w14:textId="77777777" w:rsidR="00F61E6D" w:rsidRDefault="00821311" w:rsidP="00633E3F">
      <w:pPr>
        <w:pStyle w:val="a4"/>
        <w:ind w:left="0" w:firstLine="567"/>
        <w:jc w:val="both"/>
        <w:rPr>
          <w:lang w:val="uk-UA"/>
        </w:rPr>
      </w:pPr>
      <w:r>
        <w:rPr>
          <w:lang w:val="uk-UA"/>
        </w:rPr>
        <w:t>- м</w:t>
      </w:r>
      <w:r w:rsidR="00F61E6D">
        <w:rPr>
          <w:lang w:val="uk-UA"/>
        </w:rPr>
        <w:t>етодичні, викликані використовуваним методом вимірювання;</w:t>
      </w:r>
    </w:p>
    <w:p w14:paraId="36713278" w14:textId="77777777" w:rsidR="00F61E6D" w:rsidRDefault="00F61E6D" w:rsidP="00633E3F">
      <w:pPr>
        <w:pStyle w:val="a4"/>
        <w:ind w:left="0" w:firstLine="567"/>
        <w:jc w:val="both"/>
        <w:rPr>
          <w:lang w:val="uk-UA"/>
        </w:rPr>
      </w:pPr>
      <w:r>
        <w:rPr>
          <w:lang w:val="uk-UA"/>
        </w:rPr>
        <w:t xml:space="preserve">- </w:t>
      </w:r>
      <w:r w:rsidR="00821311">
        <w:rPr>
          <w:lang w:val="uk-UA"/>
        </w:rPr>
        <w:t>і</w:t>
      </w:r>
      <w:r>
        <w:rPr>
          <w:lang w:val="uk-UA"/>
        </w:rPr>
        <w:t xml:space="preserve">нструментальні, викликані похибкою використовуваного </w:t>
      </w:r>
      <w:r w:rsidR="00821311">
        <w:rPr>
          <w:lang w:val="uk-UA"/>
        </w:rPr>
        <w:t>ЗВТ;</w:t>
      </w:r>
    </w:p>
    <w:p w14:paraId="2FAA07FA" w14:textId="77777777" w:rsidR="00F61E6D" w:rsidRDefault="00821311" w:rsidP="00633E3F">
      <w:pPr>
        <w:pStyle w:val="a4"/>
        <w:ind w:left="0" w:firstLine="567"/>
        <w:jc w:val="both"/>
        <w:rPr>
          <w:lang w:val="uk-UA"/>
        </w:rPr>
      </w:pPr>
      <w:r>
        <w:rPr>
          <w:lang w:val="uk-UA"/>
        </w:rPr>
        <w:t>- п</w:t>
      </w:r>
      <w:r w:rsidR="00F61E6D">
        <w:rPr>
          <w:lang w:val="uk-UA"/>
        </w:rPr>
        <w:t xml:space="preserve">охибки внаслідок неправильного монтажу </w:t>
      </w:r>
      <w:r>
        <w:rPr>
          <w:lang w:val="uk-UA"/>
        </w:rPr>
        <w:t>ЗВТ</w:t>
      </w:r>
      <w:r w:rsidR="00F61E6D">
        <w:rPr>
          <w:lang w:val="uk-UA"/>
        </w:rPr>
        <w:t xml:space="preserve"> або впливом неінформативних зовнішніх чинників;</w:t>
      </w:r>
    </w:p>
    <w:p w14:paraId="2900C841" w14:textId="77777777" w:rsidR="00F61E6D" w:rsidRDefault="00F61E6D" w:rsidP="00633E3F">
      <w:pPr>
        <w:pStyle w:val="a4"/>
        <w:ind w:left="0" w:firstLine="567"/>
        <w:jc w:val="both"/>
        <w:rPr>
          <w:lang w:val="uk-UA"/>
        </w:rPr>
      </w:pPr>
      <w:r>
        <w:rPr>
          <w:lang w:val="uk-UA"/>
        </w:rPr>
        <w:t xml:space="preserve">- </w:t>
      </w:r>
      <w:r w:rsidR="00821311">
        <w:rPr>
          <w:lang w:val="uk-UA"/>
        </w:rPr>
        <w:t>п</w:t>
      </w:r>
      <w:r>
        <w:rPr>
          <w:lang w:val="uk-UA"/>
        </w:rPr>
        <w:t>охибки, викликані неправильними діями оператора.</w:t>
      </w:r>
    </w:p>
    <w:p w14:paraId="1E0F3590" w14:textId="77777777" w:rsidR="00F61E6D" w:rsidRDefault="00821311" w:rsidP="00633E3F">
      <w:pPr>
        <w:pStyle w:val="a4"/>
        <w:ind w:left="0" w:firstLine="567"/>
        <w:jc w:val="both"/>
        <w:rPr>
          <w:lang w:val="uk-UA"/>
        </w:rPr>
      </w:pPr>
      <w:r w:rsidRPr="00DE00C0">
        <w:rPr>
          <w:b/>
          <w:i/>
          <w:lang w:val="uk-UA"/>
        </w:rPr>
        <w:t>Випадкові похибки</w:t>
      </w:r>
      <w:r>
        <w:rPr>
          <w:lang w:val="uk-UA"/>
        </w:rPr>
        <w:t xml:space="preserve"> - складові похибки</w:t>
      </w:r>
      <w:r w:rsidR="00DE00C0">
        <w:rPr>
          <w:lang w:val="uk-UA"/>
        </w:rPr>
        <w:t xml:space="preserve"> </w:t>
      </w:r>
      <w:r>
        <w:rPr>
          <w:lang w:val="uk-UA"/>
        </w:rPr>
        <w:t>вимірювань, що змінюються випадковим чином при повторних</w:t>
      </w:r>
      <w:r w:rsidR="00DE00C0">
        <w:rPr>
          <w:lang w:val="uk-UA"/>
        </w:rPr>
        <w:t xml:space="preserve"> </w:t>
      </w:r>
      <w:r>
        <w:rPr>
          <w:lang w:val="uk-UA"/>
        </w:rPr>
        <w:t>(</w:t>
      </w:r>
      <w:r w:rsidR="00DE00C0">
        <w:rPr>
          <w:lang w:val="uk-UA"/>
        </w:rPr>
        <w:t>б</w:t>
      </w:r>
      <w:r>
        <w:rPr>
          <w:lang w:val="uk-UA"/>
        </w:rPr>
        <w:t>агатора</w:t>
      </w:r>
      <w:r w:rsidR="00DE00C0">
        <w:rPr>
          <w:lang w:val="uk-UA"/>
        </w:rPr>
        <w:t>зових) вимірюваннях</w:t>
      </w:r>
      <w:r>
        <w:rPr>
          <w:lang w:val="uk-UA"/>
        </w:rPr>
        <w:t xml:space="preserve"> однієї і тієї ж величини в одних і тих </w:t>
      </w:r>
      <w:r w:rsidR="00DE00C0">
        <w:rPr>
          <w:lang w:val="uk-UA"/>
        </w:rPr>
        <w:t xml:space="preserve">самих </w:t>
      </w:r>
      <w:r>
        <w:rPr>
          <w:lang w:val="uk-UA"/>
        </w:rPr>
        <w:t>умовах. У появі таких похибок немає будь-якої закономірності,</w:t>
      </w:r>
      <w:r w:rsidR="00DE00C0">
        <w:rPr>
          <w:lang w:val="uk-UA"/>
        </w:rPr>
        <w:t xml:space="preserve"> </w:t>
      </w:r>
      <w:r>
        <w:rPr>
          <w:lang w:val="uk-UA"/>
        </w:rPr>
        <w:t>вони п</w:t>
      </w:r>
      <w:r w:rsidR="00DE00C0">
        <w:rPr>
          <w:lang w:val="uk-UA"/>
        </w:rPr>
        <w:t>роявляються при повторних вимірюваннях</w:t>
      </w:r>
      <w:r>
        <w:rPr>
          <w:lang w:val="uk-UA"/>
        </w:rPr>
        <w:t xml:space="preserve"> однієї і тієї ж величини у вигляді</w:t>
      </w:r>
      <w:r w:rsidR="00DE00C0">
        <w:rPr>
          <w:lang w:val="uk-UA"/>
        </w:rPr>
        <w:t xml:space="preserve"> </w:t>
      </w:r>
      <w:r>
        <w:rPr>
          <w:lang w:val="uk-UA"/>
        </w:rPr>
        <w:t xml:space="preserve">деякого розкиду одержуваних результатів. </w:t>
      </w:r>
      <w:r w:rsidR="00DE00C0">
        <w:rPr>
          <w:lang w:val="uk-UA"/>
        </w:rPr>
        <w:t>В</w:t>
      </w:r>
      <w:r>
        <w:rPr>
          <w:lang w:val="uk-UA"/>
        </w:rPr>
        <w:t>ипадкові</w:t>
      </w:r>
      <w:r w:rsidR="00DE00C0">
        <w:rPr>
          <w:lang w:val="uk-UA"/>
        </w:rPr>
        <w:t xml:space="preserve"> </w:t>
      </w:r>
      <w:r>
        <w:rPr>
          <w:lang w:val="uk-UA"/>
        </w:rPr>
        <w:t xml:space="preserve">похибки </w:t>
      </w:r>
      <w:r w:rsidR="00DE00C0">
        <w:rPr>
          <w:lang w:val="uk-UA"/>
        </w:rPr>
        <w:t xml:space="preserve">практично </w:t>
      </w:r>
      <w:r>
        <w:rPr>
          <w:lang w:val="uk-UA"/>
        </w:rPr>
        <w:t>неминучі і завжди мають місце в результаті</w:t>
      </w:r>
      <w:r w:rsidR="00DE00C0">
        <w:rPr>
          <w:lang w:val="uk-UA"/>
        </w:rPr>
        <w:t xml:space="preserve"> </w:t>
      </w:r>
      <w:r>
        <w:rPr>
          <w:lang w:val="uk-UA"/>
        </w:rPr>
        <w:t>вимір</w:t>
      </w:r>
      <w:r w:rsidR="00DE00C0">
        <w:rPr>
          <w:lang w:val="uk-UA"/>
        </w:rPr>
        <w:t>ювання</w:t>
      </w:r>
      <w:r>
        <w:rPr>
          <w:lang w:val="uk-UA"/>
        </w:rPr>
        <w:t>. Опис випадкових похибок можливо тільки на основі</w:t>
      </w:r>
      <w:r w:rsidR="00DE00C0">
        <w:rPr>
          <w:lang w:val="uk-UA"/>
        </w:rPr>
        <w:t xml:space="preserve"> </w:t>
      </w:r>
      <w:r>
        <w:rPr>
          <w:lang w:val="uk-UA"/>
        </w:rPr>
        <w:t>теорії випадкових процесів і математичної статистики.</w:t>
      </w:r>
    </w:p>
    <w:p w14:paraId="4886A7E2" w14:textId="77777777" w:rsidR="00DE00C0" w:rsidRDefault="00821311" w:rsidP="00633E3F">
      <w:pPr>
        <w:pStyle w:val="a4"/>
        <w:ind w:left="0" w:firstLine="567"/>
        <w:jc w:val="both"/>
        <w:rPr>
          <w:lang w:val="uk-UA"/>
        </w:rPr>
      </w:pPr>
      <w:r>
        <w:rPr>
          <w:lang w:val="uk-UA"/>
        </w:rPr>
        <w:t>На відміну від систематичних випадкові похибки не можна</w:t>
      </w:r>
      <w:r w:rsidR="00DE00C0">
        <w:rPr>
          <w:lang w:val="uk-UA"/>
        </w:rPr>
        <w:t xml:space="preserve"> </w:t>
      </w:r>
      <w:r>
        <w:rPr>
          <w:lang w:val="uk-UA"/>
        </w:rPr>
        <w:t>виключити з результатів вимірювань шляхом введення поправки, проте їх</w:t>
      </w:r>
      <w:r w:rsidR="00DE00C0">
        <w:rPr>
          <w:lang w:val="uk-UA"/>
        </w:rPr>
        <w:t xml:space="preserve"> </w:t>
      </w:r>
      <w:r>
        <w:rPr>
          <w:lang w:val="uk-UA"/>
        </w:rPr>
        <w:t>можна істотно зменшити шляхом багаторазового вимірювання цієї</w:t>
      </w:r>
      <w:r w:rsidR="00DE00C0">
        <w:rPr>
          <w:lang w:val="uk-UA"/>
        </w:rPr>
        <w:t xml:space="preserve"> </w:t>
      </w:r>
      <w:r>
        <w:rPr>
          <w:lang w:val="uk-UA"/>
        </w:rPr>
        <w:t>величи</w:t>
      </w:r>
      <w:r w:rsidR="00DE00C0">
        <w:rPr>
          <w:lang w:val="uk-UA"/>
        </w:rPr>
        <w:t>ни і подальшої статичної обробки</w:t>
      </w:r>
      <w:r>
        <w:rPr>
          <w:lang w:val="uk-UA"/>
        </w:rPr>
        <w:t xml:space="preserve"> отриманих результатів.</w:t>
      </w:r>
      <w:r w:rsidR="00DE00C0">
        <w:rPr>
          <w:lang w:val="uk-UA"/>
        </w:rPr>
        <w:t xml:space="preserve"> </w:t>
      </w:r>
    </w:p>
    <w:p w14:paraId="70E36962" w14:textId="77777777" w:rsidR="00DE00C0" w:rsidRDefault="00821311" w:rsidP="00633E3F">
      <w:pPr>
        <w:pStyle w:val="a4"/>
        <w:ind w:left="0" w:firstLine="567"/>
        <w:jc w:val="both"/>
        <w:rPr>
          <w:lang w:val="uk-UA"/>
        </w:rPr>
      </w:pPr>
      <w:r w:rsidRPr="00DE00C0">
        <w:rPr>
          <w:b/>
          <w:i/>
          <w:lang w:val="uk-UA"/>
        </w:rPr>
        <w:t>Грубі похибки (промахи)</w:t>
      </w:r>
      <w:r>
        <w:rPr>
          <w:lang w:val="uk-UA"/>
        </w:rPr>
        <w:t xml:space="preserve"> - похибки, істотно</w:t>
      </w:r>
      <w:r w:rsidR="00DE00C0">
        <w:rPr>
          <w:lang w:val="uk-UA"/>
        </w:rPr>
        <w:t xml:space="preserve"> </w:t>
      </w:r>
      <w:r>
        <w:rPr>
          <w:lang w:val="uk-UA"/>
        </w:rPr>
        <w:t xml:space="preserve">перевищують очікувані за даних умов вимірювання. </w:t>
      </w:r>
      <w:r w:rsidR="00DE00C0">
        <w:rPr>
          <w:lang w:val="uk-UA"/>
        </w:rPr>
        <w:t>Т</w:t>
      </w:r>
      <w:r>
        <w:rPr>
          <w:lang w:val="uk-UA"/>
        </w:rPr>
        <w:t>акі</w:t>
      </w:r>
      <w:r w:rsidR="00DE00C0">
        <w:rPr>
          <w:lang w:val="uk-UA"/>
        </w:rPr>
        <w:t xml:space="preserve"> </w:t>
      </w:r>
      <w:r>
        <w:rPr>
          <w:lang w:val="uk-UA"/>
        </w:rPr>
        <w:t>похибки виникають через помилки оператора або неврахованих зовнішніх</w:t>
      </w:r>
      <w:r w:rsidR="00DE00C0">
        <w:rPr>
          <w:lang w:val="uk-UA"/>
        </w:rPr>
        <w:t xml:space="preserve"> </w:t>
      </w:r>
      <w:r>
        <w:rPr>
          <w:lang w:val="uk-UA"/>
        </w:rPr>
        <w:t>впливів. Їх виявляють при обробці результатів вимірювань і</w:t>
      </w:r>
      <w:r w:rsidR="00DE00C0">
        <w:rPr>
          <w:lang w:val="uk-UA"/>
        </w:rPr>
        <w:t xml:space="preserve"> </w:t>
      </w:r>
      <w:r>
        <w:rPr>
          <w:lang w:val="uk-UA"/>
        </w:rPr>
        <w:t xml:space="preserve">виключають з розгляду, користуючись певними правилами. </w:t>
      </w:r>
      <w:r w:rsidR="00DE00C0">
        <w:rPr>
          <w:lang w:val="uk-UA"/>
        </w:rPr>
        <w:t>С</w:t>
      </w:r>
      <w:r>
        <w:rPr>
          <w:lang w:val="uk-UA"/>
        </w:rPr>
        <w:t>лід</w:t>
      </w:r>
      <w:r w:rsidR="00DE00C0">
        <w:rPr>
          <w:lang w:val="uk-UA"/>
        </w:rPr>
        <w:t xml:space="preserve"> </w:t>
      </w:r>
      <w:r>
        <w:rPr>
          <w:lang w:val="uk-UA"/>
        </w:rPr>
        <w:t>помітити, що віднесення результатів спостереження до числа промахів не завжди</w:t>
      </w:r>
      <w:r w:rsidR="00DE00C0">
        <w:rPr>
          <w:lang w:val="uk-UA"/>
        </w:rPr>
        <w:t xml:space="preserve"> </w:t>
      </w:r>
      <w:r>
        <w:rPr>
          <w:lang w:val="uk-UA"/>
        </w:rPr>
        <w:t>може бути виконано однозначно.</w:t>
      </w:r>
      <w:r w:rsidR="00DE00C0">
        <w:rPr>
          <w:lang w:val="uk-UA"/>
        </w:rPr>
        <w:t xml:space="preserve"> Необхідно враховувати два моменти.</w:t>
      </w:r>
      <w:r>
        <w:rPr>
          <w:lang w:val="uk-UA"/>
        </w:rPr>
        <w:t xml:space="preserve"> </w:t>
      </w:r>
      <w:r w:rsidR="00DE00C0">
        <w:rPr>
          <w:lang w:val="uk-UA"/>
        </w:rPr>
        <w:t>З</w:t>
      </w:r>
      <w:r>
        <w:rPr>
          <w:lang w:val="uk-UA"/>
        </w:rPr>
        <w:t xml:space="preserve"> одного боку, обмеженість</w:t>
      </w:r>
      <w:r w:rsidR="00DE00C0">
        <w:rPr>
          <w:lang w:val="uk-UA"/>
        </w:rPr>
        <w:t xml:space="preserve"> </w:t>
      </w:r>
      <w:r>
        <w:rPr>
          <w:lang w:val="uk-UA"/>
        </w:rPr>
        <w:t>числа виконаних спостережень, що не дозволяють з високим ступенем</w:t>
      </w:r>
      <w:r w:rsidR="00DE00C0">
        <w:rPr>
          <w:lang w:val="uk-UA"/>
        </w:rPr>
        <w:t xml:space="preserve"> </w:t>
      </w:r>
      <w:r>
        <w:rPr>
          <w:lang w:val="uk-UA"/>
        </w:rPr>
        <w:t>достовірності оцінити форму і вид (провести ідентифікацію) закону</w:t>
      </w:r>
      <w:r w:rsidR="00DE00C0">
        <w:rPr>
          <w:lang w:val="uk-UA"/>
        </w:rPr>
        <w:t xml:space="preserve"> </w:t>
      </w:r>
      <w:r>
        <w:rPr>
          <w:lang w:val="uk-UA"/>
        </w:rPr>
        <w:t>розподілу, а значить вибрати відповідні критерії оцінки результату на</w:t>
      </w:r>
      <w:r w:rsidR="00DE00C0">
        <w:rPr>
          <w:lang w:val="uk-UA"/>
        </w:rPr>
        <w:t xml:space="preserve"> </w:t>
      </w:r>
      <w:r>
        <w:rPr>
          <w:lang w:val="uk-UA"/>
        </w:rPr>
        <w:t>наявність "промаху". Другий момент пов'язаний з особливостями об'єкта (або</w:t>
      </w:r>
      <w:r w:rsidR="00DE00C0">
        <w:rPr>
          <w:lang w:val="uk-UA"/>
        </w:rPr>
        <w:t xml:space="preserve"> </w:t>
      </w:r>
      <w:r>
        <w:rPr>
          <w:lang w:val="uk-UA"/>
        </w:rPr>
        <w:t>процесу), показники якого утворюють випадкову</w:t>
      </w:r>
      <w:r w:rsidR="00DE00C0">
        <w:rPr>
          <w:lang w:val="uk-UA"/>
        </w:rPr>
        <w:t xml:space="preserve"> </w:t>
      </w:r>
      <w:r>
        <w:rPr>
          <w:lang w:val="uk-UA"/>
        </w:rPr>
        <w:t xml:space="preserve">сукупність (вибірку). </w:t>
      </w:r>
    </w:p>
    <w:p w14:paraId="5F4EBE19" w14:textId="77777777" w:rsidR="00DE00C0" w:rsidRDefault="00DE00C0" w:rsidP="00633E3F">
      <w:pPr>
        <w:pStyle w:val="a4"/>
        <w:ind w:left="0" w:firstLine="567"/>
        <w:jc w:val="both"/>
        <w:rPr>
          <w:lang w:val="uk-UA"/>
        </w:rPr>
      </w:pPr>
      <w:r>
        <w:rPr>
          <w:lang w:val="uk-UA"/>
        </w:rPr>
        <w:t>Обов'язковими компонентами будь-якого вимірювання є ЗВТ, метод вимірювання і людина, що проводить вимірювання. Недосконалість кожного з цих компонентів призводить до появи своєї складової похибки результату вимірювання. Відповідно до цього, за джерелом (причиною) виникнення розрізняють інструментальні, методичні та суб'єктивні похибки.</w:t>
      </w:r>
    </w:p>
    <w:p w14:paraId="6ADFBBB1" w14:textId="77777777" w:rsidR="00475E7E" w:rsidRDefault="00DE00C0" w:rsidP="00633E3F">
      <w:pPr>
        <w:pStyle w:val="a4"/>
        <w:ind w:left="0" w:firstLine="567"/>
        <w:jc w:val="both"/>
        <w:rPr>
          <w:lang w:val="uk-UA"/>
        </w:rPr>
      </w:pPr>
      <w:r w:rsidRPr="00DE00C0">
        <w:rPr>
          <w:b/>
          <w:i/>
          <w:lang w:val="uk-UA"/>
        </w:rPr>
        <w:t>Інструментальні похибки</w:t>
      </w:r>
      <w:r w:rsidR="002D19E1" w:rsidRPr="002D19E1">
        <w:rPr>
          <w:b/>
          <w:i/>
          <w:lang w:val="uk-UA"/>
        </w:rPr>
        <w:t xml:space="preserve"> </w:t>
      </w:r>
      <w:r w:rsidR="002D19E1">
        <w:rPr>
          <w:lang w:val="uk-UA"/>
        </w:rPr>
        <w:t>виникають через недосконалість ЗВТ. Джерелами</w:t>
      </w:r>
      <w:r w:rsidR="002D19E1" w:rsidRPr="002D19E1">
        <w:rPr>
          <w:lang w:val="uk-UA"/>
        </w:rPr>
        <w:t xml:space="preserve"> </w:t>
      </w:r>
      <w:r w:rsidR="002D19E1">
        <w:rPr>
          <w:lang w:val="uk-UA"/>
        </w:rPr>
        <w:t>інструментальних похибок можуть бути, наприклад, неточне</w:t>
      </w:r>
      <w:r w:rsidR="002D19E1" w:rsidRPr="002D19E1">
        <w:rPr>
          <w:lang w:val="uk-UA"/>
        </w:rPr>
        <w:t xml:space="preserve"> </w:t>
      </w:r>
      <w:r w:rsidR="002D19E1">
        <w:rPr>
          <w:lang w:val="uk-UA"/>
        </w:rPr>
        <w:t>градуювання приладу і зміщення нуля, варіація показань приладу в</w:t>
      </w:r>
      <w:r w:rsidR="002D19E1" w:rsidRPr="002D19E1">
        <w:rPr>
          <w:lang w:val="uk-UA"/>
        </w:rPr>
        <w:t xml:space="preserve"> </w:t>
      </w:r>
      <w:r w:rsidR="002D19E1">
        <w:rPr>
          <w:lang w:val="uk-UA"/>
        </w:rPr>
        <w:t>процесі експлуатації і т. д.</w:t>
      </w:r>
      <w:r w:rsidR="002D19E1" w:rsidRPr="002D19E1">
        <w:rPr>
          <w:lang w:val="uk-UA"/>
        </w:rPr>
        <w:t xml:space="preserve"> </w:t>
      </w:r>
      <w:r w:rsidR="002D19E1">
        <w:rPr>
          <w:lang w:val="uk-UA"/>
        </w:rPr>
        <w:t xml:space="preserve">Точність </w:t>
      </w:r>
      <w:r w:rsidR="00475E7E">
        <w:rPr>
          <w:lang w:val="uk-UA"/>
        </w:rPr>
        <w:t>ЗВТ</w:t>
      </w:r>
      <w:r w:rsidR="002D19E1">
        <w:rPr>
          <w:lang w:val="uk-UA"/>
        </w:rPr>
        <w:t xml:space="preserve"> є характеристикою якості </w:t>
      </w:r>
      <w:r w:rsidR="00475E7E">
        <w:rPr>
          <w:lang w:val="uk-UA"/>
        </w:rPr>
        <w:t>ЗВТ</w:t>
      </w:r>
      <w:r w:rsidR="002D19E1">
        <w:rPr>
          <w:lang w:val="uk-UA"/>
        </w:rPr>
        <w:t xml:space="preserve"> і відображає</w:t>
      </w:r>
      <w:r w:rsidR="002D19E1" w:rsidRPr="002D19E1">
        <w:rPr>
          <w:lang w:val="uk-UA"/>
        </w:rPr>
        <w:t xml:space="preserve"> </w:t>
      </w:r>
      <w:r w:rsidR="002D19E1">
        <w:rPr>
          <w:lang w:val="uk-UA"/>
        </w:rPr>
        <w:t xml:space="preserve">близькість його похибки до нуля. </w:t>
      </w:r>
    </w:p>
    <w:p w14:paraId="243063BF" w14:textId="77777777" w:rsidR="002D19E1" w:rsidRPr="002D19E1" w:rsidRDefault="002D19E1" w:rsidP="00633E3F">
      <w:pPr>
        <w:pStyle w:val="a4"/>
        <w:ind w:left="0" w:firstLine="567"/>
        <w:jc w:val="both"/>
      </w:pPr>
      <w:r>
        <w:rPr>
          <w:lang w:val="uk-UA"/>
        </w:rPr>
        <w:t xml:space="preserve">Узагальненою характеристикою даного типу </w:t>
      </w:r>
      <w:r w:rsidR="00475E7E">
        <w:rPr>
          <w:lang w:val="uk-UA"/>
        </w:rPr>
        <w:t>ЗВТ</w:t>
      </w:r>
      <w:r>
        <w:rPr>
          <w:lang w:val="uk-UA"/>
        </w:rPr>
        <w:t xml:space="preserve"> є його клас</w:t>
      </w:r>
      <w:r w:rsidRPr="002D19E1">
        <w:t xml:space="preserve"> </w:t>
      </w:r>
      <w:r>
        <w:rPr>
          <w:lang w:val="uk-UA"/>
        </w:rPr>
        <w:t xml:space="preserve">точності. Клас точності </w:t>
      </w:r>
      <w:r w:rsidR="00475E7E">
        <w:rPr>
          <w:lang w:val="uk-UA"/>
        </w:rPr>
        <w:t>ЗВТ</w:t>
      </w:r>
      <w:r>
        <w:rPr>
          <w:lang w:val="uk-UA"/>
        </w:rPr>
        <w:t>, як правило, відображає рівень їх</w:t>
      </w:r>
      <w:r w:rsidRPr="002D19E1">
        <w:t xml:space="preserve"> </w:t>
      </w:r>
      <w:r>
        <w:rPr>
          <w:lang w:val="uk-UA"/>
        </w:rPr>
        <w:t>точності, виражається межами допустимих основної та додаткових</w:t>
      </w:r>
      <w:r w:rsidRPr="002D19E1">
        <w:t xml:space="preserve"> </w:t>
      </w:r>
      <w:r>
        <w:rPr>
          <w:lang w:val="uk-UA"/>
        </w:rPr>
        <w:t>похибок, а також іншими характеристиками, що впливають на точність.</w:t>
      </w:r>
      <w:r w:rsidRPr="002D19E1">
        <w:t xml:space="preserve"> </w:t>
      </w:r>
      <w:r>
        <w:rPr>
          <w:lang w:val="uk-UA"/>
        </w:rPr>
        <w:t>Говорячи про клас точності, слід наголосити на двох моментах:</w:t>
      </w:r>
    </w:p>
    <w:p w14:paraId="6F6F6655" w14:textId="77777777" w:rsidR="002D19E1" w:rsidRPr="002D19E1" w:rsidRDefault="002D19E1" w:rsidP="00633E3F">
      <w:pPr>
        <w:pStyle w:val="a4"/>
        <w:ind w:left="0" w:firstLine="567"/>
        <w:jc w:val="both"/>
      </w:pPr>
      <w:r>
        <w:rPr>
          <w:lang w:val="uk-UA"/>
        </w:rPr>
        <w:t xml:space="preserve">1) </w:t>
      </w:r>
      <w:r w:rsidR="00475E7E">
        <w:rPr>
          <w:lang w:val="uk-UA"/>
        </w:rPr>
        <w:t>к</w:t>
      </w:r>
      <w:r>
        <w:rPr>
          <w:lang w:val="uk-UA"/>
        </w:rPr>
        <w:t>лас точності дає можливість судити про те, в яких межах</w:t>
      </w:r>
      <w:r w:rsidRPr="002D19E1">
        <w:t xml:space="preserve"> </w:t>
      </w:r>
      <w:r w:rsidR="00475E7E">
        <w:rPr>
          <w:lang w:val="uk-UA"/>
        </w:rPr>
        <w:t>знаходиться похибка ЗВТ</w:t>
      </w:r>
      <w:r>
        <w:rPr>
          <w:lang w:val="uk-UA"/>
        </w:rPr>
        <w:t xml:space="preserve"> одного типу, але не є безпосереднім</w:t>
      </w:r>
      <w:r w:rsidRPr="002D19E1">
        <w:t xml:space="preserve"> </w:t>
      </w:r>
      <w:r>
        <w:rPr>
          <w:lang w:val="uk-UA"/>
        </w:rPr>
        <w:t>показником точності вимірювань, які виконуються за допомогою кожного з цих</w:t>
      </w:r>
      <w:r w:rsidRPr="002D19E1">
        <w:t xml:space="preserve"> </w:t>
      </w:r>
      <w:r w:rsidR="00475E7E">
        <w:rPr>
          <w:lang w:val="uk-UA"/>
        </w:rPr>
        <w:t>засобів</w:t>
      </w:r>
      <w:r>
        <w:rPr>
          <w:lang w:val="uk-UA"/>
        </w:rPr>
        <w:t xml:space="preserve">. Це важливо при виборі </w:t>
      </w:r>
      <w:r w:rsidR="00475E7E">
        <w:rPr>
          <w:lang w:val="uk-UA"/>
        </w:rPr>
        <w:t>ЗВТ</w:t>
      </w:r>
      <w:r>
        <w:rPr>
          <w:lang w:val="uk-UA"/>
        </w:rPr>
        <w:t xml:space="preserve"> залежно від заданої точності</w:t>
      </w:r>
      <w:r w:rsidRPr="002D19E1">
        <w:t xml:space="preserve"> </w:t>
      </w:r>
      <w:r>
        <w:rPr>
          <w:lang w:val="uk-UA"/>
        </w:rPr>
        <w:t>вимірювань.</w:t>
      </w:r>
    </w:p>
    <w:p w14:paraId="1FB5C3D1" w14:textId="77777777" w:rsidR="002D19E1" w:rsidRPr="00475E7E" w:rsidRDefault="00475E7E" w:rsidP="00633E3F">
      <w:pPr>
        <w:pStyle w:val="a4"/>
        <w:ind w:left="0" w:firstLine="567"/>
        <w:jc w:val="both"/>
      </w:pPr>
      <w:r>
        <w:rPr>
          <w:lang w:val="uk-UA"/>
        </w:rPr>
        <w:t>2) клас точності ЗВТ</w:t>
      </w:r>
      <w:r w:rsidR="002D19E1">
        <w:rPr>
          <w:lang w:val="uk-UA"/>
        </w:rPr>
        <w:t xml:space="preserve"> конкретного типу встановлюють в стандартах</w:t>
      </w:r>
      <w:r w:rsidR="002D19E1" w:rsidRPr="002D19E1">
        <w:t xml:space="preserve"> </w:t>
      </w:r>
      <w:r w:rsidR="002D19E1">
        <w:rPr>
          <w:lang w:val="uk-UA"/>
        </w:rPr>
        <w:t xml:space="preserve">технічних </w:t>
      </w:r>
      <w:r>
        <w:rPr>
          <w:lang w:val="uk-UA"/>
        </w:rPr>
        <w:t>умовах</w:t>
      </w:r>
      <w:r w:rsidR="002D19E1">
        <w:rPr>
          <w:lang w:val="uk-UA"/>
        </w:rPr>
        <w:t xml:space="preserve"> або в інших НД.</w:t>
      </w:r>
      <w:r w:rsidR="002D19E1" w:rsidRPr="002D19E1">
        <w:t xml:space="preserve"> </w:t>
      </w:r>
    </w:p>
    <w:p w14:paraId="1B25E2FF" w14:textId="77777777" w:rsidR="00475E7E" w:rsidRDefault="002D19E1" w:rsidP="00633E3F">
      <w:pPr>
        <w:pStyle w:val="a4"/>
        <w:ind w:left="0" w:firstLine="567"/>
        <w:jc w:val="both"/>
        <w:rPr>
          <w:lang w:val="uk-UA"/>
        </w:rPr>
      </w:pPr>
      <w:r>
        <w:rPr>
          <w:lang w:val="uk-UA"/>
        </w:rPr>
        <w:t>Зменшують інструментальні похибки</w:t>
      </w:r>
      <w:r w:rsidRPr="002D19E1">
        <w:rPr>
          <w:lang w:val="uk-UA"/>
        </w:rPr>
        <w:t xml:space="preserve"> </w:t>
      </w:r>
      <w:r>
        <w:rPr>
          <w:lang w:val="uk-UA"/>
        </w:rPr>
        <w:t>застосуванням більш точного приладу.</w:t>
      </w:r>
      <w:r w:rsidRPr="002D19E1">
        <w:rPr>
          <w:lang w:val="uk-UA"/>
        </w:rPr>
        <w:t xml:space="preserve"> </w:t>
      </w:r>
    </w:p>
    <w:p w14:paraId="178221B6" w14:textId="77777777" w:rsidR="002D19E1" w:rsidRPr="002D19E1" w:rsidRDefault="00475E7E" w:rsidP="00633E3F">
      <w:pPr>
        <w:pStyle w:val="a4"/>
        <w:ind w:left="0" w:firstLine="567"/>
        <w:jc w:val="both"/>
        <w:rPr>
          <w:lang w:val="uk-UA"/>
        </w:rPr>
      </w:pPr>
      <w:r w:rsidRPr="00475E7E">
        <w:rPr>
          <w:b/>
          <w:i/>
          <w:lang w:val="uk-UA"/>
        </w:rPr>
        <w:t>Методична похибка</w:t>
      </w:r>
      <w:r w:rsidR="002D19E1">
        <w:rPr>
          <w:lang w:val="uk-UA"/>
        </w:rPr>
        <w:t xml:space="preserve"> є складов</w:t>
      </w:r>
      <w:r>
        <w:rPr>
          <w:lang w:val="uk-UA"/>
        </w:rPr>
        <w:t>ою</w:t>
      </w:r>
      <w:r w:rsidR="002D19E1" w:rsidRPr="002D19E1">
        <w:rPr>
          <w:lang w:val="uk-UA"/>
        </w:rPr>
        <w:t xml:space="preserve"> </w:t>
      </w:r>
      <w:r w:rsidR="002D19E1">
        <w:rPr>
          <w:lang w:val="uk-UA"/>
        </w:rPr>
        <w:t xml:space="preserve">систематичної похибки вимірювань, </w:t>
      </w:r>
      <w:r>
        <w:rPr>
          <w:lang w:val="uk-UA"/>
        </w:rPr>
        <w:t>що обумовлена</w:t>
      </w:r>
      <w:r w:rsidR="002D19E1">
        <w:rPr>
          <w:lang w:val="uk-UA"/>
        </w:rPr>
        <w:t xml:space="preserve"> недосконалістю</w:t>
      </w:r>
      <w:r w:rsidR="002D19E1" w:rsidRPr="002D19E1">
        <w:rPr>
          <w:lang w:val="uk-UA"/>
        </w:rPr>
        <w:t xml:space="preserve"> </w:t>
      </w:r>
      <w:r w:rsidR="002D19E1">
        <w:rPr>
          <w:lang w:val="uk-UA"/>
        </w:rPr>
        <w:t>прийнятого методу вимірювань.</w:t>
      </w:r>
      <w:r w:rsidR="002D19E1" w:rsidRPr="002D19E1">
        <w:rPr>
          <w:lang w:val="uk-UA"/>
        </w:rPr>
        <w:t xml:space="preserve"> </w:t>
      </w:r>
      <w:r w:rsidR="002D19E1">
        <w:rPr>
          <w:lang w:val="uk-UA"/>
        </w:rPr>
        <w:t xml:space="preserve">Похибка методу вимірювання </w:t>
      </w:r>
      <w:r>
        <w:rPr>
          <w:lang w:val="uk-UA"/>
        </w:rPr>
        <w:t>викликана</w:t>
      </w:r>
      <w:r w:rsidR="002D19E1">
        <w:rPr>
          <w:lang w:val="uk-UA"/>
        </w:rPr>
        <w:t>:</w:t>
      </w:r>
    </w:p>
    <w:p w14:paraId="76540B1F" w14:textId="77777777" w:rsidR="002D19E1" w:rsidRPr="002D19E1" w:rsidRDefault="002D19E1" w:rsidP="00633E3F">
      <w:pPr>
        <w:pStyle w:val="a4"/>
        <w:ind w:left="0" w:firstLine="567"/>
        <w:jc w:val="both"/>
        <w:rPr>
          <w:lang w:val="uk-UA"/>
        </w:rPr>
      </w:pPr>
      <w:r>
        <w:rPr>
          <w:lang w:val="uk-UA"/>
        </w:rPr>
        <w:lastRenderedPageBreak/>
        <w:t xml:space="preserve">- </w:t>
      </w:r>
      <w:r w:rsidR="00475E7E">
        <w:rPr>
          <w:lang w:val="uk-UA"/>
        </w:rPr>
        <w:t>в</w:t>
      </w:r>
      <w:r>
        <w:rPr>
          <w:lang w:val="uk-UA"/>
        </w:rPr>
        <w:t xml:space="preserve">ідмінністю прийнятої моделі об'єкта вимірювання від моделі, </w:t>
      </w:r>
      <w:r w:rsidR="00475E7E">
        <w:rPr>
          <w:lang w:val="uk-UA"/>
        </w:rPr>
        <w:t xml:space="preserve">що </w:t>
      </w:r>
      <w:r>
        <w:rPr>
          <w:lang w:val="uk-UA"/>
        </w:rPr>
        <w:t>адекватно</w:t>
      </w:r>
      <w:r w:rsidRPr="002D19E1">
        <w:rPr>
          <w:lang w:val="uk-UA"/>
        </w:rPr>
        <w:t xml:space="preserve"> </w:t>
      </w:r>
      <w:r w:rsidR="00475E7E">
        <w:rPr>
          <w:lang w:val="uk-UA"/>
        </w:rPr>
        <w:t>описує його властивість</w:t>
      </w:r>
      <w:r>
        <w:rPr>
          <w:lang w:val="uk-UA"/>
        </w:rPr>
        <w:t>;</w:t>
      </w:r>
    </w:p>
    <w:p w14:paraId="113B9375" w14:textId="77777777" w:rsidR="002D19E1" w:rsidRPr="002D19E1" w:rsidRDefault="00475E7E" w:rsidP="00633E3F">
      <w:pPr>
        <w:pStyle w:val="a4"/>
        <w:ind w:left="0" w:firstLine="567"/>
        <w:jc w:val="both"/>
      </w:pPr>
      <w:r>
        <w:rPr>
          <w:lang w:val="uk-UA"/>
        </w:rPr>
        <w:t>- впливом способів застосування ЗВТ</w:t>
      </w:r>
      <w:r w:rsidR="002D19E1">
        <w:rPr>
          <w:lang w:val="uk-UA"/>
        </w:rPr>
        <w:t>;</w:t>
      </w:r>
    </w:p>
    <w:p w14:paraId="3594B843" w14:textId="77777777" w:rsidR="002D19E1" w:rsidRPr="002D19E1" w:rsidRDefault="00475E7E" w:rsidP="00633E3F">
      <w:pPr>
        <w:pStyle w:val="a4"/>
        <w:ind w:left="0" w:firstLine="567"/>
        <w:jc w:val="both"/>
      </w:pPr>
      <w:r>
        <w:rPr>
          <w:lang w:val="uk-UA"/>
        </w:rPr>
        <w:t>- в</w:t>
      </w:r>
      <w:r w:rsidR="002D19E1">
        <w:rPr>
          <w:lang w:val="uk-UA"/>
        </w:rPr>
        <w:t>пливом алгоритмів (формул), за якими проводять обчислення</w:t>
      </w:r>
      <w:r w:rsidR="002D19E1" w:rsidRPr="002D19E1">
        <w:t xml:space="preserve"> </w:t>
      </w:r>
      <w:r w:rsidR="002D19E1">
        <w:rPr>
          <w:lang w:val="uk-UA"/>
        </w:rPr>
        <w:t>результатів вимірювань (наприклад, некоректністю розрахункових формул;</w:t>
      </w:r>
    </w:p>
    <w:p w14:paraId="256DA421" w14:textId="77777777" w:rsidR="002D19E1" w:rsidRPr="002D19E1" w:rsidRDefault="002D19E1" w:rsidP="00633E3F">
      <w:pPr>
        <w:pStyle w:val="a4"/>
        <w:ind w:left="0" w:firstLine="567"/>
        <w:jc w:val="both"/>
      </w:pPr>
      <w:r>
        <w:rPr>
          <w:lang w:val="uk-UA"/>
        </w:rPr>
        <w:t xml:space="preserve">- </w:t>
      </w:r>
      <w:r w:rsidR="00475E7E">
        <w:rPr>
          <w:lang w:val="uk-UA"/>
        </w:rPr>
        <w:t>впливом обраного ЗВТ</w:t>
      </w:r>
      <w:r>
        <w:rPr>
          <w:lang w:val="uk-UA"/>
        </w:rPr>
        <w:t xml:space="preserve"> на параметри сигналів;</w:t>
      </w:r>
    </w:p>
    <w:p w14:paraId="7A3E4BE5" w14:textId="77777777" w:rsidR="002D19E1" w:rsidRPr="002D19E1" w:rsidRDefault="00475E7E" w:rsidP="00633E3F">
      <w:pPr>
        <w:pStyle w:val="a4"/>
        <w:ind w:left="0" w:firstLine="567"/>
        <w:jc w:val="both"/>
      </w:pPr>
      <w:r>
        <w:rPr>
          <w:lang w:val="uk-UA"/>
        </w:rPr>
        <w:t>- в</w:t>
      </w:r>
      <w:r w:rsidR="002D19E1">
        <w:rPr>
          <w:lang w:val="uk-UA"/>
        </w:rPr>
        <w:t>пливом інших факторів, не пов'язаних з властивостями</w:t>
      </w:r>
      <w:r w:rsidR="002D19E1" w:rsidRPr="002D19E1">
        <w:t xml:space="preserve"> </w:t>
      </w:r>
      <w:r>
        <w:rPr>
          <w:lang w:val="uk-UA"/>
        </w:rPr>
        <w:t>використовуваних ЗВТ</w:t>
      </w:r>
      <w:r w:rsidR="002D19E1">
        <w:rPr>
          <w:lang w:val="uk-UA"/>
        </w:rPr>
        <w:t>.</w:t>
      </w:r>
    </w:p>
    <w:p w14:paraId="42F27C17" w14:textId="77777777" w:rsidR="00DE00C0" w:rsidRDefault="002D19E1" w:rsidP="00633E3F">
      <w:pPr>
        <w:pStyle w:val="a4"/>
        <w:ind w:left="0" w:firstLine="567"/>
        <w:jc w:val="both"/>
        <w:rPr>
          <w:lang w:val="uk-UA"/>
        </w:rPr>
      </w:pPr>
      <w:r>
        <w:rPr>
          <w:lang w:val="uk-UA"/>
        </w:rPr>
        <w:t>Методичні похибки часто називають теоретичними, тому</w:t>
      </w:r>
      <w:r w:rsidRPr="002D19E1">
        <w:t xml:space="preserve"> </w:t>
      </w:r>
      <w:r>
        <w:rPr>
          <w:lang w:val="uk-UA"/>
        </w:rPr>
        <w:t>що вони пов'язані з різного роду відхиленнями від ідеальної моделі</w:t>
      </w:r>
      <w:r w:rsidRPr="002D19E1">
        <w:t xml:space="preserve"> </w:t>
      </w:r>
      <w:r>
        <w:rPr>
          <w:lang w:val="uk-UA"/>
        </w:rPr>
        <w:t>вимірювального процесу і використання невірних теоретичних</w:t>
      </w:r>
      <w:r w:rsidRPr="002D19E1">
        <w:t xml:space="preserve"> </w:t>
      </w:r>
      <w:r w:rsidR="00475E7E">
        <w:rPr>
          <w:lang w:val="uk-UA"/>
        </w:rPr>
        <w:t>передумов (припущень) при вимірюваннях</w:t>
      </w:r>
      <w:r>
        <w:rPr>
          <w:lang w:val="uk-UA"/>
        </w:rPr>
        <w:t>. Внаслідок спрощень,</w:t>
      </w:r>
      <w:r w:rsidRPr="002D19E1">
        <w:t xml:space="preserve"> </w:t>
      </w:r>
      <w:r>
        <w:rPr>
          <w:lang w:val="uk-UA"/>
        </w:rPr>
        <w:t>прийнятих в рівняннях для вимірювань, нерідко виникають суттєві</w:t>
      </w:r>
      <w:r w:rsidRPr="002D19E1">
        <w:t xml:space="preserve"> </w:t>
      </w:r>
      <w:r>
        <w:rPr>
          <w:lang w:val="uk-UA"/>
        </w:rPr>
        <w:t>похибки, для компенсації дії яких слід вводити поправки.</w:t>
      </w:r>
      <w:r w:rsidRPr="002D19E1">
        <w:t xml:space="preserve"> </w:t>
      </w:r>
      <w:r>
        <w:rPr>
          <w:lang w:val="uk-UA"/>
        </w:rPr>
        <w:t>Поправки за величиною рівні похибки і протилежні їй за знаком.</w:t>
      </w:r>
      <w:r w:rsidRPr="002D19E1">
        <w:t xml:space="preserve"> </w:t>
      </w:r>
      <w:r>
        <w:rPr>
          <w:lang w:val="uk-UA"/>
        </w:rPr>
        <w:t>Окремо серед методичних похибок виділяють похибки при статистичній обробці результатів спостережень. Крім похибок, пов'язаних з округленням проміжних і кінцевих результатів, вони містять похибки, пов'язані із заміною точкових (</w:t>
      </w:r>
      <w:r w:rsidR="00475E7E">
        <w:rPr>
          <w:lang w:val="uk-UA"/>
        </w:rPr>
        <w:t>ч</w:t>
      </w:r>
      <w:r>
        <w:rPr>
          <w:lang w:val="uk-UA"/>
        </w:rPr>
        <w:t>ислових) і імовірнісних характеристик вимірюваних величин їх наближеними (е</w:t>
      </w:r>
      <w:r w:rsidR="00475E7E">
        <w:rPr>
          <w:lang w:val="uk-UA"/>
        </w:rPr>
        <w:t>кспериментальними) значеннями. Т</w:t>
      </w:r>
      <w:r>
        <w:rPr>
          <w:lang w:val="uk-UA"/>
        </w:rPr>
        <w:t xml:space="preserve">акі похибки виникають при заміні теоретичного розподілу </w:t>
      </w:r>
      <w:r w:rsidR="00475E7E">
        <w:rPr>
          <w:lang w:val="uk-UA"/>
        </w:rPr>
        <w:t>експериментальним</w:t>
      </w:r>
      <w:r>
        <w:rPr>
          <w:lang w:val="uk-UA"/>
        </w:rPr>
        <w:t>, що завжди має місце при обмеженому числі значень (результатів спостереження). Відмінною особливістю методичних похибок є те, що вони не можуть бути вказані в докуме</w:t>
      </w:r>
      <w:r w:rsidR="00475E7E">
        <w:rPr>
          <w:lang w:val="uk-UA"/>
        </w:rPr>
        <w:t>нтації на яке використовується ЗВТ</w:t>
      </w:r>
      <w:r>
        <w:rPr>
          <w:lang w:val="uk-UA"/>
        </w:rPr>
        <w:t xml:space="preserve">, оскільки від нього не залежать; їх </w:t>
      </w:r>
      <w:r w:rsidR="00475E7E">
        <w:rPr>
          <w:lang w:val="uk-UA"/>
        </w:rPr>
        <w:t>має</w:t>
      </w:r>
      <w:r>
        <w:rPr>
          <w:lang w:val="uk-UA"/>
        </w:rPr>
        <w:t xml:space="preserve"> визначати оператор в кожному конкретному випадку. У зв'язку з цим оператор повинен чітко розрізняти фактично вимірювану їм величину і величину, що підлягає вимірюванню.</w:t>
      </w:r>
    </w:p>
    <w:p w14:paraId="6B8F4769" w14:textId="77777777" w:rsidR="00475E7E" w:rsidRDefault="00475E7E" w:rsidP="00633E3F">
      <w:pPr>
        <w:pStyle w:val="a4"/>
        <w:ind w:left="0" w:firstLine="567"/>
        <w:jc w:val="both"/>
        <w:rPr>
          <w:lang w:val="uk-UA"/>
        </w:rPr>
      </w:pPr>
      <w:r>
        <w:rPr>
          <w:lang w:val="uk-UA"/>
        </w:rPr>
        <w:t xml:space="preserve">Іноді похибка методу може проявлятися як випадкова. якщо, наприклад, електронний вольтметр володіє недостатньо високим вхідним опором, то його підключення до досліджуваної схемою здатне змінити в ній розподіл струмів і напруг. При цьому результат вимірювання може істотно відрізнятися від дійсного. Методичну похибку можна зменшити шляхом застосування більш точного методу вимірювання. </w:t>
      </w:r>
    </w:p>
    <w:p w14:paraId="72B364CD" w14:textId="77777777" w:rsidR="00475E7E" w:rsidRDefault="00475E7E" w:rsidP="00633E3F">
      <w:pPr>
        <w:pStyle w:val="a4"/>
        <w:ind w:left="0" w:firstLine="567"/>
        <w:jc w:val="both"/>
        <w:rPr>
          <w:lang w:val="uk-UA"/>
        </w:rPr>
      </w:pPr>
      <w:r w:rsidRPr="00475E7E">
        <w:rPr>
          <w:b/>
          <w:i/>
          <w:lang w:val="uk-UA"/>
        </w:rPr>
        <w:t>Суб'єктивна похибка</w:t>
      </w:r>
      <w:r>
        <w:rPr>
          <w:lang w:val="uk-UA"/>
        </w:rPr>
        <w:t xml:space="preserve"> - складова систематичної похибки вимірювань, обумовлена індивідуальними особливостями оператора. Суб'єктивні похибки викликаються помилками оператора при зніманні показань ЗВТ. Вона викликається станом оператора, його положенням під час роботи, недосконалістю органів чуття, ергономічними властивостями ЗВТ. Так мають місце похибки від недбалості і неуваги оператора, від паралакса, тобто. від неправильного напрямку погляду при зніманні показань приладу та тощо. Подібні похибки усуваються застосуванням сучасних цифрових приладів або автоматичних методів вимірювання.</w:t>
      </w:r>
    </w:p>
    <w:p w14:paraId="672F0EC5" w14:textId="77777777" w:rsidR="00A44F5A" w:rsidRDefault="00A44F5A" w:rsidP="00633E3F">
      <w:pPr>
        <w:pStyle w:val="a4"/>
        <w:ind w:left="0" w:firstLine="567"/>
        <w:jc w:val="both"/>
        <w:rPr>
          <w:lang w:val="uk-UA"/>
        </w:rPr>
      </w:pPr>
      <w:r w:rsidRPr="00A44F5A">
        <w:rPr>
          <w:b/>
          <w:i/>
          <w:lang w:val="uk-UA"/>
        </w:rPr>
        <w:t>П</w:t>
      </w:r>
      <w:r w:rsidR="00475E7E" w:rsidRPr="00A44F5A">
        <w:rPr>
          <w:b/>
          <w:i/>
          <w:lang w:val="uk-UA"/>
        </w:rPr>
        <w:t xml:space="preserve">охибка </w:t>
      </w:r>
      <w:r w:rsidRPr="00A44F5A">
        <w:rPr>
          <w:b/>
          <w:i/>
          <w:lang w:val="uk-UA"/>
        </w:rPr>
        <w:t>від впливу зовнішніх факторів</w:t>
      </w:r>
      <w:r>
        <w:rPr>
          <w:lang w:val="uk-UA"/>
        </w:rPr>
        <w:t xml:space="preserve"> </w:t>
      </w:r>
      <w:r w:rsidR="00475E7E">
        <w:rPr>
          <w:lang w:val="uk-UA"/>
        </w:rPr>
        <w:t>- важлива складова похибки</w:t>
      </w:r>
      <w:r w:rsidR="00E162FD">
        <w:rPr>
          <w:lang w:val="uk-UA"/>
        </w:rPr>
        <w:t xml:space="preserve"> </w:t>
      </w:r>
      <w:r w:rsidR="00475E7E">
        <w:rPr>
          <w:lang w:val="uk-UA"/>
        </w:rPr>
        <w:t>результату вимірювання, пов'язана з відхиленням однієї або декількох</w:t>
      </w:r>
      <w:r w:rsidR="00E162FD">
        <w:rPr>
          <w:lang w:val="uk-UA"/>
        </w:rPr>
        <w:t xml:space="preserve"> </w:t>
      </w:r>
      <w:r w:rsidR="00475E7E">
        <w:rPr>
          <w:lang w:val="uk-UA"/>
        </w:rPr>
        <w:t>впливають величин від нормальних значень або виходом їх за межі</w:t>
      </w:r>
      <w:r w:rsidR="00E162FD">
        <w:rPr>
          <w:lang w:val="uk-UA"/>
        </w:rPr>
        <w:t xml:space="preserve"> </w:t>
      </w:r>
      <w:r w:rsidR="00475E7E">
        <w:rPr>
          <w:lang w:val="uk-UA"/>
        </w:rPr>
        <w:t>нормальної області (наприклад, вплив вологості, температури, зовнішніх</w:t>
      </w:r>
      <w:r w:rsidR="00E162FD">
        <w:rPr>
          <w:lang w:val="uk-UA"/>
        </w:rPr>
        <w:t xml:space="preserve"> </w:t>
      </w:r>
      <w:r w:rsidR="00475E7E">
        <w:rPr>
          <w:lang w:val="uk-UA"/>
        </w:rPr>
        <w:t xml:space="preserve">електричних і магнітних полів, нестабільності джерел </w:t>
      </w:r>
      <w:r>
        <w:rPr>
          <w:lang w:val="uk-UA"/>
        </w:rPr>
        <w:t>живлення</w:t>
      </w:r>
      <w:r w:rsidR="00475E7E">
        <w:rPr>
          <w:lang w:val="uk-UA"/>
        </w:rPr>
        <w:t>,</w:t>
      </w:r>
      <w:r w:rsidR="00E162FD">
        <w:rPr>
          <w:lang w:val="uk-UA"/>
        </w:rPr>
        <w:t xml:space="preserve"> </w:t>
      </w:r>
      <w:r w:rsidR="00475E7E">
        <w:rPr>
          <w:lang w:val="uk-UA"/>
        </w:rPr>
        <w:t>механічних впливів і т. д.). У більшості випадків зовнішні</w:t>
      </w:r>
      <w:r w:rsidR="00E162FD">
        <w:rPr>
          <w:lang w:val="uk-UA"/>
        </w:rPr>
        <w:t xml:space="preserve"> </w:t>
      </w:r>
      <w:r w:rsidR="00475E7E">
        <w:rPr>
          <w:lang w:val="uk-UA"/>
        </w:rPr>
        <w:t>похибки є систематичними і визначаються додатковими</w:t>
      </w:r>
      <w:r w:rsidR="00E162FD">
        <w:rPr>
          <w:lang w:val="uk-UA"/>
        </w:rPr>
        <w:t xml:space="preserve"> </w:t>
      </w:r>
      <w:r w:rsidR="00475E7E">
        <w:rPr>
          <w:lang w:val="uk-UA"/>
        </w:rPr>
        <w:t>похибками застосову</w:t>
      </w:r>
      <w:r>
        <w:rPr>
          <w:lang w:val="uk-UA"/>
        </w:rPr>
        <w:t>ваних ЗВТ</w:t>
      </w:r>
      <w:r w:rsidR="00475E7E">
        <w:rPr>
          <w:lang w:val="uk-UA"/>
        </w:rPr>
        <w:t>, на відміну від основної похибки,</w:t>
      </w:r>
      <w:r w:rsidR="00E162FD">
        <w:rPr>
          <w:lang w:val="uk-UA"/>
        </w:rPr>
        <w:t xml:space="preserve"> </w:t>
      </w:r>
      <w:r w:rsidR="00475E7E">
        <w:rPr>
          <w:lang w:val="uk-UA"/>
        </w:rPr>
        <w:t>отриманої в нормальних умовах вимірювання.</w:t>
      </w:r>
      <w:r w:rsidR="00E162FD">
        <w:rPr>
          <w:lang w:val="uk-UA"/>
        </w:rPr>
        <w:t xml:space="preserve"> </w:t>
      </w:r>
    </w:p>
    <w:p w14:paraId="135696FA" w14:textId="77777777" w:rsidR="00A44F5A" w:rsidRDefault="00475E7E" w:rsidP="00633E3F">
      <w:pPr>
        <w:pStyle w:val="a4"/>
        <w:ind w:left="0" w:firstLine="567"/>
        <w:jc w:val="both"/>
        <w:rPr>
          <w:lang w:val="uk-UA"/>
        </w:rPr>
      </w:pPr>
      <w:r>
        <w:rPr>
          <w:lang w:val="uk-UA"/>
        </w:rPr>
        <w:t>Розрізняють нормальні і робочі значення величини</w:t>
      </w:r>
      <w:r w:rsidR="00A44F5A">
        <w:rPr>
          <w:lang w:val="uk-UA"/>
        </w:rPr>
        <w:t>, що впливають</w:t>
      </w:r>
      <w:r>
        <w:rPr>
          <w:lang w:val="uk-UA"/>
        </w:rPr>
        <w:t>.</w:t>
      </w:r>
      <w:r w:rsidR="00E162FD">
        <w:rPr>
          <w:lang w:val="uk-UA"/>
        </w:rPr>
        <w:t xml:space="preserve"> </w:t>
      </w:r>
      <w:r w:rsidR="00A44F5A">
        <w:rPr>
          <w:lang w:val="uk-UA"/>
        </w:rPr>
        <w:t>Н</w:t>
      </w:r>
      <w:r>
        <w:rPr>
          <w:lang w:val="uk-UA"/>
        </w:rPr>
        <w:t>а</w:t>
      </w:r>
      <w:r w:rsidR="00E162FD">
        <w:rPr>
          <w:lang w:val="uk-UA"/>
        </w:rPr>
        <w:t xml:space="preserve"> </w:t>
      </w:r>
      <w:r>
        <w:rPr>
          <w:lang w:val="uk-UA"/>
        </w:rPr>
        <w:t>нормальне значення, до якого наводя</w:t>
      </w:r>
      <w:r w:rsidR="00A44F5A">
        <w:rPr>
          <w:lang w:val="uk-UA"/>
        </w:rPr>
        <w:t>ться результати багатьох вимірювань</w:t>
      </w:r>
      <w:r>
        <w:rPr>
          <w:lang w:val="uk-UA"/>
        </w:rPr>
        <w:t>,</w:t>
      </w:r>
      <w:r w:rsidR="00E162FD">
        <w:rPr>
          <w:lang w:val="uk-UA"/>
        </w:rPr>
        <w:t xml:space="preserve"> </w:t>
      </w:r>
      <w:r w:rsidR="00A44F5A">
        <w:rPr>
          <w:lang w:val="uk-UA"/>
        </w:rPr>
        <w:t>виконаних</w:t>
      </w:r>
      <w:r>
        <w:rPr>
          <w:lang w:val="uk-UA"/>
        </w:rPr>
        <w:t xml:space="preserve"> в різних умовах, зазвичай розрахована основна похибка</w:t>
      </w:r>
      <w:r w:rsidR="00E162FD">
        <w:rPr>
          <w:lang w:val="uk-UA"/>
        </w:rPr>
        <w:t xml:space="preserve"> </w:t>
      </w:r>
      <w:r w:rsidR="00A44F5A">
        <w:rPr>
          <w:lang w:val="uk-UA"/>
        </w:rPr>
        <w:t>ЗВТ</w:t>
      </w:r>
      <w:r>
        <w:rPr>
          <w:lang w:val="uk-UA"/>
        </w:rPr>
        <w:t xml:space="preserve">. </w:t>
      </w:r>
      <w:r w:rsidR="00A44F5A">
        <w:rPr>
          <w:lang w:val="uk-UA"/>
        </w:rPr>
        <w:t>Область значень</w:t>
      </w:r>
      <w:r>
        <w:rPr>
          <w:lang w:val="uk-UA"/>
        </w:rPr>
        <w:t xml:space="preserve"> величини</w:t>
      </w:r>
      <w:r w:rsidR="00A44F5A">
        <w:rPr>
          <w:lang w:val="uk-UA"/>
        </w:rPr>
        <w:t>, що впливають</w:t>
      </w:r>
      <w:r>
        <w:rPr>
          <w:lang w:val="uk-UA"/>
        </w:rPr>
        <w:t>, в межах якої зміною</w:t>
      </w:r>
      <w:r w:rsidR="00E162FD">
        <w:rPr>
          <w:lang w:val="uk-UA"/>
        </w:rPr>
        <w:t xml:space="preserve"> </w:t>
      </w:r>
      <w:r>
        <w:rPr>
          <w:lang w:val="uk-UA"/>
        </w:rPr>
        <w:t>результату вимірювань під її впливом можна знехтувати відповідно</w:t>
      </w:r>
      <w:r w:rsidR="00E162FD">
        <w:rPr>
          <w:lang w:val="uk-UA"/>
        </w:rPr>
        <w:t xml:space="preserve"> </w:t>
      </w:r>
      <w:r>
        <w:rPr>
          <w:lang w:val="uk-UA"/>
        </w:rPr>
        <w:t>з встановленими нормами точності, приймається як нормальна область</w:t>
      </w:r>
      <w:r w:rsidR="00E162FD">
        <w:rPr>
          <w:lang w:val="uk-UA"/>
        </w:rPr>
        <w:t xml:space="preserve"> </w:t>
      </w:r>
      <w:r>
        <w:rPr>
          <w:lang w:val="uk-UA"/>
        </w:rPr>
        <w:t>значень величини</w:t>
      </w:r>
      <w:r w:rsidR="00A44F5A">
        <w:rPr>
          <w:lang w:val="uk-UA"/>
        </w:rPr>
        <w:t>, що впливає</w:t>
      </w:r>
      <w:r>
        <w:rPr>
          <w:lang w:val="uk-UA"/>
        </w:rPr>
        <w:t>.</w:t>
      </w:r>
      <w:r w:rsidR="00E162FD">
        <w:rPr>
          <w:lang w:val="uk-UA"/>
        </w:rPr>
        <w:t xml:space="preserve"> </w:t>
      </w:r>
      <w:r>
        <w:rPr>
          <w:lang w:val="uk-UA"/>
        </w:rPr>
        <w:t>Область значень величини</w:t>
      </w:r>
      <w:r w:rsidR="00A44F5A">
        <w:rPr>
          <w:lang w:val="uk-UA"/>
        </w:rPr>
        <w:t>, що впливає</w:t>
      </w:r>
      <w:r>
        <w:rPr>
          <w:lang w:val="uk-UA"/>
        </w:rPr>
        <w:t>, в межах якої нормується похибка</w:t>
      </w:r>
      <w:r w:rsidR="00E162FD">
        <w:rPr>
          <w:lang w:val="uk-UA"/>
        </w:rPr>
        <w:t xml:space="preserve"> </w:t>
      </w:r>
      <w:r w:rsidR="00A44F5A">
        <w:rPr>
          <w:lang w:val="uk-UA"/>
        </w:rPr>
        <w:t>або зміна показань ЗВТ</w:t>
      </w:r>
      <w:r>
        <w:rPr>
          <w:lang w:val="uk-UA"/>
        </w:rPr>
        <w:t xml:space="preserve"> приймається за робочу область значень</w:t>
      </w:r>
      <w:r w:rsidR="00E162FD">
        <w:rPr>
          <w:lang w:val="uk-UA"/>
        </w:rPr>
        <w:t xml:space="preserve"> </w:t>
      </w:r>
      <w:r>
        <w:rPr>
          <w:lang w:val="uk-UA"/>
        </w:rPr>
        <w:t>величини</w:t>
      </w:r>
      <w:r w:rsidR="00A44F5A">
        <w:rPr>
          <w:lang w:val="uk-UA"/>
        </w:rPr>
        <w:t>, що впливає</w:t>
      </w:r>
      <w:r>
        <w:rPr>
          <w:lang w:val="uk-UA"/>
        </w:rPr>
        <w:t>.</w:t>
      </w:r>
      <w:r w:rsidR="00E162FD">
        <w:rPr>
          <w:lang w:val="uk-UA"/>
        </w:rPr>
        <w:t xml:space="preserve"> </w:t>
      </w:r>
    </w:p>
    <w:p w14:paraId="7BEAAE83" w14:textId="77777777" w:rsidR="00C34E12" w:rsidRDefault="00A44F5A" w:rsidP="00633E3F">
      <w:pPr>
        <w:pStyle w:val="a4"/>
        <w:ind w:left="0" w:firstLine="567"/>
        <w:jc w:val="both"/>
        <w:rPr>
          <w:lang w:val="uk-UA"/>
        </w:rPr>
      </w:pPr>
      <w:r>
        <w:rPr>
          <w:lang w:val="uk-UA"/>
        </w:rPr>
        <w:t>Зміна показань ЗВТ</w:t>
      </w:r>
      <w:r w:rsidR="00475E7E">
        <w:rPr>
          <w:lang w:val="uk-UA"/>
        </w:rPr>
        <w:t xml:space="preserve"> в часі, обумовлен</w:t>
      </w:r>
      <w:r>
        <w:rPr>
          <w:lang w:val="uk-UA"/>
        </w:rPr>
        <w:t>а</w:t>
      </w:r>
      <w:r w:rsidR="00475E7E">
        <w:rPr>
          <w:lang w:val="uk-UA"/>
        </w:rPr>
        <w:t xml:space="preserve"> зміною</w:t>
      </w:r>
      <w:r w:rsidR="00E162FD">
        <w:rPr>
          <w:lang w:val="uk-UA"/>
        </w:rPr>
        <w:t xml:space="preserve"> </w:t>
      </w:r>
      <w:r w:rsidR="00475E7E">
        <w:rPr>
          <w:lang w:val="uk-UA"/>
        </w:rPr>
        <w:t>величин</w:t>
      </w:r>
      <w:r>
        <w:rPr>
          <w:lang w:val="uk-UA"/>
        </w:rPr>
        <w:t>, що впливають,</w:t>
      </w:r>
      <w:r w:rsidR="00475E7E">
        <w:rPr>
          <w:lang w:val="uk-UA"/>
        </w:rPr>
        <w:t xml:space="preserve"> або інших чинникі</w:t>
      </w:r>
      <w:r>
        <w:rPr>
          <w:lang w:val="uk-UA"/>
        </w:rPr>
        <w:t>в називається дрейфом показань ЗВТ</w:t>
      </w:r>
      <w:r w:rsidR="00475E7E">
        <w:rPr>
          <w:lang w:val="uk-UA"/>
        </w:rPr>
        <w:t>.</w:t>
      </w:r>
      <w:r w:rsidR="00E162FD">
        <w:rPr>
          <w:lang w:val="uk-UA"/>
        </w:rPr>
        <w:t xml:space="preserve"> </w:t>
      </w:r>
      <w:r w:rsidR="00475E7E">
        <w:rPr>
          <w:lang w:val="uk-UA"/>
        </w:rPr>
        <w:t>Якщо відбувається дрейф показань</w:t>
      </w:r>
      <w:r w:rsidR="00E162FD">
        <w:rPr>
          <w:lang w:val="uk-UA"/>
        </w:rPr>
        <w:t xml:space="preserve"> </w:t>
      </w:r>
      <w:r w:rsidR="00475E7E">
        <w:rPr>
          <w:lang w:val="uk-UA"/>
        </w:rPr>
        <w:t>нуля, то вживають термін "дрейф нуля".</w:t>
      </w:r>
      <w:r w:rsidR="00E162FD">
        <w:rPr>
          <w:lang w:val="uk-UA"/>
        </w:rPr>
        <w:t xml:space="preserve"> </w:t>
      </w:r>
      <w:r w:rsidR="00475E7E">
        <w:rPr>
          <w:lang w:val="uk-UA"/>
        </w:rPr>
        <w:t>Таким чином, похибка від вплив</w:t>
      </w:r>
      <w:r>
        <w:rPr>
          <w:lang w:val="uk-UA"/>
        </w:rPr>
        <w:t>у</w:t>
      </w:r>
      <w:r w:rsidR="00475E7E">
        <w:rPr>
          <w:lang w:val="uk-UA"/>
        </w:rPr>
        <w:t xml:space="preserve"> умов вимірювання слід</w:t>
      </w:r>
      <w:r w:rsidR="00E162FD">
        <w:rPr>
          <w:lang w:val="uk-UA"/>
        </w:rPr>
        <w:t xml:space="preserve"> </w:t>
      </w:r>
      <w:r w:rsidR="00475E7E">
        <w:rPr>
          <w:lang w:val="uk-UA"/>
        </w:rPr>
        <w:t>розглядати як складову систематичної похибки вимірювання,</w:t>
      </w:r>
      <w:r w:rsidR="00E162FD">
        <w:rPr>
          <w:lang w:val="uk-UA"/>
        </w:rPr>
        <w:t xml:space="preserve"> </w:t>
      </w:r>
      <w:r w:rsidR="00475E7E">
        <w:rPr>
          <w:lang w:val="uk-UA"/>
        </w:rPr>
        <w:t xml:space="preserve">що є наслідком неврахованого </w:t>
      </w:r>
      <w:r w:rsidR="00475E7E">
        <w:rPr>
          <w:lang w:val="uk-UA"/>
        </w:rPr>
        <w:lastRenderedPageBreak/>
        <w:t>впливу відхилень в одну сторону</w:t>
      </w:r>
      <w:r w:rsidR="00E162FD">
        <w:rPr>
          <w:lang w:val="uk-UA"/>
        </w:rPr>
        <w:t xml:space="preserve"> </w:t>
      </w:r>
      <w:r w:rsidR="00475E7E">
        <w:rPr>
          <w:lang w:val="uk-UA"/>
        </w:rPr>
        <w:t>будь-якого з параметрів, що характеризують умови вимірювань, від</w:t>
      </w:r>
      <w:r w:rsidR="00E162FD">
        <w:rPr>
          <w:lang w:val="uk-UA"/>
        </w:rPr>
        <w:t xml:space="preserve"> </w:t>
      </w:r>
      <w:r w:rsidR="00475E7E">
        <w:rPr>
          <w:lang w:val="uk-UA"/>
        </w:rPr>
        <w:t>встановленого значення.</w:t>
      </w:r>
      <w:r w:rsidR="00E162FD">
        <w:rPr>
          <w:lang w:val="uk-UA"/>
        </w:rPr>
        <w:t xml:space="preserve"> </w:t>
      </w:r>
      <w:r w:rsidR="00475E7E">
        <w:rPr>
          <w:lang w:val="uk-UA"/>
        </w:rPr>
        <w:t>Цей термін застосовують</w:t>
      </w:r>
      <w:r>
        <w:rPr>
          <w:lang w:val="uk-UA"/>
        </w:rPr>
        <w:t xml:space="preserve"> у разі неврахованої</w:t>
      </w:r>
      <w:r w:rsidR="00475E7E">
        <w:rPr>
          <w:lang w:val="uk-UA"/>
        </w:rPr>
        <w:t xml:space="preserve"> або недостатньо</w:t>
      </w:r>
      <w:r w:rsidR="00E162FD">
        <w:rPr>
          <w:lang w:val="uk-UA"/>
        </w:rPr>
        <w:t xml:space="preserve"> </w:t>
      </w:r>
      <w:r>
        <w:rPr>
          <w:lang w:val="uk-UA"/>
        </w:rPr>
        <w:t>врахованої</w:t>
      </w:r>
      <w:r w:rsidR="00475E7E">
        <w:rPr>
          <w:lang w:val="uk-UA"/>
        </w:rPr>
        <w:t xml:space="preserve"> дії тієї чи іншої величини</w:t>
      </w:r>
      <w:r>
        <w:rPr>
          <w:lang w:val="uk-UA"/>
        </w:rPr>
        <w:t>, що впливає</w:t>
      </w:r>
      <w:r w:rsidR="00475E7E">
        <w:rPr>
          <w:lang w:val="uk-UA"/>
        </w:rPr>
        <w:t>. Однак, слід</w:t>
      </w:r>
      <w:r w:rsidR="00E162FD">
        <w:rPr>
          <w:lang w:val="uk-UA"/>
        </w:rPr>
        <w:t xml:space="preserve"> </w:t>
      </w:r>
      <w:r w:rsidR="00475E7E">
        <w:rPr>
          <w:lang w:val="uk-UA"/>
        </w:rPr>
        <w:t>відзначити що, похибка від вплив</w:t>
      </w:r>
      <w:r w:rsidR="00C34E12">
        <w:rPr>
          <w:lang w:val="uk-UA"/>
        </w:rPr>
        <w:t>у</w:t>
      </w:r>
      <w:r w:rsidR="00475E7E">
        <w:rPr>
          <w:lang w:val="uk-UA"/>
        </w:rPr>
        <w:t xml:space="preserve"> умов може проявлятися і як</w:t>
      </w:r>
      <w:r>
        <w:rPr>
          <w:lang w:val="uk-UA"/>
        </w:rPr>
        <w:t xml:space="preserve"> </w:t>
      </w:r>
      <w:r w:rsidR="00475E7E">
        <w:rPr>
          <w:lang w:val="uk-UA"/>
        </w:rPr>
        <w:t>випадкова, якщо діючий фактор має випадкову природу (таким</w:t>
      </w:r>
      <w:r>
        <w:rPr>
          <w:lang w:val="uk-UA"/>
        </w:rPr>
        <w:t xml:space="preserve"> </w:t>
      </w:r>
      <w:r w:rsidR="00475E7E">
        <w:rPr>
          <w:lang w:val="uk-UA"/>
        </w:rPr>
        <w:t>чином проявляє себе температура приміщення, в якому виконуються</w:t>
      </w:r>
      <w:r>
        <w:rPr>
          <w:lang w:val="uk-UA"/>
        </w:rPr>
        <w:t xml:space="preserve"> </w:t>
      </w:r>
      <w:r w:rsidR="00475E7E">
        <w:rPr>
          <w:lang w:val="uk-UA"/>
        </w:rPr>
        <w:t>вимірювання).</w:t>
      </w:r>
      <w:r>
        <w:rPr>
          <w:lang w:val="uk-UA"/>
        </w:rPr>
        <w:t xml:space="preserve"> </w:t>
      </w:r>
    </w:p>
    <w:p w14:paraId="7535D28B" w14:textId="77777777" w:rsidR="00475E7E" w:rsidRDefault="00475E7E" w:rsidP="00633E3F">
      <w:pPr>
        <w:pStyle w:val="a4"/>
        <w:ind w:left="0" w:firstLine="567"/>
        <w:jc w:val="both"/>
        <w:rPr>
          <w:lang w:val="uk-UA"/>
        </w:rPr>
      </w:pPr>
      <w:r>
        <w:rPr>
          <w:lang w:val="uk-UA"/>
        </w:rPr>
        <w:t>За характером поведінки вимірюваної фізичної величини в процесі вимірювань розрізняють статичні і динамічні похибки.</w:t>
      </w:r>
    </w:p>
    <w:p w14:paraId="2CDB218C" w14:textId="77777777" w:rsidR="00C34E12" w:rsidRDefault="00C34E12" w:rsidP="00C34E12">
      <w:pPr>
        <w:pStyle w:val="a4"/>
        <w:ind w:left="0" w:firstLine="567"/>
        <w:jc w:val="both"/>
        <w:rPr>
          <w:lang w:val="uk-UA"/>
        </w:rPr>
      </w:pPr>
      <w:r w:rsidRPr="00C34E12">
        <w:rPr>
          <w:b/>
          <w:i/>
          <w:lang w:val="uk-UA"/>
        </w:rPr>
        <w:t>Статичні похибки</w:t>
      </w:r>
      <w:r>
        <w:rPr>
          <w:lang w:val="uk-UA"/>
        </w:rPr>
        <w:t xml:space="preserve"> виникають при вимірюванні сталого значення вимірюваної величини, тобто коли ця величина перестає змінюватися в часі. </w:t>
      </w:r>
      <w:r w:rsidRPr="00C34E12">
        <w:rPr>
          <w:b/>
          <w:i/>
          <w:lang w:val="uk-UA"/>
        </w:rPr>
        <w:t>Динамічні похибки</w:t>
      </w:r>
      <w:r>
        <w:rPr>
          <w:lang w:val="uk-UA"/>
        </w:rPr>
        <w:t xml:space="preserve"> мають місце при динамічних вимірюваннях, коли вимірювана величина змінюється в часі і потрібно встановити закон її зміни, тобто похибки, властиві умовам динамічного вимірювання. Причина появи динамічних похибок складається в невідповідність швидкісних (тимчасових) характеристик приладу швидкості зміни вимірюваної величини. </w:t>
      </w:r>
    </w:p>
    <w:p w14:paraId="6DA2C5DB" w14:textId="77777777" w:rsidR="00C34E12" w:rsidRDefault="00C34E12" w:rsidP="00C34E12">
      <w:pPr>
        <w:pStyle w:val="a4"/>
        <w:ind w:left="0" w:firstLine="567"/>
        <w:jc w:val="both"/>
        <w:rPr>
          <w:lang w:val="uk-UA"/>
        </w:rPr>
      </w:pPr>
      <w:r>
        <w:rPr>
          <w:lang w:val="uk-UA"/>
        </w:rPr>
        <w:t xml:space="preserve">Залежно від впливу вимірюваної величини на характер накопичення в процесі вимірювання похибки, вона може бути </w:t>
      </w:r>
      <w:r w:rsidRPr="00C34E12">
        <w:rPr>
          <w:lang w:val="uk-UA"/>
        </w:rPr>
        <w:t>адитивна або мультиплікативна.</w:t>
      </w:r>
      <w:r>
        <w:rPr>
          <w:lang w:val="uk-UA"/>
        </w:rPr>
        <w:t xml:space="preserve"> </w:t>
      </w:r>
      <w:r w:rsidRPr="00C34E12">
        <w:rPr>
          <w:b/>
          <w:i/>
          <w:lang w:val="uk-UA"/>
        </w:rPr>
        <w:t>Адитивною</w:t>
      </w:r>
      <w:r>
        <w:rPr>
          <w:lang w:val="uk-UA"/>
        </w:rPr>
        <w:t xml:space="preserve"> називається похибка, яка не залежить від розміру вимірюваної величини. В свою чергу мультиплікативна похибка визначається розміром фізичної величини.</w:t>
      </w:r>
    </w:p>
    <w:p w14:paraId="188D6623" w14:textId="77777777" w:rsidR="00475E7E" w:rsidRPr="00475E7E" w:rsidRDefault="00475E7E" w:rsidP="00633E3F">
      <w:pPr>
        <w:pStyle w:val="a4"/>
        <w:ind w:left="0" w:firstLine="567"/>
        <w:jc w:val="both"/>
        <w:rPr>
          <w:b/>
          <w:i/>
          <w:lang w:val="uk-UA"/>
        </w:rPr>
      </w:pPr>
    </w:p>
    <w:p w14:paraId="0393FEB2" w14:textId="77777777" w:rsidR="00633E3F" w:rsidRPr="001B1B94" w:rsidRDefault="00633E3F" w:rsidP="00633E3F">
      <w:pPr>
        <w:pStyle w:val="1"/>
        <w:ind w:firstLine="567"/>
        <w:jc w:val="center"/>
        <w:rPr>
          <w:b w:val="0"/>
          <w:color w:val="000000"/>
          <w:lang w:val="uk-UA"/>
        </w:rPr>
      </w:pPr>
      <w:r w:rsidRPr="001B1B94">
        <w:rPr>
          <w:bCs w:val="0"/>
          <w:color w:val="000000"/>
          <w:lang w:val="uk-UA"/>
        </w:rPr>
        <w:br w:type="page"/>
      </w:r>
      <w:bookmarkStart w:id="3" w:name="_Toc463263998"/>
      <w:r w:rsidRPr="001B1B94">
        <w:rPr>
          <w:rFonts w:ascii="Times New Roman" w:hAnsi="Times New Roman"/>
          <w:i/>
          <w:color w:val="000000"/>
          <w:sz w:val="24"/>
          <w:szCs w:val="24"/>
          <w:u w:val="single"/>
          <w:lang w:val="uk-UA"/>
        </w:rPr>
        <w:lastRenderedPageBreak/>
        <w:t xml:space="preserve">Лекція 3 </w:t>
      </w:r>
      <w:r w:rsidR="00C34E12">
        <w:rPr>
          <w:rFonts w:ascii="Times New Roman" w:hAnsi="Times New Roman"/>
          <w:b w:val="0"/>
          <w:color w:val="000000"/>
          <w:sz w:val="24"/>
          <w:szCs w:val="24"/>
          <w:lang w:val="uk-UA"/>
        </w:rPr>
        <w:t>КЛАСИФІКАЦІЯ ПОХИБОК ВИМІРЮВАННЯ. ІНСТРУМЕНТАЛЬНІ ПОХИБКИ</w:t>
      </w:r>
      <w:bookmarkEnd w:id="3"/>
    </w:p>
    <w:p w14:paraId="5F9EAC0F" w14:textId="77777777" w:rsidR="00633E3F" w:rsidRPr="001B1B94" w:rsidRDefault="00633E3F" w:rsidP="00633E3F">
      <w:pPr>
        <w:pStyle w:val="a4"/>
        <w:ind w:left="0" w:firstLine="567"/>
        <w:jc w:val="center"/>
        <w:outlineLvl w:val="0"/>
        <w:rPr>
          <w:b/>
          <w:color w:val="000000"/>
          <w:lang w:val="uk-UA"/>
        </w:rPr>
      </w:pPr>
    </w:p>
    <w:p w14:paraId="653B9A88"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3AA44081" w14:textId="77777777" w:rsidR="00633E3F" w:rsidRPr="001B1B94" w:rsidRDefault="00C34E12" w:rsidP="00633E3F">
      <w:pPr>
        <w:ind w:firstLine="567"/>
        <w:jc w:val="both"/>
        <w:rPr>
          <w:i/>
          <w:lang w:val="uk-UA"/>
        </w:rPr>
      </w:pPr>
      <w:r>
        <w:rPr>
          <w:i/>
          <w:lang w:val="uk-UA"/>
        </w:rPr>
        <w:t>Класифікація інструментальних похибок</w:t>
      </w:r>
    </w:p>
    <w:p w14:paraId="4A4B5A52" w14:textId="77777777" w:rsidR="00633E3F" w:rsidRPr="001B1B94" w:rsidRDefault="00633E3F" w:rsidP="00633E3F">
      <w:pPr>
        <w:ind w:firstLine="567"/>
        <w:jc w:val="both"/>
        <w:rPr>
          <w:bCs/>
          <w:color w:val="000000"/>
          <w:lang w:val="uk-UA"/>
        </w:rPr>
      </w:pPr>
    </w:p>
    <w:p w14:paraId="47D4E43D" w14:textId="77777777" w:rsidR="00457CE1" w:rsidRDefault="00C34E12" w:rsidP="00633E3F">
      <w:pPr>
        <w:ind w:firstLine="567"/>
        <w:jc w:val="both"/>
        <w:rPr>
          <w:lang w:val="uk-UA"/>
        </w:rPr>
      </w:pPr>
      <w:r>
        <w:rPr>
          <w:lang w:val="uk-UA"/>
        </w:rPr>
        <w:t>ЗВТ при виконанні вимірювальної процедури має великий вплив на сумарну похибку, яка завжди містить похибки випадкового і систематичного характеру. Інструментальна похибка, перш за все, обумовлена недосконалістю самого ЗВТ. Тому при класифікації складових інструментальної похибки виділяють похибк</w:t>
      </w:r>
      <w:r w:rsidR="00457CE1">
        <w:rPr>
          <w:lang w:val="uk-UA"/>
        </w:rPr>
        <w:t>у</w:t>
      </w:r>
      <w:r>
        <w:rPr>
          <w:lang w:val="uk-UA"/>
        </w:rPr>
        <w:t xml:space="preserve"> </w:t>
      </w:r>
      <w:r w:rsidR="00457CE1">
        <w:rPr>
          <w:lang w:val="uk-UA"/>
        </w:rPr>
        <w:t>компонентів (складових частин ЗВТ</w:t>
      </w:r>
      <w:r>
        <w:rPr>
          <w:lang w:val="uk-UA"/>
        </w:rPr>
        <w:t xml:space="preserve">), вона пояснюється неможливістю абсолютно точного виготовлення будь-якого технічного засобу. Розподіл похибки </w:t>
      </w:r>
      <w:r w:rsidR="00457CE1">
        <w:rPr>
          <w:lang w:val="uk-UA"/>
        </w:rPr>
        <w:t>на основну і додаткову пов'язаний</w:t>
      </w:r>
      <w:r>
        <w:rPr>
          <w:lang w:val="uk-UA"/>
        </w:rPr>
        <w:t xml:space="preserve"> з ум</w:t>
      </w:r>
      <w:r w:rsidR="00457CE1">
        <w:rPr>
          <w:lang w:val="uk-UA"/>
        </w:rPr>
        <w:t>овами, в яких використовуються ЗВТ</w:t>
      </w:r>
      <w:r>
        <w:rPr>
          <w:lang w:val="uk-UA"/>
        </w:rPr>
        <w:t xml:space="preserve">. </w:t>
      </w:r>
      <w:r w:rsidR="00457CE1" w:rsidRPr="00457CE1">
        <w:rPr>
          <w:b/>
          <w:i/>
          <w:lang w:val="uk-UA"/>
        </w:rPr>
        <w:t>Основна похибка</w:t>
      </w:r>
      <w:r w:rsidR="00457CE1">
        <w:rPr>
          <w:lang w:val="uk-UA"/>
        </w:rPr>
        <w:t xml:space="preserve"> ЗВТ</w:t>
      </w:r>
      <w:r>
        <w:rPr>
          <w:lang w:val="uk-UA"/>
        </w:rPr>
        <w:t xml:space="preserve"> - по</w:t>
      </w:r>
      <w:r w:rsidR="00457CE1">
        <w:rPr>
          <w:lang w:val="uk-UA"/>
        </w:rPr>
        <w:t>хибка</w:t>
      </w:r>
      <w:r>
        <w:rPr>
          <w:lang w:val="uk-UA"/>
        </w:rPr>
        <w:t xml:space="preserve">, яка має місце при нормальних умовах його експлуатації, обумовлених в </w:t>
      </w:r>
      <w:r w:rsidR="00457CE1">
        <w:rPr>
          <w:lang w:val="uk-UA"/>
        </w:rPr>
        <w:t>нормативних</w:t>
      </w:r>
      <w:r>
        <w:rPr>
          <w:lang w:val="uk-UA"/>
        </w:rPr>
        <w:t xml:space="preserve"> документах (паспорті, технічних умовах і ін.). </w:t>
      </w:r>
      <w:r w:rsidR="00457CE1" w:rsidRPr="00457CE1">
        <w:rPr>
          <w:b/>
          <w:i/>
          <w:lang w:val="uk-UA"/>
        </w:rPr>
        <w:t>Додаткова похибка</w:t>
      </w:r>
      <w:r w:rsidR="00457CE1">
        <w:rPr>
          <w:lang w:val="uk-UA"/>
        </w:rPr>
        <w:t xml:space="preserve"> ЗВТ</w:t>
      </w:r>
      <w:r>
        <w:rPr>
          <w:lang w:val="uk-UA"/>
        </w:rPr>
        <w:t xml:space="preserve"> виникає при відхиленні умов експлуатації від нормальних (номінальних). Дана похибка, як і основна, вказується в </w:t>
      </w:r>
      <w:r w:rsidR="00457CE1">
        <w:rPr>
          <w:lang w:val="uk-UA"/>
        </w:rPr>
        <w:t>нормативній документації</w:t>
      </w:r>
      <w:r>
        <w:rPr>
          <w:lang w:val="uk-UA"/>
        </w:rPr>
        <w:t xml:space="preserve">. </w:t>
      </w:r>
    </w:p>
    <w:p w14:paraId="4D44D9F1" w14:textId="77777777" w:rsidR="00633E3F" w:rsidRDefault="00C34E12" w:rsidP="00633E3F">
      <w:pPr>
        <w:ind w:firstLine="567"/>
        <w:jc w:val="both"/>
        <w:rPr>
          <w:lang w:val="uk-UA"/>
        </w:rPr>
      </w:pPr>
      <w:r>
        <w:rPr>
          <w:lang w:val="uk-UA"/>
        </w:rPr>
        <w:t xml:space="preserve">Інструментальна похибка, обумовлена </w:t>
      </w:r>
      <w:r w:rsidR="00457CE1">
        <w:rPr>
          <w:lang w:val="uk-UA"/>
        </w:rPr>
        <w:t>похибкою самого ЗВТ</w:t>
      </w:r>
      <w:r>
        <w:rPr>
          <w:lang w:val="uk-UA"/>
        </w:rPr>
        <w:t xml:space="preserve">, як сказано вище, виражається в </w:t>
      </w:r>
      <w:r w:rsidR="00457CE1">
        <w:rPr>
          <w:lang w:val="uk-UA"/>
        </w:rPr>
        <w:t>зведеній</w:t>
      </w:r>
      <w:r>
        <w:rPr>
          <w:lang w:val="uk-UA"/>
        </w:rPr>
        <w:t xml:space="preserve"> формі. </w:t>
      </w:r>
      <w:r w:rsidR="00457CE1">
        <w:rPr>
          <w:lang w:val="uk-UA"/>
        </w:rPr>
        <w:t>Зведена</w:t>
      </w:r>
      <w:r>
        <w:rPr>
          <w:lang w:val="uk-UA"/>
        </w:rPr>
        <w:t xml:space="preserve"> похибка</w:t>
      </w:r>
      <w:r w:rsidR="00457CE1">
        <w:rPr>
          <w:lang w:val="uk-UA"/>
        </w:rPr>
        <w:t xml:space="preserve"> γ</w:t>
      </w:r>
      <w:r>
        <w:rPr>
          <w:lang w:val="uk-UA"/>
        </w:rPr>
        <w:t xml:space="preserve">, що виражає потенційну точність вимірювань, є відношенням абсолютної </w:t>
      </w:r>
      <w:r w:rsidR="00457CE1">
        <w:rPr>
          <w:lang w:val="uk-UA"/>
        </w:rPr>
        <w:t>похибки (Δ) ЗВТ</w:t>
      </w:r>
      <w:r>
        <w:rPr>
          <w:lang w:val="uk-UA"/>
        </w:rPr>
        <w:t xml:space="preserve"> до </w:t>
      </w:r>
      <w:r w:rsidR="00457CE1">
        <w:rPr>
          <w:lang w:val="uk-UA"/>
        </w:rPr>
        <w:t>нормованого значення</w:t>
      </w:r>
      <w:r>
        <w:rPr>
          <w:lang w:val="uk-UA"/>
        </w:rPr>
        <w:t xml:space="preserve"> величини, </w:t>
      </w:r>
      <w:r w:rsidR="00457CE1">
        <w:rPr>
          <w:lang w:val="uk-UA"/>
        </w:rPr>
        <w:t>постійного</w:t>
      </w:r>
      <w:r>
        <w:rPr>
          <w:lang w:val="uk-UA"/>
        </w:rPr>
        <w:t xml:space="preserve"> у всьому діапазоні вимірювань або в частині діапазону. </w:t>
      </w:r>
    </w:p>
    <w:p w14:paraId="6569CDF6" w14:textId="77777777" w:rsidR="00457CE1" w:rsidRDefault="00457CE1" w:rsidP="00633E3F">
      <w:pPr>
        <w:ind w:firstLine="567"/>
        <w:jc w:val="both"/>
        <w:rPr>
          <w:lang w:val="uk-UA"/>
        </w:rPr>
      </w:pPr>
      <w:r>
        <w:rPr>
          <w:lang w:val="uk-UA"/>
        </w:rPr>
        <w:t>Частіше за все інструментальна похибка носить систематичний характер.</w:t>
      </w:r>
    </w:p>
    <w:p w14:paraId="270F4749" w14:textId="77777777" w:rsidR="00082310" w:rsidRDefault="006F0469" w:rsidP="00633E3F">
      <w:pPr>
        <w:ind w:firstLine="567"/>
        <w:jc w:val="both"/>
        <w:rPr>
          <w:lang w:val="uk-UA"/>
        </w:rPr>
      </w:pPr>
      <w:r w:rsidRPr="006F0469">
        <w:rPr>
          <w:b/>
          <w:i/>
          <w:color w:val="000000"/>
          <w:lang w:val="uk-UA" w:bidi="bn-IN"/>
        </w:rPr>
        <w:t>Систематична похибка ЗВТ</w:t>
      </w:r>
      <w:r>
        <w:rPr>
          <w:b/>
          <w:i/>
          <w:color w:val="000000"/>
          <w:lang w:val="uk-UA" w:bidi="bn-IN"/>
        </w:rPr>
        <w:t xml:space="preserve"> </w:t>
      </w:r>
      <w:r>
        <w:rPr>
          <w:lang w:val="uk-UA"/>
        </w:rPr>
        <w:t xml:space="preserve">це складова </w:t>
      </w:r>
      <w:r w:rsidR="00082310">
        <w:rPr>
          <w:lang w:val="uk-UA"/>
        </w:rPr>
        <w:t>похибки ЗВТ</w:t>
      </w:r>
      <w:r>
        <w:rPr>
          <w:lang w:val="uk-UA"/>
        </w:rPr>
        <w:t xml:space="preserve">, яка приймається за постійну або закономірну змінюється. </w:t>
      </w:r>
      <w:r w:rsidR="00082310">
        <w:rPr>
          <w:lang w:val="uk-UA"/>
        </w:rPr>
        <w:t>Систематична похибка даного ЗВТ</w:t>
      </w:r>
      <w:r>
        <w:rPr>
          <w:lang w:val="uk-UA"/>
        </w:rPr>
        <w:t>, як правило, буде відрізнятися від системати</w:t>
      </w:r>
      <w:r w:rsidR="00082310">
        <w:rPr>
          <w:lang w:val="uk-UA"/>
        </w:rPr>
        <w:t>чної похибки іншого екземпляру ЗВТ</w:t>
      </w:r>
      <w:r>
        <w:rPr>
          <w:lang w:val="uk-UA"/>
        </w:rPr>
        <w:t xml:space="preserve"> цього ж типу, внасл</w:t>
      </w:r>
      <w:r w:rsidR="00082310">
        <w:rPr>
          <w:lang w:val="uk-UA"/>
        </w:rPr>
        <w:t>ідок чого для групи однотипних ЗВТ</w:t>
      </w:r>
      <w:r>
        <w:rPr>
          <w:lang w:val="uk-UA"/>
        </w:rPr>
        <w:t xml:space="preserve"> систематична похибка може іноді розглядатися як випадкова похибка. </w:t>
      </w:r>
    </w:p>
    <w:p w14:paraId="102E8B19" w14:textId="77777777" w:rsidR="00082310" w:rsidRDefault="00082310" w:rsidP="00633E3F">
      <w:pPr>
        <w:ind w:firstLine="567"/>
        <w:jc w:val="both"/>
        <w:rPr>
          <w:lang w:val="uk-UA"/>
        </w:rPr>
      </w:pPr>
      <w:r>
        <w:rPr>
          <w:lang w:val="uk-UA"/>
        </w:rPr>
        <w:t>Систематична похибка ЗВТ відома, якщо є інформація щод</w:t>
      </w:r>
      <w:r w:rsidR="006F0469">
        <w:rPr>
          <w:lang w:val="uk-UA"/>
        </w:rPr>
        <w:t>о</w:t>
      </w:r>
      <w:r>
        <w:rPr>
          <w:lang w:val="uk-UA"/>
        </w:rPr>
        <w:t xml:space="preserve"> </w:t>
      </w:r>
      <w:r w:rsidR="006F0469">
        <w:rPr>
          <w:lang w:val="uk-UA"/>
        </w:rPr>
        <w:t>його метрологічних характеристиках (МХ). Вона може бути отримана з</w:t>
      </w:r>
      <w:r>
        <w:rPr>
          <w:lang w:val="uk-UA"/>
        </w:rPr>
        <w:t xml:space="preserve"> паспорта, або іншої технічної документації на ЗВТ</w:t>
      </w:r>
      <w:r w:rsidR="006F0469">
        <w:rPr>
          <w:lang w:val="uk-UA"/>
        </w:rPr>
        <w:t xml:space="preserve"> (якщо вони</w:t>
      </w:r>
      <w:r>
        <w:rPr>
          <w:lang w:val="uk-UA"/>
        </w:rPr>
        <w:t xml:space="preserve"> </w:t>
      </w:r>
      <w:r w:rsidR="006F0469">
        <w:rPr>
          <w:lang w:val="uk-UA"/>
        </w:rPr>
        <w:t xml:space="preserve">стандартизовані). </w:t>
      </w:r>
      <w:r>
        <w:rPr>
          <w:lang w:val="uk-UA"/>
        </w:rPr>
        <w:t>Для нестандартизованих ЗВТ</w:t>
      </w:r>
      <w:r w:rsidR="006F0469">
        <w:rPr>
          <w:lang w:val="uk-UA"/>
        </w:rPr>
        <w:t xml:space="preserve"> таку інформацію про МХ</w:t>
      </w:r>
      <w:r>
        <w:rPr>
          <w:lang w:val="uk-UA"/>
        </w:rPr>
        <w:t xml:space="preserve"> </w:t>
      </w:r>
      <w:r w:rsidR="006F0469">
        <w:rPr>
          <w:lang w:val="uk-UA"/>
        </w:rPr>
        <w:t>отримують при метрологічної атестації. При відсутності такої інформації</w:t>
      </w:r>
      <w:r>
        <w:rPr>
          <w:lang w:val="uk-UA"/>
        </w:rPr>
        <w:t xml:space="preserve"> </w:t>
      </w:r>
      <w:r w:rsidR="006F0469">
        <w:rPr>
          <w:lang w:val="uk-UA"/>
        </w:rPr>
        <w:t>можлива лише приблизна</w:t>
      </w:r>
      <w:r>
        <w:rPr>
          <w:lang w:val="uk-UA"/>
        </w:rPr>
        <w:t xml:space="preserve"> </w:t>
      </w:r>
      <w:r w:rsidR="006F0469">
        <w:rPr>
          <w:lang w:val="uk-UA"/>
        </w:rPr>
        <w:t>о</w:t>
      </w:r>
      <w:r>
        <w:rPr>
          <w:lang w:val="uk-UA"/>
        </w:rPr>
        <w:t>цінка похибки результату вимірювань</w:t>
      </w:r>
      <w:r w:rsidR="006F0469">
        <w:rPr>
          <w:lang w:val="uk-UA"/>
        </w:rPr>
        <w:t>.</w:t>
      </w:r>
    </w:p>
    <w:p w14:paraId="649AEDCF" w14:textId="77777777" w:rsidR="00C907B3" w:rsidRDefault="00C907B3" w:rsidP="00633E3F">
      <w:pPr>
        <w:ind w:firstLine="567"/>
        <w:jc w:val="both"/>
        <w:rPr>
          <w:lang w:val="uk-UA"/>
        </w:rPr>
      </w:pPr>
      <w:r>
        <w:rPr>
          <w:rStyle w:val="shorttext"/>
          <w:rFonts w:eastAsia="Calibri"/>
          <w:lang w:val="uk-UA"/>
        </w:rPr>
        <w:t xml:space="preserve">При будь-якому спостереженні </w:t>
      </w:r>
      <w:r>
        <w:rPr>
          <w:lang w:val="uk-UA"/>
        </w:rPr>
        <w:t>передбачається, що існує композиція двох законів розподілу похибок: похибки відліку, розподіленої рівномірно в діапазоні ціни поділки приладу ± Δ</w:t>
      </w:r>
      <w:r w:rsidRPr="00BC5F77">
        <w:rPr>
          <w:i/>
          <w:lang w:val="uk-UA"/>
        </w:rPr>
        <w:t>x</w:t>
      </w:r>
      <w:r>
        <w:rPr>
          <w:lang w:val="uk-UA"/>
        </w:rPr>
        <w:t xml:space="preserve">/2, і випадкової похибки, що має СКО σ нормального розподілу (замінюється, в разі обмеженого числа спостережень, оцінкою СКО </w:t>
      </w:r>
      <w:r w:rsidRPr="00BC5F77">
        <w:rPr>
          <w:i/>
          <w:lang w:val="uk-UA"/>
        </w:rPr>
        <w:t>S</w:t>
      </w:r>
      <w:r>
        <w:rPr>
          <w:lang w:val="uk-UA"/>
        </w:rPr>
        <w:t>). Якщо Δ</w:t>
      </w:r>
      <w:r w:rsidRPr="00BC5F77">
        <w:rPr>
          <w:i/>
          <w:lang w:val="uk-UA"/>
        </w:rPr>
        <w:t>x</w:t>
      </w:r>
      <w:r>
        <w:rPr>
          <w:lang w:val="uk-UA"/>
        </w:rPr>
        <w:t>/(2σ) = 2,5 ÷ 3,5, то можна проводити одноразові вимірювання, так як мала ймовірність того, що випадкова складова похибки матиме значення, більше половини ціни поділки ЗВТ.</w:t>
      </w:r>
    </w:p>
    <w:p w14:paraId="26A21317" w14:textId="77777777" w:rsidR="00082310" w:rsidRDefault="00C907B3" w:rsidP="00633E3F">
      <w:pPr>
        <w:ind w:firstLine="567"/>
        <w:jc w:val="both"/>
        <w:rPr>
          <w:lang w:val="uk-UA"/>
        </w:rPr>
      </w:pPr>
      <w:r>
        <w:rPr>
          <w:lang w:val="uk-UA"/>
        </w:rPr>
        <w:t xml:space="preserve">Для вимірювання з багаторазовими спостереженнями можна використовувати </w:t>
      </w:r>
      <w:r w:rsidR="006C778C">
        <w:rPr>
          <w:lang w:val="uk-UA"/>
        </w:rPr>
        <w:t>ЗВТ</w:t>
      </w:r>
      <w:r>
        <w:rPr>
          <w:lang w:val="uk-UA"/>
        </w:rPr>
        <w:t xml:space="preserve"> з менш досконал</w:t>
      </w:r>
      <w:r w:rsidR="006C778C">
        <w:rPr>
          <w:lang w:val="uk-UA"/>
        </w:rPr>
        <w:t>ими елементами схеми, що володіють</w:t>
      </w:r>
      <w:r>
        <w:rPr>
          <w:lang w:val="uk-UA"/>
        </w:rPr>
        <w:t xml:space="preserve"> значною випадково</w:t>
      </w:r>
      <w:r w:rsidR="006C778C">
        <w:rPr>
          <w:lang w:val="uk-UA"/>
        </w:rPr>
        <w:t>ю складовою</w:t>
      </w:r>
      <w:r>
        <w:rPr>
          <w:lang w:val="uk-UA"/>
        </w:rPr>
        <w:t xml:space="preserve"> похибки, але більш чутлив</w:t>
      </w:r>
      <w:r w:rsidR="006C778C">
        <w:rPr>
          <w:lang w:val="uk-UA"/>
        </w:rPr>
        <w:t>і</w:t>
      </w:r>
      <w:r>
        <w:rPr>
          <w:lang w:val="uk-UA"/>
        </w:rPr>
        <w:t xml:space="preserve">. При цьому </w:t>
      </w:r>
      <w:r w:rsidR="006C778C">
        <w:rPr>
          <w:lang w:val="uk-UA"/>
        </w:rPr>
        <w:t>Δ</w:t>
      </w:r>
      <w:r w:rsidR="006C778C" w:rsidRPr="00BC5F77">
        <w:rPr>
          <w:i/>
          <w:lang w:val="uk-UA"/>
        </w:rPr>
        <w:t>x</w:t>
      </w:r>
      <w:r w:rsidR="006C778C">
        <w:rPr>
          <w:lang w:val="uk-UA"/>
        </w:rPr>
        <w:t>/</w:t>
      </w:r>
      <w:r>
        <w:rPr>
          <w:lang w:val="uk-UA"/>
        </w:rPr>
        <w:t xml:space="preserve">(2σ) = 1 ÷ 0,25. </w:t>
      </w:r>
      <w:r w:rsidR="006C778C">
        <w:rPr>
          <w:lang w:val="uk-UA"/>
        </w:rPr>
        <w:t>Такі ЗВТ незручні</w:t>
      </w:r>
      <w:r>
        <w:rPr>
          <w:lang w:val="uk-UA"/>
        </w:rPr>
        <w:t xml:space="preserve"> для одноразових спостережень через високу ймовірність похибки, що перевищує половину ціни поділки приладу. Однак результати багаторазових вимірювань, виконані одним </w:t>
      </w:r>
      <w:r w:rsidR="006C778C">
        <w:rPr>
          <w:lang w:val="uk-UA"/>
        </w:rPr>
        <w:t>і тим же ЗВТ</w:t>
      </w:r>
      <w:r>
        <w:rPr>
          <w:lang w:val="uk-UA"/>
        </w:rPr>
        <w:t>, доцільно обробити, усереднити і таким чином знизити випадкові похибки результатів спостережень.</w:t>
      </w:r>
    </w:p>
    <w:p w14:paraId="32C31A9F" w14:textId="77777777" w:rsidR="006C778C" w:rsidRDefault="006C778C" w:rsidP="00633E3F">
      <w:pPr>
        <w:ind w:firstLine="567"/>
        <w:jc w:val="both"/>
        <w:rPr>
          <w:lang w:val="uk-UA"/>
        </w:rPr>
      </w:pPr>
      <w:r w:rsidRPr="006C778C">
        <w:rPr>
          <w:b/>
          <w:i/>
          <w:lang w:val="uk-UA"/>
        </w:rPr>
        <w:t>Випадкова похибка ЗВТ</w:t>
      </w:r>
      <w:r>
        <w:rPr>
          <w:lang w:val="uk-UA"/>
        </w:rPr>
        <w:t xml:space="preserve"> - це складова похибки ЗВТ, що змінюється випадковим чином. Вона призводить до розкиду показань, виконаних в одних і тих же умовах. У цьому випадку говорять про варіації показань. </w:t>
      </w:r>
    </w:p>
    <w:p w14:paraId="01E10142" w14:textId="77777777" w:rsidR="006C778C" w:rsidRDefault="006C778C" w:rsidP="00633E3F">
      <w:pPr>
        <w:ind w:firstLine="567"/>
        <w:jc w:val="both"/>
        <w:rPr>
          <w:lang w:val="uk-UA"/>
        </w:rPr>
      </w:pPr>
      <w:r w:rsidRPr="006C778C">
        <w:rPr>
          <w:b/>
          <w:i/>
          <w:lang w:val="uk-UA"/>
        </w:rPr>
        <w:t>Варіація показань вимірювального приладу</w:t>
      </w:r>
      <w:r>
        <w:rPr>
          <w:lang w:val="uk-UA"/>
        </w:rPr>
        <w:t xml:space="preserve"> - це різниця показань приладу в одній і тій самій точці діапазону вимірювань при плавному підході до цієї точки з боку менших і більших значень вимірюваної величини. У високочутливих (особливо в електронних) </w:t>
      </w:r>
      <w:r>
        <w:rPr>
          <w:lang w:val="uk-UA"/>
        </w:rPr>
        <w:lastRenderedPageBreak/>
        <w:t>вимірювальних приладах варіація набуває інший зміст і може бути розкрита як коливання його показань біля середнього значення. Варіація (гістерезис) визначається як різниця між показаннями ЗВТ в даній точці діапазону вимірювання при зростанні і убуванні вимірювань величини і незмінних зовнішніх умовах:</w:t>
      </w:r>
    </w:p>
    <w:p w14:paraId="2FF9FCFF" w14:textId="77777777" w:rsidR="007D2F2E" w:rsidRDefault="007D2F2E" w:rsidP="00633E3F">
      <w:pPr>
        <w:ind w:firstLine="567"/>
        <w:jc w:val="both"/>
        <w:rPr>
          <w:lang w:val="uk-UA"/>
        </w:rPr>
      </w:pPr>
    </w:p>
    <w:p w14:paraId="246B8913" w14:textId="77777777" w:rsidR="006C778C" w:rsidRDefault="00BC5F77" w:rsidP="006C778C">
      <w:pPr>
        <w:ind w:firstLine="567"/>
        <w:jc w:val="right"/>
        <w:rPr>
          <w:lang w:val="uk-UA"/>
        </w:rPr>
      </w:pPr>
      <m:oMath>
        <m:r>
          <m:rPr>
            <m:sty m:val="p"/>
          </m:rPr>
          <w:rPr>
            <w:rFonts w:ascii="Cambria Math" w:hAnsi="Cambria Math"/>
            <w:lang w:val="uk-UA"/>
          </w:rPr>
          <m:t>Н</m:t>
        </m:r>
        <m:r>
          <w:rPr>
            <w:rFonts w:ascii="Cambria Math" w:hAnsi="Cambria Math"/>
            <w:lang w:val="uk-UA"/>
          </w:rPr>
          <m:t>=</m:t>
        </m:r>
        <m:d>
          <m:dPr>
            <m:begChr m:val="|"/>
            <m:endChr m:val="|"/>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З</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У</m:t>
                </m:r>
              </m:sub>
            </m:sSub>
          </m:e>
        </m:d>
      </m:oMath>
      <w:r w:rsidR="006C778C">
        <w:rPr>
          <w:lang w:val="uk-UA"/>
        </w:rPr>
        <w:t>,                                                               (3.1)</w:t>
      </w:r>
    </w:p>
    <w:p w14:paraId="4C765E7D" w14:textId="77777777" w:rsidR="007D2F2E" w:rsidRDefault="007D2F2E" w:rsidP="006C778C">
      <w:pPr>
        <w:ind w:firstLine="567"/>
        <w:jc w:val="right"/>
        <w:rPr>
          <w:lang w:val="uk-UA"/>
        </w:rPr>
      </w:pPr>
    </w:p>
    <w:p w14:paraId="7413D146" w14:textId="77777777" w:rsidR="001240F2" w:rsidRDefault="006C778C" w:rsidP="006C778C">
      <w:pPr>
        <w:ind w:firstLine="567"/>
        <w:jc w:val="both"/>
        <w:rPr>
          <w:lang w:val="uk-UA"/>
        </w:rPr>
      </w:pPr>
      <w:r>
        <w:rPr>
          <w:lang w:val="uk-UA"/>
        </w:rPr>
        <w:t xml:space="preserve">де </w:t>
      </w:r>
      <w:r w:rsidR="001240F2" w:rsidRPr="001240F2">
        <w:rPr>
          <w:i/>
          <w:lang w:val="uk-UA"/>
        </w:rPr>
        <w:t>Х</w:t>
      </w:r>
      <w:r w:rsidR="001240F2">
        <w:rPr>
          <w:vertAlign w:val="subscript"/>
          <w:lang w:val="uk-UA"/>
        </w:rPr>
        <w:t>з</w:t>
      </w:r>
      <w:r w:rsidR="001240F2">
        <w:rPr>
          <w:lang w:val="uk-UA"/>
        </w:rPr>
        <w:t xml:space="preserve">, </w:t>
      </w:r>
      <w:r w:rsidR="001240F2" w:rsidRPr="001240F2">
        <w:rPr>
          <w:i/>
          <w:lang w:val="uk-UA"/>
        </w:rPr>
        <w:t>Х</w:t>
      </w:r>
      <w:r w:rsidR="001240F2">
        <w:rPr>
          <w:vertAlign w:val="subscript"/>
          <w:lang w:val="uk-UA"/>
        </w:rPr>
        <w:t>У</w:t>
      </w:r>
      <w:r>
        <w:rPr>
          <w:lang w:val="uk-UA"/>
        </w:rPr>
        <w:t xml:space="preserve"> </w:t>
      </w:r>
      <w:r w:rsidR="00BC5F77">
        <w:rPr>
          <w:lang w:val="uk-UA"/>
        </w:rPr>
        <w:t>–</w:t>
      </w:r>
      <w:r>
        <w:rPr>
          <w:lang w:val="uk-UA"/>
        </w:rPr>
        <w:t xml:space="preserve"> </w:t>
      </w:r>
      <w:r w:rsidR="001240F2">
        <w:rPr>
          <w:lang w:val="uk-UA"/>
        </w:rPr>
        <w:t>значення вимірювань еталонними ЗВТ</w:t>
      </w:r>
      <w:r>
        <w:rPr>
          <w:lang w:val="uk-UA"/>
        </w:rPr>
        <w:t xml:space="preserve"> при зростанні і</w:t>
      </w:r>
      <w:r w:rsidR="001240F2">
        <w:rPr>
          <w:lang w:val="uk-UA"/>
        </w:rPr>
        <w:t xml:space="preserve"> </w:t>
      </w:r>
      <w:r>
        <w:rPr>
          <w:lang w:val="uk-UA"/>
        </w:rPr>
        <w:t xml:space="preserve">убуванні величини </w:t>
      </w:r>
      <w:r w:rsidRPr="001240F2">
        <w:rPr>
          <w:i/>
          <w:lang w:val="uk-UA"/>
        </w:rPr>
        <w:t>Х</w:t>
      </w:r>
      <w:r>
        <w:rPr>
          <w:lang w:val="uk-UA"/>
        </w:rPr>
        <w:t>.</w:t>
      </w:r>
      <w:r w:rsidR="001240F2">
        <w:rPr>
          <w:lang w:val="uk-UA"/>
        </w:rPr>
        <w:t xml:space="preserve"> </w:t>
      </w:r>
    </w:p>
    <w:p w14:paraId="375071E7" w14:textId="77777777" w:rsidR="001240F2" w:rsidRDefault="006C778C" w:rsidP="006C778C">
      <w:pPr>
        <w:ind w:firstLine="567"/>
        <w:jc w:val="both"/>
        <w:rPr>
          <w:lang w:val="uk-UA"/>
        </w:rPr>
      </w:pPr>
      <w:r>
        <w:rPr>
          <w:lang w:val="uk-UA"/>
        </w:rPr>
        <w:t>Слід мати на ува</w:t>
      </w:r>
      <w:r w:rsidR="001240F2">
        <w:rPr>
          <w:lang w:val="uk-UA"/>
        </w:rPr>
        <w:t>зі, що, хоча варіація показань ЗВТ</w:t>
      </w:r>
      <w:r>
        <w:rPr>
          <w:lang w:val="uk-UA"/>
        </w:rPr>
        <w:t xml:space="preserve"> викликається</w:t>
      </w:r>
      <w:r w:rsidR="001240F2">
        <w:rPr>
          <w:lang w:val="uk-UA"/>
        </w:rPr>
        <w:t xml:space="preserve"> </w:t>
      </w:r>
      <w:r>
        <w:rPr>
          <w:lang w:val="uk-UA"/>
        </w:rPr>
        <w:t xml:space="preserve">випадковими чинниками, сама вона </w:t>
      </w:r>
      <w:r w:rsidR="001240F2">
        <w:rPr>
          <w:lang w:val="uk-UA"/>
        </w:rPr>
        <w:t>–</w:t>
      </w:r>
      <w:r>
        <w:rPr>
          <w:lang w:val="uk-UA"/>
        </w:rPr>
        <w:t xml:space="preserve"> не випадкова величина. </w:t>
      </w:r>
    </w:p>
    <w:p w14:paraId="242E6DFB" w14:textId="77777777" w:rsidR="006C778C" w:rsidRDefault="001240F2" w:rsidP="006C778C">
      <w:pPr>
        <w:ind w:firstLine="567"/>
        <w:jc w:val="both"/>
        <w:rPr>
          <w:lang w:val="uk-UA"/>
        </w:rPr>
      </w:pPr>
      <w:r>
        <w:rPr>
          <w:lang w:val="uk-UA"/>
        </w:rPr>
        <w:t>З</w:t>
      </w:r>
      <w:r w:rsidR="006C778C">
        <w:rPr>
          <w:lang w:val="uk-UA"/>
        </w:rPr>
        <w:t>алежність</w:t>
      </w:r>
      <w:r>
        <w:rPr>
          <w:lang w:val="uk-UA"/>
        </w:rPr>
        <w:t xml:space="preserve"> </w:t>
      </w:r>
      <w:r w:rsidR="006C778C">
        <w:rPr>
          <w:lang w:val="uk-UA"/>
        </w:rPr>
        <w:t xml:space="preserve">між вихідним і вхідним сигналом </w:t>
      </w:r>
      <w:r>
        <w:rPr>
          <w:lang w:val="uk-UA"/>
        </w:rPr>
        <w:t>ЗВТ</w:t>
      </w:r>
      <w:r w:rsidR="006C778C">
        <w:rPr>
          <w:lang w:val="uk-UA"/>
        </w:rPr>
        <w:t>, отриману експериментально,</w:t>
      </w:r>
      <w:r>
        <w:rPr>
          <w:lang w:val="uk-UA"/>
        </w:rPr>
        <w:t xml:space="preserve"> називають </w:t>
      </w:r>
      <w:r w:rsidRPr="001240F2">
        <w:rPr>
          <w:b/>
          <w:i/>
          <w:lang w:val="uk-UA"/>
        </w:rPr>
        <w:t>градуювальною</w:t>
      </w:r>
      <w:r w:rsidR="006C778C" w:rsidRPr="001240F2">
        <w:rPr>
          <w:b/>
          <w:i/>
          <w:lang w:val="uk-UA"/>
        </w:rPr>
        <w:t xml:space="preserve"> характеристикою</w:t>
      </w:r>
      <w:r w:rsidR="006C778C">
        <w:rPr>
          <w:lang w:val="uk-UA"/>
        </w:rPr>
        <w:t>, яка може бути</w:t>
      </w:r>
      <w:r>
        <w:rPr>
          <w:lang w:val="uk-UA"/>
        </w:rPr>
        <w:t xml:space="preserve"> </w:t>
      </w:r>
      <w:r w:rsidR="006C778C">
        <w:rPr>
          <w:lang w:val="uk-UA"/>
        </w:rPr>
        <w:t>представлена аналітично, графічно або у вигляді таблиці.</w:t>
      </w:r>
      <w:r>
        <w:rPr>
          <w:lang w:val="uk-UA"/>
        </w:rPr>
        <w:t xml:space="preserve"> </w:t>
      </w:r>
      <w:r w:rsidR="006C778C">
        <w:rPr>
          <w:lang w:val="uk-UA"/>
        </w:rPr>
        <w:t>Градуювальна характеристика може змінюватися під впливом</w:t>
      </w:r>
      <w:r>
        <w:rPr>
          <w:lang w:val="uk-UA"/>
        </w:rPr>
        <w:t xml:space="preserve"> </w:t>
      </w:r>
      <w:r w:rsidR="006C778C">
        <w:rPr>
          <w:lang w:val="uk-UA"/>
        </w:rPr>
        <w:t xml:space="preserve">зовнішніх і внутрішніх причин. </w:t>
      </w:r>
    </w:p>
    <w:p w14:paraId="243DFF77" w14:textId="77777777" w:rsidR="00CB18E9" w:rsidRDefault="001240F2" w:rsidP="006C778C">
      <w:pPr>
        <w:ind w:firstLine="567"/>
        <w:jc w:val="both"/>
        <w:rPr>
          <w:lang w:val="uk-UA"/>
        </w:rPr>
      </w:pPr>
      <w:r w:rsidRPr="00CB18E9">
        <w:rPr>
          <w:b/>
          <w:i/>
          <w:lang w:val="uk-UA"/>
        </w:rPr>
        <w:t>Похибка міри</w:t>
      </w:r>
      <w:r>
        <w:rPr>
          <w:lang w:val="uk-UA"/>
        </w:rPr>
        <w:t xml:space="preserve"> – різниця між номінальним значенням міри та дійсним значенням його величини. </w:t>
      </w:r>
    </w:p>
    <w:p w14:paraId="797E446E" w14:textId="77777777" w:rsidR="00CB18E9" w:rsidRDefault="001240F2" w:rsidP="006C778C">
      <w:pPr>
        <w:ind w:firstLine="567"/>
        <w:jc w:val="both"/>
        <w:rPr>
          <w:lang w:val="uk-UA"/>
        </w:rPr>
      </w:pPr>
      <w:r>
        <w:rPr>
          <w:lang w:val="uk-UA"/>
        </w:rPr>
        <w:t xml:space="preserve">Крім цього, розрізняють похибки, які стосуються виконання метрологічних процедур відтворення і передачі розміру одиниці фізичної величини. Під </w:t>
      </w:r>
      <w:r w:rsidRPr="00CB18E9">
        <w:rPr>
          <w:b/>
          <w:i/>
          <w:lang w:val="uk-UA"/>
        </w:rPr>
        <w:t>похибкою відтворення одиниці фізичної величини</w:t>
      </w:r>
      <w:r>
        <w:rPr>
          <w:lang w:val="uk-UA"/>
        </w:rPr>
        <w:t xml:space="preserve"> розуміється похибка результату вимірювань, які виконуються при відтворенні одиниці фізичної величини. Слід зазначити, що похибка відтворення одиниці при допомоги державних еталонів зазвичай вказують у вигляді її складових: чи не виключеною систематичної похибки; випадкової похибки; нестабільності за рік. </w:t>
      </w:r>
    </w:p>
    <w:p w14:paraId="7C1425BF" w14:textId="77777777" w:rsidR="00CB18E9" w:rsidRDefault="001240F2" w:rsidP="006C778C">
      <w:pPr>
        <w:ind w:firstLine="567"/>
        <w:jc w:val="both"/>
        <w:rPr>
          <w:lang w:val="uk-UA"/>
        </w:rPr>
      </w:pPr>
      <w:r>
        <w:rPr>
          <w:lang w:val="uk-UA"/>
        </w:rPr>
        <w:t xml:space="preserve">Розрізняють так само </w:t>
      </w:r>
      <w:r w:rsidRPr="00CB18E9">
        <w:rPr>
          <w:b/>
          <w:i/>
          <w:lang w:val="uk-UA"/>
        </w:rPr>
        <w:t>похибк</w:t>
      </w:r>
      <w:r w:rsidR="00CB18E9" w:rsidRPr="00CB18E9">
        <w:rPr>
          <w:b/>
          <w:i/>
          <w:lang w:val="uk-UA"/>
        </w:rPr>
        <w:t>у</w:t>
      </w:r>
      <w:r w:rsidRPr="00CB18E9">
        <w:rPr>
          <w:b/>
          <w:i/>
          <w:lang w:val="uk-UA"/>
        </w:rPr>
        <w:t xml:space="preserve"> </w:t>
      </w:r>
      <w:r w:rsidR="00CB18E9">
        <w:rPr>
          <w:b/>
          <w:i/>
          <w:lang w:val="uk-UA"/>
        </w:rPr>
        <w:t>передачі розміру одиниці фізичної</w:t>
      </w:r>
      <w:r>
        <w:rPr>
          <w:lang w:val="uk-UA"/>
        </w:rPr>
        <w:t xml:space="preserve"> </w:t>
      </w:r>
      <w:r w:rsidRPr="00CB18E9">
        <w:rPr>
          <w:b/>
          <w:i/>
          <w:lang w:val="uk-UA"/>
        </w:rPr>
        <w:t>величини</w:t>
      </w:r>
      <w:r w:rsidR="00CB18E9">
        <w:rPr>
          <w:lang w:val="uk-UA"/>
        </w:rPr>
        <w:t>, під якою розуміють похибку</w:t>
      </w:r>
      <w:r>
        <w:rPr>
          <w:lang w:val="uk-UA"/>
        </w:rPr>
        <w:t xml:space="preserve"> результату </w:t>
      </w:r>
      <w:r w:rsidR="00CB18E9">
        <w:rPr>
          <w:lang w:val="uk-UA"/>
        </w:rPr>
        <w:t>вимірювань, що</w:t>
      </w:r>
      <w:r>
        <w:rPr>
          <w:lang w:val="uk-UA"/>
        </w:rPr>
        <w:t xml:space="preserve"> виконуються при передачі розміру одиниці. В похибк</w:t>
      </w:r>
      <w:r w:rsidR="00CB18E9">
        <w:rPr>
          <w:lang w:val="uk-UA"/>
        </w:rPr>
        <w:t>у</w:t>
      </w:r>
      <w:r>
        <w:rPr>
          <w:lang w:val="uk-UA"/>
        </w:rPr>
        <w:t xml:space="preserve"> передачі розміру одиниці входять як не виключенні систематичні, так і випадков</w:t>
      </w:r>
      <w:r w:rsidR="00CB18E9">
        <w:rPr>
          <w:lang w:val="uk-UA"/>
        </w:rPr>
        <w:t>і похибки методу та ЗВТ</w:t>
      </w:r>
      <w:r>
        <w:rPr>
          <w:lang w:val="uk-UA"/>
        </w:rPr>
        <w:t xml:space="preserve">. </w:t>
      </w:r>
    </w:p>
    <w:p w14:paraId="2BF8FEE8" w14:textId="77777777" w:rsidR="001240F2" w:rsidRDefault="001240F2" w:rsidP="006C778C">
      <w:pPr>
        <w:ind w:firstLine="567"/>
        <w:jc w:val="both"/>
        <w:rPr>
          <w:lang w:val="uk-UA"/>
        </w:rPr>
      </w:pPr>
      <w:r w:rsidRPr="00CB18E9">
        <w:rPr>
          <w:b/>
          <w:i/>
          <w:lang w:val="uk-UA"/>
        </w:rPr>
        <w:t>Похибка повірки</w:t>
      </w:r>
      <w:r>
        <w:rPr>
          <w:lang w:val="uk-UA"/>
        </w:rPr>
        <w:t xml:space="preserve"> - похибка застосовуваного методу передачі розміру одиниці фізичної величини, здійснюваного при порівнянні показань </w:t>
      </w:r>
      <w:r w:rsidR="00D523E8">
        <w:rPr>
          <w:lang w:val="uk-UA"/>
        </w:rPr>
        <w:t>приладу, що повіряється, та еталонного</w:t>
      </w:r>
      <w:r>
        <w:rPr>
          <w:lang w:val="uk-UA"/>
        </w:rPr>
        <w:t xml:space="preserve">. </w:t>
      </w:r>
    </w:p>
    <w:p w14:paraId="0A57E120" w14:textId="77777777" w:rsidR="00D523E8" w:rsidRDefault="00D523E8" w:rsidP="006C778C">
      <w:pPr>
        <w:ind w:firstLine="567"/>
        <w:jc w:val="both"/>
        <w:rPr>
          <w:lang w:val="uk-UA"/>
        </w:rPr>
      </w:pPr>
      <w:r w:rsidRPr="00D523E8">
        <w:rPr>
          <w:b/>
          <w:i/>
          <w:lang w:val="uk-UA"/>
        </w:rPr>
        <w:t>Похибка градуювання</w:t>
      </w:r>
      <w:r>
        <w:rPr>
          <w:lang w:val="uk-UA"/>
        </w:rPr>
        <w:t xml:space="preserve"> - похибка дійсного значення величини, приписаного тієї чи іншій позначці шкали ЗВТ в результаті градуювання. </w:t>
      </w:r>
    </w:p>
    <w:p w14:paraId="6864501B" w14:textId="77777777" w:rsidR="00D523E8" w:rsidRDefault="00D523E8" w:rsidP="006C778C">
      <w:pPr>
        <w:ind w:firstLine="567"/>
        <w:jc w:val="both"/>
        <w:rPr>
          <w:lang w:val="uk-UA"/>
        </w:rPr>
      </w:pPr>
      <w:r w:rsidRPr="00D523E8">
        <w:rPr>
          <w:b/>
          <w:i/>
          <w:lang w:val="uk-UA"/>
        </w:rPr>
        <w:t>Похибка квантування</w:t>
      </w:r>
      <w:r>
        <w:rPr>
          <w:lang w:val="uk-UA"/>
        </w:rPr>
        <w:t xml:space="preserve"> - методична похибка відображення безперервної величини обмеженим за кількістю розрядів числом. Вона дорівнює різниці між значенням неперервної функції і значенням, одержуваних в результаті квантування. </w:t>
      </w:r>
    </w:p>
    <w:p w14:paraId="6B620096" w14:textId="77777777" w:rsidR="00D523E8" w:rsidRDefault="00D523E8" w:rsidP="006C778C">
      <w:pPr>
        <w:ind w:firstLine="567"/>
        <w:jc w:val="both"/>
        <w:rPr>
          <w:lang w:val="uk-UA"/>
        </w:rPr>
      </w:pPr>
      <w:r>
        <w:rPr>
          <w:lang w:val="uk-UA"/>
        </w:rPr>
        <w:t xml:space="preserve">Статичний і динамічний режими роботи ЗВТ дозволяють розрізняти однойменні похибки. </w:t>
      </w:r>
      <w:r w:rsidRPr="00D523E8">
        <w:rPr>
          <w:b/>
          <w:i/>
          <w:lang w:val="uk-UA"/>
        </w:rPr>
        <w:t>Статична похибка ЗВТ</w:t>
      </w:r>
      <w:r>
        <w:rPr>
          <w:lang w:val="uk-UA"/>
        </w:rPr>
        <w:t xml:space="preserve"> - це похибка ЗВТ, що застосовується при вимірюванні фізичної величини, прийнятої за незмінну. </w:t>
      </w:r>
      <w:r w:rsidRPr="00D523E8">
        <w:rPr>
          <w:b/>
          <w:i/>
          <w:lang w:val="uk-UA"/>
        </w:rPr>
        <w:t>Динамічна складова похибки</w:t>
      </w:r>
      <w:r>
        <w:rPr>
          <w:lang w:val="uk-UA"/>
        </w:rPr>
        <w:t xml:space="preserve"> виникає при роботі ЗВТ в динамічному режимі і визначається двома факторами: динамічними (інерційними) властивостями ЗВТ і характером (швидкістю) зміни вимірюваної величини. При вимірюваннях детермінованих сигналів динамічні похибки зазвичай розглядаються як систематичні. При випадковому характері вимірюваної величини динамічні похибки доводиться розглядати як випадкові. </w:t>
      </w:r>
    </w:p>
    <w:p w14:paraId="29BD6019" w14:textId="77777777" w:rsidR="00D523E8" w:rsidRDefault="00D523E8" w:rsidP="006C778C">
      <w:pPr>
        <w:ind w:firstLine="567"/>
        <w:jc w:val="both"/>
        <w:rPr>
          <w:lang w:val="uk-UA"/>
        </w:rPr>
      </w:pPr>
      <w:r>
        <w:rPr>
          <w:lang w:val="uk-UA"/>
        </w:rPr>
        <w:t xml:space="preserve">Закінчуючи аналіз класифікації похибок вимірювань, необхідно відзначити, що вона (як будь-яка інша класифікація) носить досить умовний (відносний) характер. </w:t>
      </w:r>
    </w:p>
    <w:p w14:paraId="611C5E3F" w14:textId="77777777" w:rsidR="00D523E8" w:rsidRDefault="00D523E8" w:rsidP="006C778C">
      <w:pPr>
        <w:ind w:firstLine="567"/>
        <w:jc w:val="both"/>
        <w:rPr>
          <w:lang w:val="uk-UA"/>
        </w:rPr>
      </w:pPr>
      <w:r>
        <w:rPr>
          <w:lang w:val="uk-UA"/>
        </w:rPr>
        <w:t xml:space="preserve">Необхідно відмітити також, що якщо групи характеристик похибки вимірювань задані в якості необхідних або допустимих, то їх називають норми характеристик похибок вимірювань (або, коротко, норми похибок вимірювань). Якщо групи характеристик похибки, приписані сукупності вимірювань, які виконуються за певною (стандартизованою або атестованою) методикою, то їх називають приписані характеристики похибки вимірювань. </w:t>
      </w:r>
    </w:p>
    <w:p w14:paraId="18587573" w14:textId="77777777" w:rsidR="00A26FF2" w:rsidRDefault="00D523E8" w:rsidP="006C778C">
      <w:pPr>
        <w:ind w:firstLine="567"/>
        <w:jc w:val="both"/>
        <w:rPr>
          <w:lang w:val="uk-UA"/>
        </w:rPr>
      </w:pPr>
      <w:r>
        <w:rPr>
          <w:lang w:val="uk-UA"/>
        </w:rPr>
        <w:t xml:space="preserve">Крім цього розрізняють статистичні оцінки характеристик похибок вимірювань (або, коротко, статистичні оцінки похибок вимірювань), що відображають близькість окремого, експериментально вже отриманого результату вимірювання до істинного значення вимірюваної величини. </w:t>
      </w:r>
    </w:p>
    <w:p w14:paraId="149E7919" w14:textId="77777777" w:rsidR="00A26FF2" w:rsidRDefault="00A26FF2" w:rsidP="006C778C">
      <w:pPr>
        <w:ind w:firstLine="567"/>
        <w:jc w:val="both"/>
        <w:rPr>
          <w:lang w:val="uk-UA"/>
        </w:rPr>
      </w:pPr>
      <w:r>
        <w:rPr>
          <w:lang w:val="uk-UA"/>
        </w:rPr>
        <w:lastRenderedPageBreak/>
        <w:t xml:space="preserve">Розглянемо імовірнісні характеристики (і їх статистичні оцінки) похибки результату вимірювань. До них відносяться вибіркове середньоквадратичне відхилення похибки вимірювань або межі, в яких похибка вимірювань знаходиться із заданою ймовірністю (частіше з вірогідністю </w:t>
      </w:r>
      <w:r w:rsidRPr="00A26FF2">
        <w:rPr>
          <w:i/>
          <w:lang w:val="uk-UA"/>
        </w:rPr>
        <w:t>Р</w:t>
      </w:r>
      <w:r>
        <w:rPr>
          <w:lang w:val="uk-UA"/>
        </w:rPr>
        <w:t xml:space="preserve"> = 0,95 </w:t>
      </w:r>
      <w:r w:rsidRPr="00A26FF2">
        <w:rPr>
          <w:i/>
          <w:lang w:val="uk-UA"/>
        </w:rPr>
        <w:t>P</w:t>
      </w:r>
      <w:r>
        <w:rPr>
          <w:lang w:val="uk-UA"/>
        </w:rPr>
        <w:t xml:space="preserve"> = 0,99), а так само характеристики випадкової і систематичної складових похибки вимірювань. </w:t>
      </w:r>
    </w:p>
    <w:p w14:paraId="1E987007" w14:textId="77777777" w:rsidR="00B66B68" w:rsidRDefault="00A26FF2" w:rsidP="006C778C">
      <w:pPr>
        <w:ind w:firstLine="567"/>
        <w:jc w:val="both"/>
        <w:rPr>
          <w:lang w:val="uk-UA"/>
        </w:rPr>
      </w:pPr>
      <w:r w:rsidRPr="00B66B68">
        <w:rPr>
          <w:lang w:val="uk-UA"/>
        </w:rPr>
        <w:t>Математичн</w:t>
      </w:r>
      <w:r w:rsidR="00B66B68" w:rsidRPr="00B66B68">
        <w:rPr>
          <w:lang w:val="uk-UA"/>
        </w:rPr>
        <w:t>е сподівання похибки вимірювань</w:t>
      </w:r>
      <w:r>
        <w:rPr>
          <w:lang w:val="uk-UA"/>
        </w:rPr>
        <w:t xml:space="preserve"> може бути використано в якості прийнятого опорного значення, так як воно являє собою систематичну похибку. </w:t>
      </w:r>
      <w:r w:rsidR="00B66B68">
        <w:rPr>
          <w:lang w:val="uk-UA"/>
        </w:rPr>
        <w:t>Я</w:t>
      </w:r>
      <w:r>
        <w:rPr>
          <w:lang w:val="uk-UA"/>
        </w:rPr>
        <w:t>кщо її значення відомо і постійно, то на неї в результат вимірювань вводиться поправка. В інших випадках вик</w:t>
      </w:r>
      <w:r w:rsidR="00B66B68">
        <w:rPr>
          <w:lang w:val="uk-UA"/>
        </w:rPr>
        <w:t>ористовуються характеристики не</w:t>
      </w:r>
      <w:r>
        <w:rPr>
          <w:lang w:val="uk-UA"/>
        </w:rPr>
        <w:t>виключено</w:t>
      </w:r>
      <w:r w:rsidR="00B66B68">
        <w:rPr>
          <w:lang w:val="uk-UA"/>
        </w:rPr>
        <w:t>ї</w:t>
      </w:r>
      <w:r>
        <w:rPr>
          <w:lang w:val="uk-UA"/>
        </w:rPr>
        <w:t xml:space="preserve"> систематичної похибки. </w:t>
      </w:r>
    </w:p>
    <w:p w14:paraId="590E7C02" w14:textId="77777777" w:rsidR="00D523E8" w:rsidRDefault="00B66B68" w:rsidP="006C778C">
      <w:pPr>
        <w:ind w:firstLine="567"/>
        <w:jc w:val="both"/>
        <w:rPr>
          <w:lang w:val="uk-UA"/>
        </w:rPr>
      </w:pPr>
      <w:r>
        <w:rPr>
          <w:lang w:val="uk-UA"/>
        </w:rPr>
        <w:t>В якості</w:t>
      </w:r>
      <w:r w:rsidR="00A26FF2">
        <w:rPr>
          <w:lang w:val="uk-UA"/>
        </w:rPr>
        <w:t xml:space="preserve"> характеристик</w:t>
      </w:r>
      <w:r>
        <w:rPr>
          <w:lang w:val="uk-UA"/>
        </w:rPr>
        <w:t>и</w:t>
      </w:r>
      <w:r w:rsidR="00A26FF2">
        <w:rPr>
          <w:lang w:val="uk-UA"/>
        </w:rPr>
        <w:t xml:space="preserve"> випадкової складової похибки </w:t>
      </w:r>
      <w:r w:rsidR="00A26FF2" w:rsidRPr="00B66B68">
        <w:rPr>
          <w:lang w:val="uk-UA"/>
        </w:rPr>
        <w:t>використовуються середньоквадратичне відхилення випадкової складової похибки вимірювань.</w:t>
      </w:r>
      <w:r w:rsidR="00A26FF2">
        <w:rPr>
          <w:lang w:val="uk-UA"/>
        </w:rPr>
        <w:t xml:space="preserve"> </w:t>
      </w:r>
      <w:r>
        <w:rPr>
          <w:lang w:val="uk-UA"/>
        </w:rPr>
        <w:t xml:space="preserve">В якості </w:t>
      </w:r>
      <w:r w:rsidR="00A26FF2">
        <w:rPr>
          <w:lang w:val="uk-UA"/>
        </w:rPr>
        <w:t>статистичних (вибіркових) оцінок похибки вимірювань використовуються результати експериментального або розрахунково</w:t>
      </w:r>
      <w:r>
        <w:rPr>
          <w:lang w:val="uk-UA"/>
        </w:rPr>
        <w:t>-</w:t>
      </w:r>
      <w:r w:rsidR="00A26FF2">
        <w:rPr>
          <w:lang w:val="uk-UA"/>
        </w:rPr>
        <w:t xml:space="preserve">експериментального оцінювання характеристик середнього квадратичного відхилення, </w:t>
      </w:r>
      <w:r>
        <w:rPr>
          <w:lang w:val="uk-UA"/>
        </w:rPr>
        <w:t>меж</w:t>
      </w:r>
      <w:r w:rsidR="00A26FF2">
        <w:rPr>
          <w:lang w:val="uk-UA"/>
        </w:rPr>
        <w:t>, в яких похибка вимірювання знаходиться з заданою вірогідністю, а також характеристик випадкової і систематичної складових похибки вимірювань. Слід також зазначити, що замість терміна середньоквадратичне відхилення (</w:t>
      </w:r>
      <w:r w:rsidR="00A26FF2" w:rsidRPr="00B66B68">
        <w:rPr>
          <w:i/>
          <w:lang w:val="uk-UA"/>
        </w:rPr>
        <w:t>S</w:t>
      </w:r>
      <w:r w:rsidR="00A26FF2">
        <w:rPr>
          <w:lang w:val="uk-UA"/>
        </w:rPr>
        <w:t>) рекомендує застосовувати термін середня квадратична похибка результатів одиничних вимірювань в ряду вимірювань (або коротко, середня квадратична похибка вимірювань).</w:t>
      </w:r>
    </w:p>
    <w:p w14:paraId="1BB82CCC" w14:textId="77777777" w:rsidR="00B66B68" w:rsidRDefault="00B66B68" w:rsidP="006C778C">
      <w:pPr>
        <w:ind w:firstLine="567"/>
        <w:jc w:val="both"/>
        <w:rPr>
          <w:lang w:val="uk-UA"/>
        </w:rPr>
      </w:pPr>
      <w:r>
        <w:rPr>
          <w:lang w:val="uk-UA"/>
        </w:rPr>
        <w:t>Це є оцінка (</w:t>
      </w:r>
      <w:r w:rsidRPr="00B66B68">
        <w:rPr>
          <w:i/>
          <w:lang w:val="uk-UA"/>
        </w:rPr>
        <w:t>S</w:t>
      </w:r>
      <w:r>
        <w:rPr>
          <w:lang w:val="uk-UA"/>
        </w:rPr>
        <w:t>) розсіювання одиничних (одноразових) результатів вимірювань в ряду равноточних вимірювань однієї і тієї ж фізичної величини біля середнього їх значення, що обчислюється за формулою:</w:t>
      </w:r>
    </w:p>
    <w:p w14:paraId="039B604F" w14:textId="77777777" w:rsidR="007D2F2E" w:rsidRDefault="007D2F2E" w:rsidP="006C778C">
      <w:pPr>
        <w:ind w:firstLine="567"/>
        <w:jc w:val="both"/>
        <w:rPr>
          <w:lang w:val="uk-UA"/>
        </w:rPr>
      </w:pPr>
    </w:p>
    <w:p w14:paraId="7ACA7423" w14:textId="77777777" w:rsidR="00092399" w:rsidRDefault="00092399" w:rsidP="00092399">
      <w:pPr>
        <w:ind w:firstLine="567"/>
        <w:jc w:val="right"/>
        <w:rPr>
          <w:lang w:val="uk-UA"/>
        </w:rPr>
      </w:pPr>
      <m:oMath>
        <m:r>
          <w:rPr>
            <w:rFonts w:ascii="Cambria Math" w:hAnsi="Cambria Math"/>
            <w:lang w:val="uk-UA"/>
          </w:rPr>
          <m:t>S=</m:t>
        </m:r>
        <m:rad>
          <m:radPr>
            <m:degHide m:val="1"/>
            <m:ctrlPr>
              <w:rPr>
                <w:rFonts w:ascii="Cambria Math" w:hAnsi="Cambria Math"/>
                <w:i/>
                <w:lang w:val="uk-UA"/>
              </w:rPr>
            </m:ctrlPr>
          </m:radPr>
          <m:deg/>
          <m:e>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r>
                          <w:rPr>
                            <w:rFonts w:ascii="Cambria Math" w:hAnsi="Cambria Math"/>
                            <w:lang w:val="uk-UA"/>
                          </w:rPr>
                          <m:t>)</m:t>
                        </m:r>
                      </m:e>
                      <m:sup>
                        <m:r>
                          <w:rPr>
                            <w:rFonts w:ascii="Cambria Math" w:hAnsi="Cambria Math"/>
                            <w:lang w:val="uk-UA"/>
                          </w:rPr>
                          <m:t>2</m:t>
                        </m:r>
                      </m:sup>
                    </m:sSup>
                  </m:e>
                </m:nary>
              </m:num>
              <m:den>
                <m:r>
                  <w:rPr>
                    <w:rFonts w:ascii="Cambria Math" w:hAnsi="Cambria Math"/>
                    <w:lang w:val="uk-UA"/>
                  </w:rPr>
                  <m:t>n∙</m:t>
                </m:r>
                <m:d>
                  <m:dPr>
                    <m:ctrlPr>
                      <w:rPr>
                        <w:rFonts w:ascii="Cambria Math" w:hAnsi="Cambria Math"/>
                        <w:i/>
                        <w:lang w:val="uk-UA"/>
                      </w:rPr>
                    </m:ctrlPr>
                  </m:dPr>
                  <m:e>
                    <m:r>
                      <w:rPr>
                        <w:rFonts w:ascii="Cambria Math" w:hAnsi="Cambria Math"/>
                        <w:lang w:val="uk-UA"/>
                      </w:rPr>
                      <m:t>n-1</m:t>
                    </m:r>
                  </m:e>
                </m:d>
              </m:den>
            </m:f>
          </m:e>
        </m:rad>
      </m:oMath>
      <w:r>
        <w:rPr>
          <w:lang w:val="uk-UA"/>
        </w:rPr>
        <w:t>,                                                      (3.2)</w:t>
      </w:r>
    </w:p>
    <w:p w14:paraId="43D660D2" w14:textId="77777777" w:rsidR="007D2F2E" w:rsidRDefault="007D2F2E" w:rsidP="00092399">
      <w:pPr>
        <w:ind w:firstLine="567"/>
        <w:jc w:val="right"/>
        <w:rPr>
          <w:lang w:val="uk-UA"/>
        </w:rPr>
      </w:pPr>
    </w:p>
    <w:p w14:paraId="124D26BE" w14:textId="77777777" w:rsidR="0080576B" w:rsidRDefault="00092399" w:rsidP="00092399">
      <w:pPr>
        <w:ind w:firstLine="567"/>
        <w:jc w:val="both"/>
        <w:rPr>
          <w:lang w:val="uk-UA"/>
        </w:rPr>
      </w:pPr>
      <w:r>
        <w:rPr>
          <w:lang w:val="uk-UA"/>
        </w:rPr>
        <w:t xml:space="preserve">де </w:t>
      </w:r>
      <w:r w:rsidRPr="00092399">
        <w:rPr>
          <w:i/>
          <w:lang w:val="uk-UA"/>
        </w:rPr>
        <w:t>x</w:t>
      </w:r>
      <w:r w:rsidRPr="00092399">
        <w:rPr>
          <w:i/>
          <w:vertAlign w:val="subscript"/>
          <w:lang w:val="uk-UA"/>
        </w:rPr>
        <w:t>i</w:t>
      </w:r>
      <w:r>
        <w:rPr>
          <w:lang w:val="uk-UA"/>
        </w:rPr>
        <w:t xml:space="preserve"> - результат i-го одиничного вимірювання;</w:t>
      </w:r>
    </w:p>
    <w:p w14:paraId="34D40152" w14:textId="77777777" w:rsidR="0080576B" w:rsidRDefault="00092399" w:rsidP="00092399">
      <w:pPr>
        <w:ind w:firstLine="567"/>
        <w:jc w:val="both"/>
        <w:rPr>
          <w:lang w:val="uk-UA"/>
        </w:rPr>
      </w:pPr>
      <w:r w:rsidRPr="00092399">
        <w:rPr>
          <w:i/>
          <w:lang w:val="uk-UA"/>
        </w:rPr>
        <w:t>X</w:t>
      </w:r>
      <w:r>
        <w:rPr>
          <w:lang w:val="uk-UA"/>
        </w:rPr>
        <w:t xml:space="preserve"> - середнє арифметичне значення вимірюваної величини </w:t>
      </w:r>
      <w:r w:rsidRPr="0080576B">
        <w:rPr>
          <w:i/>
          <w:lang w:val="uk-UA"/>
        </w:rPr>
        <w:t>n</w:t>
      </w:r>
      <w:r w:rsidR="0080576B">
        <w:rPr>
          <w:lang w:val="uk-UA"/>
        </w:rPr>
        <w:t xml:space="preserve"> </w:t>
      </w:r>
      <w:r>
        <w:rPr>
          <w:lang w:val="uk-UA"/>
        </w:rPr>
        <w:t>одиничних результатів.</w:t>
      </w:r>
    </w:p>
    <w:p w14:paraId="44436667" w14:textId="77777777" w:rsidR="00C868F3" w:rsidRDefault="00092399" w:rsidP="00092399">
      <w:pPr>
        <w:ind w:firstLine="567"/>
        <w:jc w:val="both"/>
        <w:rPr>
          <w:lang w:val="uk-UA"/>
        </w:rPr>
      </w:pPr>
      <w:r>
        <w:rPr>
          <w:lang w:val="uk-UA"/>
        </w:rPr>
        <w:t>Під оцінкою параметра (числових характеристик) законів</w:t>
      </w:r>
      <w:r w:rsidR="0080576B">
        <w:rPr>
          <w:lang w:val="uk-UA"/>
        </w:rPr>
        <w:t xml:space="preserve"> </w:t>
      </w:r>
      <w:r>
        <w:rPr>
          <w:lang w:val="uk-UA"/>
        </w:rPr>
        <w:t>розподілу прийнято розуміти наближене їх значення, при</w:t>
      </w:r>
      <w:r w:rsidR="0080576B">
        <w:rPr>
          <w:lang w:val="uk-UA"/>
        </w:rPr>
        <w:t xml:space="preserve"> статистичній обробці</w:t>
      </w:r>
      <w:r>
        <w:rPr>
          <w:lang w:val="uk-UA"/>
        </w:rPr>
        <w:t xml:space="preserve"> обмеж</w:t>
      </w:r>
      <w:r w:rsidR="0080576B">
        <w:rPr>
          <w:lang w:val="uk-UA"/>
        </w:rPr>
        <w:t>еного числа випадкової величини,</w:t>
      </w:r>
      <w:r>
        <w:rPr>
          <w:lang w:val="uk-UA"/>
        </w:rPr>
        <w:t xml:space="preserve"> </w:t>
      </w:r>
      <w:r w:rsidR="0080576B">
        <w:rPr>
          <w:lang w:val="uk-UA"/>
        </w:rPr>
        <w:t>д</w:t>
      </w:r>
      <w:r>
        <w:rPr>
          <w:lang w:val="uk-UA"/>
        </w:rPr>
        <w:t>о</w:t>
      </w:r>
      <w:r w:rsidR="0080576B">
        <w:rPr>
          <w:lang w:val="uk-UA"/>
        </w:rPr>
        <w:t xml:space="preserve"> </w:t>
      </w:r>
      <w:r>
        <w:rPr>
          <w:lang w:val="uk-UA"/>
        </w:rPr>
        <w:t>числа якої, як відом</w:t>
      </w:r>
      <w:r w:rsidR="0080576B">
        <w:rPr>
          <w:lang w:val="uk-UA"/>
        </w:rPr>
        <w:t>о, відносять і фізичну величину,</w:t>
      </w:r>
      <w:r>
        <w:rPr>
          <w:lang w:val="uk-UA"/>
        </w:rPr>
        <w:t xml:space="preserve"> </w:t>
      </w:r>
      <w:r w:rsidR="0080576B">
        <w:rPr>
          <w:lang w:val="uk-UA"/>
        </w:rPr>
        <w:t>в</w:t>
      </w:r>
      <w:r>
        <w:rPr>
          <w:lang w:val="uk-UA"/>
        </w:rPr>
        <w:t>ластивості</w:t>
      </w:r>
      <w:r w:rsidR="0080576B">
        <w:rPr>
          <w:lang w:val="uk-UA"/>
        </w:rPr>
        <w:t xml:space="preserve"> </w:t>
      </w:r>
      <w:r>
        <w:rPr>
          <w:lang w:val="uk-UA"/>
        </w:rPr>
        <w:t>оцінок, їх види та способи визначення.</w:t>
      </w:r>
      <w:r w:rsidR="0080576B">
        <w:rPr>
          <w:lang w:val="uk-UA"/>
        </w:rPr>
        <w:t xml:space="preserve"> </w:t>
      </w:r>
    </w:p>
    <w:p w14:paraId="68BC5F6C" w14:textId="77777777" w:rsidR="0080576B" w:rsidRDefault="00C868F3" w:rsidP="00092399">
      <w:pPr>
        <w:ind w:firstLine="567"/>
        <w:jc w:val="both"/>
        <w:rPr>
          <w:lang w:val="uk-UA"/>
        </w:rPr>
      </w:pPr>
      <w:r>
        <w:rPr>
          <w:lang w:val="uk-UA"/>
        </w:rPr>
        <w:t>Похибка результату вимірювань</w:t>
      </w:r>
      <w:r w:rsidR="00092399">
        <w:rPr>
          <w:lang w:val="uk-UA"/>
        </w:rPr>
        <w:t xml:space="preserve"> завжди відома з деякою</w:t>
      </w:r>
      <w:r w:rsidR="0080576B">
        <w:rPr>
          <w:lang w:val="uk-UA"/>
        </w:rPr>
        <w:t xml:space="preserve"> </w:t>
      </w:r>
      <w:r w:rsidR="00092399">
        <w:rPr>
          <w:lang w:val="uk-UA"/>
        </w:rPr>
        <w:t xml:space="preserve">довірчою ймовірністю і існують її довірчі </w:t>
      </w:r>
      <w:r>
        <w:rPr>
          <w:lang w:val="uk-UA"/>
        </w:rPr>
        <w:t>межі,</w:t>
      </w:r>
      <w:r w:rsidR="00092399">
        <w:rPr>
          <w:lang w:val="uk-UA"/>
        </w:rPr>
        <w:t xml:space="preserve"> </w:t>
      </w:r>
      <w:r>
        <w:rPr>
          <w:lang w:val="uk-UA"/>
        </w:rPr>
        <w:t>п</w:t>
      </w:r>
      <w:r w:rsidR="00092399">
        <w:rPr>
          <w:lang w:val="uk-UA"/>
        </w:rPr>
        <w:t>ід</w:t>
      </w:r>
      <w:r w:rsidR="0080576B">
        <w:rPr>
          <w:lang w:val="uk-UA"/>
        </w:rPr>
        <w:t xml:space="preserve"> </w:t>
      </w:r>
      <w:r w:rsidR="00092399">
        <w:rPr>
          <w:lang w:val="uk-UA"/>
        </w:rPr>
        <w:t>якими розуміють найбільше і найменше значення похибки</w:t>
      </w:r>
      <w:r w:rsidR="0080576B">
        <w:rPr>
          <w:lang w:val="uk-UA"/>
        </w:rPr>
        <w:t xml:space="preserve"> </w:t>
      </w:r>
      <w:r w:rsidR="00092399">
        <w:rPr>
          <w:lang w:val="uk-UA"/>
        </w:rPr>
        <w:t>вимірювань, що обмежують інтервал, усередині якого із заданою</w:t>
      </w:r>
      <w:r w:rsidR="0080576B">
        <w:rPr>
          <w:lang w:val="uk-UA"/>
        </w:rPr>
        <w:t xml:space="preserve"> </w:t>
      </w:r>
      <w:r w:rsidR="00092399">
        <w:rPr>
          <w:lang w:val="uk-UA"/>
        </w:rPr>
        <w:t>ймовірністю знаходиться шукане (сп</w:t>
      </w:r>
      <w:r w:rsidR="0080576B">
        <w:rPr>
          <w:lang w:val="uk-UA"/>
        </w:rPr>
        <w:t>равжнє) значення похибки резуль</w:t>
      </w:r>
      <w:r w:rsidR="00092399">
        <w:rPr>
          <w:lang w:val="uk-UA"/>
        </w:rPr>
        <w:t>тат</w:t>
      </w:r>
      <w:r w:rsidR="0080576B">
        <w:rPr>
          <w:lang w:val="uk-UA"/>
        </w:rPr>
        <w:t>у</w:t>
      </w:r>
      <w:r w:rsidR="00092399">
        <w:rPr>
          <w:lang w:val="uk-UA"/>
        </w:rPr>
        <w:t xml:space="preserve"> вимірювань.</w:t>
      </w:r>
    </w:p>
    <w:p w14:paraId="1DA5A28E" w14:textId="77777777" w:rsidR="00C868F3" w:rsidRDefault="00092399" w:rsidP="00092399">
      <w:pPr>
        <w:ind w:firstLine="567"/>
        <w:jc w:val="both"/>
        <w:rPr>
          <w:lang w:val="uk-UA"/>
        </w:rPr>
      </w:pPr>
      <w:r>
        <w:rPr>
          <w:lang w:val="uk-UA"/>
        </w:rPr>
        <w:t xml:space="preserve">Довірчі </w:t>
      </w:r>
      <w:r w:rsidR="00C868F3">
        <w:rPr>
          <w:lang w:val="uk-UA"/>
        </w:rPr>
        <w:t xml:space="preserve">межі </w:t>
      </w:r>
      <w:r>
        <w:rPr>
          <w:lang w:val="uk-UA"/>
        </w:rPr>
        <w:t>в разі нормального закону розподілу</w:t>
      </w:r>
      <w:r w:rsidR="0080576B">
        <w:rPr>
          <w:lang w:val="uk-UA"/>
        </w:rPr>
        <w:t xml:space="preserve"> </w:t>
      </w:r>
      <w:r>
        <w:rPr>
          <w:lang w:val="uk-UA"/>
        </w:rPr>
        <w:t xml:space="preserve">обчислюються як ± </w:t>
      </w:r>
      <w:r w:rsidRPr="00C868F3">
        <w:rPr>
          <w:i/>
          <w:lang w:val="uk-UA"/>
        </w:rPr>
        <w:t>tS</w:t>
      </w:r>
      <w:r>
        <w:rPr>
          <w:lang w:val="uk-UA"/>
        </w:rPr>
        <w:t xml:space="preserve"> </w:t>
      </w:r>
      <w:r w:rsidR="00C868F3">
        <w:rPr>
          <w:lang w:val="uk-UA"/>
        </w:rPr>
        <w:t>(</w:t>
      </w:r>
      <w:r w:rsidRPr="00C868F3">
        <w:rPr>
          <w:i/>
          <w:lang w:val="uk-UA"/>
        </w:rPr>
        <w:t>S</w:t>
      </w:r>
      <w:r w:rsidR="00C868F3">
        <w:rPr>
          <w:lang w:val="uk-UA"/>
        </w:rPr>
        <w:t xml:space="preserve"> - середні квадратичні похибки</w:t>
      </w:r>
      <w:r>
        <w:rPr>
          <w:lang w:val="uk-UA"/>
        </w:rPr>
        <w:t xml:space="preserve">; </w:t>
      </w:r>
      <w:r w:rsidRPr="00C868F3">
        <w:rPr>
          <w:i/>
          <w:lang w:val="uk-UA"/>
        </w:rPr>
        <w:t>t</w:t>
      </w:r>
      <w:r>
        <w:rPr>
          <w:lang w:val="uk-UA"/>
        </w:rPr>
        <w:t xml:space="preserve"> - коефіцієнт, що залежить від довірчої ймовірності </w:t>
      </w:r>
      <w:r w:rsidRPr="00C868F3">
        <w:rPr>
          <w:i/>
          <w:lang w:val="uk-UA"/>
        </w:rPr>
        <w:t>Р</w:t>
      </w:r>
      <w:r>
        <w:rPr>
          <w:lang w:val="uk-UA"/>
        </w:rPr>
        <w:t xml:space="preserve"> і</w:t>
      </w:r>
      <w:r w:rsidR="0080576B">
        <w:rPr>
          <w:lang w:val="uk-UA"/>
        </w:rPr>
        <w:t xml:space="preserve"> </w:t>
      </w:r>
      <w:r>
        <w:rPr>
          <w:lang w:val="uk-UA"/>
        </w:rPr>
        <w:t xml:space="preserve">числа вимірювань </w:t>
      </w:r>
      <w:r w:rsidRPr="00C868F3">
        <w:rPr>
          <w:i/>
          <w:lang w:val="uk-UA"/>
        </w:rPr>
        <w:t>n</w:t>
      </w:r>
      <w:r w:rsidR="00C868F3" w:rsidRPr="00C868F3">
        <w:rPr>
          <w:lang w:val="uk-UA"/>
        </w:rPr>
        <w:t>)</w:t>
      </w:r>
      <w:r>
        <w:rPr>
          <w:lang w:val="uk-UA"/>
        </w:rPr>
        <w:t>.</w:t>
      </w:r>
      <w:r w:rsidR="0080576B">
        <w:rPr>
          <w:lang w:val="uk-UA"/>
        </w:rPr>
        <w:t xml:space="preserve"> </w:t>
      </w:r>
      <w:r>
        <w:rPr>
          <w:lang w:val="uk-UA"/>
        </w:rPr>
        <w:t>При симетричних межах термін може застосовуватися в</w:t>
      </w:r>
      <w:r w:rsidR="0080576B">
        <w:rPr>
          <w:lang w:val="uk-UA"/>
        </w:rPr>
        <w:t xml:space="preserve"> </w:t>
      </w:r>
      <w:r>
        <w:rPr>
          <w:lang w:val="uk-UA"/>
        </w:rPr>
        <w:t>однині - довірча межа. Іноді замість терміна</w:t>
      </w:r>
      <w:r w:rsidR="0080576B">
        <w:rPr>
          <w:lang w:val="uk-UA"/>
        </w:rPr>
        <w:t xml:space="preserve"> довірча межа застосовують термін довірча похибка або похибка при даній довірчій ймовірності </w:t>
      </w:r>
    </w:p>
    <w:p w14:paraId="7659DFC6" w14:textId="77777777" w:rsidR="00FF06E9" w:rsidRDefault="0080576B" w:rsidP="00092399">
      <w:pPr>
        <w:ind w:firstLine="567"/>
        <w:jc w:val="both"/>
        <w:rPr>
          <w:lang w:val="uk-UA"/>
        </w:rPr>
      </w:pPr>
      <w:r w:rsidRPr="00C868F3">
        <w:rPr>
          <w:b/>
          <w:i/>
          <w:lang w:val="uk-UA"/>
        </w:rPr>
        <w:t>Гранична похибка вимірювання</w:t>
      </w:r>
      <w:r>
        <w:rPr>
          <w:lang w:val="uk-UA"/>
        </w:rPr>
        <w:t xml:space="preserve"> - це максимальна похибка вимірювання (плюс, </w:t>
      </w:r>
      <w:r w:rsidR="00C868F3">
        <w:rPr>
          <w:lang w:val="uk-UA"/>
        </w:rPr>
        <w:t>мінус), що допускається для даного</w:t>
      </w:r>
      <w:r>
        <w:rPr>
          <w:lang w:val="uk-UA"/>
        </w:rPr>
        <w:t xml:space="preserve"> вимірювально</w:t>
      </w:r>
      <w:r w:rsidR="00C868F3">
        <w:rPr>
          <w:lang w:val="uk-UA"/>
        </w:rPr>
        <w:t>го</w:t>
      </w:r>
      <w:r>
        <w:rPr>
          <w:lang w:val="uk-UA"/>
        </w:rPr>
        <w:t xml:space="preserve"> завдання. У багатьох випадках </w:t>
      </w:r>
      <w:r w:rsidR="00FF06E9">
        <w:rPr>
          <w:lang w:val="uk-UA"/>
        </w:rPr>
        <w:t xml:space="preserve">за граничну </w:t>
      </w:r>
      <w:r>
        <w:rPr>
          <w:lang w:val="uk-UA"/>
        </w:rPr>
        <w:t>похибк</w:t>
      </w:r>
      <w:r w:rsidR="00FF06E9">
        <w:rPr>
          <w:lang w:val="uk-UA"/>
        </w:rPr>
        <w:t>у</w:t>
      </w:r>
      <w:r>
        <w:rPr>
          <w:lang w:val="uk-UA"/>
        </w:rPr>
        <w:t xml:space="preserve"> приймають Δпр = ± 3</w:t>
      </w:r>
      <w:r w:rsidRPr="00FF06E9">
        <w:rPr>
          <w:i/>
          <w:lang w:val="uk-UA"/>
        </w:rPr>
        <w:t>S</w:t>
      </w:r>
      <w:r>
        <w:rPr>
          <w:lang w:val="uk-UA"/>
        </w:rPr>
        <w:t>. При необхідності за граничну похибк</w:t>
      </w:r>
      <w:r w:rsidR="00FF06E9">
        <w:rPr>
          <w:lang w:val="uk-UA"/>
        </w:rPr>
        <w:t>у</w:t>
      </w:r>
      <w:r>
        <w:rPr>
          <w:lang w:val="uk-UA"/>
        </w:rPr>
        <w:t xml:space="preserve"> може бути прийнято і інше значення </w:t>
      </w:r>
      <w:r w:rsidR="00FF06E9">
        <w:rPr>
          <w:lang w:val="uk-UA"/>
        </w:rPr>
        <w:t>меж</w:t>
      </w:r>
      <w:r>
        <w:rPr>
          <w:lang w:val="uk-UA"/>
        </w:rPr>
        <w:t xml:space="preserve"> похибки (в залежності від форми і виду закону розподілу). </w:t>
      </w:r>
    </w:p>
    <w:p w14:paraId="70EAA5FD" w14:textId="77777777" w:rsidR="00092399" w:rsidRDefault="0080576B" w:rsidP="00092399">
      <w:pPr>
        <w:ind w:firstLine="567"/>
        <w:jc w:val="both"/>
        <w:rPr>
          <w:lang w:val="uk-UA"/>
        </w:rPr>
      </w:pPr>
      <w:r>
        <w:rPr>
          <w:lang w:val="uk-UA"/>
        </w:rPr>
        <w:t xml:space="preserve">Результат вимірювання завжди містить похибки систематичного і випадкового характеру. </w:t>
      </w:r>
      <w:r w:rsidR="00FF06E9">
        <w:rPr>
          <w:lang w:val="uk-UA"/>
        </w:rPr>
        <w:t>Показання ЗВТ</w:t>
      </w:r>
      <w:r>
        <w:rPr>
          <w:lang w:val="uk-UA"/>
        </w:rPr>
        <w:t xml:space="preserve"> при будь-яких вимірах можна представити у вигляді:</w:t>
      </w:r>
    </w:p>
    <w:p w14:paraId="74EECCE0" w14:textId="77777777" w:rsidR="007D2F2E" w:rsidRDefault="007D2F2E" w:rsidP="00092399">
      <w:pPr>
        <w:ind w:firstLine="567"/>
        <w:jc w:val="both"/>
        <w:rPr>
          <w:lang w:val="uk-UA"/>
        </w:rPr>
      </w:pPr>
    </w:p>
    <w:p w14:paraId="083691DC" w14:textId="77777777" w:rsidR="00FF06E9" w:rsidRDefault="00000000" w:rsidP="00FF06E9">
      <w:pPr>
        <w:ind w:firstLine="567"/>
        <w:jc w:val="right"/>
        <w:rPr>
          <w:lang w:val="uk-UA"/>
        </w:rPr>
      </w:pPr>
      <m:oMath>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і</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д</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m:t>
            </m:r>
          </m:e>
        </m:acc>
        <m:r>
          <w:rPr>
            <w:rFonts w:ascii="Cambria Math" w:hAnsi="Cambria Math"/>
            <w:lang w:val="uk-UA"/>
          </w:rPr>
          <m:t>+θ</m:t>
        </m:r>
      </m:oMath>
      <w:r w:rsidR="00FF06E9">
        <w:rPr>
          <w:lang w:val="uk-UA"/>
        </w:rPr>
        <w:t>,                                                            (3.3)</w:t>
      </w:r>
    </w:p>
    <w:p w14:paraId="3086485D" w14:textId="77777777" w:rsidR="007D2F2E" w:rsidRDefault="007D2F2E" w:rsidP="00FF06E9">
      <w:pPr>
        <w:ind w:firstLine="567"/>
        <w:jc w:val="right"/>
        <w:rPr>
          <w:lang w:val="uk-UA"/>
        </w:rPr>
      </w:pPr>
    </w:p>
    <w:p w14:paraId="2A92EE67" w14:textId="77777777" w:rsidR="00FF06E9" w:rsidRDefault="00FF06E9" w:rsidP="00FF06E9">
      <w:pPr>
        <w:ind w:firstLine="567"/>
        <w:jc w:val="both"/>
        <w:rPr>
          <w:lang w:val="uk-UA"/>
        </w:rPr>
      </w:pPr>
      <w:r>
        <w:rPr>
          <w:lang w:val="uk-UA"/>
        </w:rPr>
        <w:t>де х</w:t>
      </w:r>
      <w:r>
        <w:rPr>
          <w:vertAlign w:val="subscript"/>
          <w:lang w:val="uk-UA"/>
        </w:rPr>
        <w:t>д</w:t>
      </w:r>
      <w:r>
        <w:rPr>
          <w:lang w:val="uk-UA"/>
        </w:rPr>
        <w:t xml:space="preserve"> – дійсне значення вимірюваної величини;</w:t>
      </w:r>
    </w:p>
    <w:p w14:paraId="61D0BE5B" w14:textId="77777777" w:rsidR="00FF06E9" w:rsidRDefault="00000000" w:rsidP="00FF06E9">
      <w:pPr>
        <w:ind w:firstLine="567"/>
        <w:jc w:val="both"/>
        <w:rPr>
          <w:lang w:val="uk-UA"/>
        </w:rPr>
      </w:pPr>
      <m:oMath>
        <m:acc>
          <m:accPr>
            <m:chr m:val="̇"/>
            <m:ctrlPr>
              <w:rPr>
                <w:rFonts w:ascii="Cambria Math" w:hAnsi="Cambria Math"/>
                <w:i/>
                <w:lang w:val="uk-UA"/>
              </w:rPr>
            </m:ctrlPr>
          </m:accPr>
          <m:e>
            <m:r>
              <w:rPr>
                <w:rFonts w:ascii="Cambria Math" w:hAnsi="Cambria Math"/>
                <w:lang w:val="uk-UA"/>
              </w:rPr>
              <m:t>∆</m:t>
            </m:r>
          </m:e>
        </m:acc>
      </m:oMath>
      <w:r w:rsidR="00FF06E9">
        <w:rPr>
          <w:lang w:val="uk-UA"/>
        </w:rPr>
        <w:t xml:space="preserve"> - випадкова складова похибки;</w:t>
      </w:r>
    </w:p>
    <w:p w14:paraId="20239A34" w14:textId="77777777" w:rsidR="00FF06E9" w:rsidRDefault="00FF06E9" w:rsidP="00FF06E9">
      <w:pPr>
        <w:ind w:firstLine="567"/>
        <w:jc w:val="both"/>
        <w:rPr>
          <w:lang w:val="uk-UA"/>
        </w:rPr>
      </w:pPr>
      <w:r>
        <w:rPr>
          <w:lang w:val="uk-UA"/>
        </w:rPr>
        <w:t>Θ – систематична складова похибки.</w:t>
      </w:r>
    </w:p>
    <w:p w14:paraId="10DF7B02" w14:textId="77777777" w:rsidR="00FF06E9" w:rsidRDefault="00FF06E9" w:rsidP="00FF06E9">
      <w:pPr>
        <w:ind w:firstLine="567"/>
        <w:jc w:val="both"/>
        <w:rPr>
          <w:lang w:val="uk-UA"/>
        </w:rPr>
      </w:pPr>
      <w:r>
        <w:rPr>
          <w:lang w:val="uk-UA"/>
        </w:rPr>
        <w:lastRenderedPageBreak/>
        <w:t xml:space="preserve">Багаторазові вимірювання доцільно застосовувати, якщо необхідно отримання статистичної інформації про об'єкт або процес. Це має місце в ході статистичного контролю, коли на основі статистичних оцінок приймається рішення про зміну або збереження плану контролю або про необхідність втручання в процес виробництва з метою зниження вхідного рівня дефектності. У кількісному хімічному аналізі багаторазові вимірювання застосовуються для побудови </w:t>
      </w:r>
      <w:r w:rsidR="00C3701C">
        <w:rPr>
          <w:lang w:val="uk-UA"/>
        </w:rPr>
        <w:t>калібрувальних</w:t>
      </w:r>
      <w:r>
        <w:rPr>
          <w:lang w:val="uk-UA"/>
        </w:rPr>
        <w:t xml:space="preserve"> і градуювальних кривих. При перевірці нульового показання мікрометричних вимірювальних інструментів з метою визначення адитивної похибки так само необхідно застосовувати багаторазові</w:t>
      </w:r>
      <w:r w:rsidR="00C3701C">
        <w:rPr>
          <w:lang w:val="uk-UA"/>
        </w:rPr>
        <w:t xml:space="preserve"> </w:t>
      </w:r>
      <w:r>
        <w:rPr>
          <w:lang w:val="uk-UA"/>
        </w:rPr>
        <w:t>вимір</w:t>
      </w:r>
      <w:r w:rsidR="00C3701C">
        <w:rPr>
          <w:lang w:val="uk-UA"/>
        </w:rPr>
        <w:t>ювання</w:t>
      </w:r>
      <w:r>
        <w:rPr>
          <w:lang w:val="uk-UA"/>
        </w:rPr>
        <w:t xml:space="preserve">. При багаторазових вимірюваннях середнє значення вимірюваної величини </w:t>
      </w:r>
      <w:r w:rsidR="00C3701C">
        <w:rPr>
          <w:lang w:val="uk-UA"/>
        </w:rPr>
        <w:t>(п</w:t>
      </w:r>
      <w:r>
        <w:rPr>
          <w:lang w:val="uk-UA"/>
        </w:rPr>
        <w:t xml:space="preserve">рийняте за результат вимірювання за умови розподілу похибок вимірювання за нормальним законом) при </w:t>
      </w:r>
      <w:r w:rsidRPr="00C3701C">
        <w:rPr>
          <w:i/>
          <w:lang w:val="uk-UA"/>
        </w:rPr>
        <w:t>n</w:t>
      </w:r>
      <w:r>
        <w:rPr>
          <w:lang w:val="uk-UA"/>
        </w:rPr>
        <w:t xml:space="preserve"> спостереженнях має </w:t>
      </w:r>
      <w:r w:rsidR="00C3701C">
        <w:rPr>
          <w:lang w:val="uk-UA"/>
        </w:rPr>
        <w:t>вигляд</w:t>
      </w:r>
      <w:r>
        <w:rPr>
          <w:lang w:val="uk-UA"/>
        </w:rPr>
        <w:t>:</w:t>
      </w:r>
    </w:p>
    <w:p w14:paraId="687EC574" w14:textId="77777777" w:rsidR="007D2F2E" w:rsidRDefault="007D2F2E" w:rsidP="00FF06E9">
      <w:pPr>
        <w:ind w:firstLine="567"/>
        <w:jc w:val="both"/>
        <w:rPr>
          <w:lang w:val="uk-UA"/>
        </w:rPr>
      </w:pPr>
    </w:p>
    <w:p w14:paraId="6269E927" w14:textId="77777777" w:rsidR="00C3701C" w:rsidRDefault="00000000" w:rsidP="00C3701C">
      <w:pPr>
        <w:ind w:firstLine="567"/>
        <w:jc w:val="right"/>
        <w:rPr>
          <w:lang w:val="uk-UA"/>
        </w:rPr>
      </w:pPr>
      <m:oMath>
        <m:acc>
          <m:accPr>
            <m:chr m:val="̅"/>
            <m:ctrlPr>
              <w:rPr>
                <w:rFonts w:ascii="Cambria Math" w:hAnsi="Cambria Math"/>
                <w:i/>
                <w:lang w:val="uk-UA"/>
              </w:rPr>
            </m:ctrlPr>
          </m:accPr>
          <m:e>
            <m:r>
              <w:rPr>
                <w:rFonts w:ascii="Cambria Math" w:hAnsi="Cambria Math"/>
                <w:lang w:val="uk-UA"/>
              </w:rPr>
              <m:t>Х</m:t>
            </m:r>
          </m:e>
        </m:acc>
        <m:r>
          <w:rPr>
            <w:rFonts w:ascii="Cambria Math" w:hAnsi="Cambria Math"/>
            <w:lang w:val="uk-UA"/>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uk-UA"/>
              </w:rPr>
              <m:t>0</m:t>
            </m:r>
          </m:sub>
        </m:sSub>
        <m:r>
          <w:rPr>
            <w:rFonts w:ascii="Cambria Math" w:hAnsi="Cambria Math"/>
            <w:lang w:val="uk-UA"/>
          </w:rPr>
          <m:t>+</m:t>
        </m:r>
        <m:r>
          <w:rPr>
            <w:rFonts w:ascii="Cambria Math" w:hAnsi="Cambria Math"/>
            <w:lang w:val="en-US"/>
          </w:rPr>
          <m:t>θ</m:t>
        </m:r>
        <m:r>
          <w:rPr>
            <w:rFonts w:ascii="Cambria Math" w:hAnsi="Cambria Math"/>
            <w:lang w:val="uk-UA"/>
          </w:rPr>
          <m:t>+</m:t>
        </m:r>
        <m:f>
          <m:fPr>
            <m:ctrlPr>
              <w:rPr>
                <w:rFonts w:ascii="Cambria Math" w:hAnsi="Cambria Math"/>
                <w:i/>
                <w:lang w:val="en-US"/>
              </w:rPr>
            </m:ctrlPr>
          </m:fPr>
          <m:num>
            <m:r>
              <w:rPr>
                <w:rFonts w:ascii="Cambria Math" w:hAnsi="Cambria Math"/>
                <w:lang w:val="uk-UA"/>
              </w:rPr>
              <m:t>1</m:t>
            </m:r>
          </m:num>
          <m:den>
            <m:r>
              <w:rPr>
                <w:rFonts w:ascii="Cambria Math" w:hAnsi="Cambria Math"/>
                <w:lang w:val="en-US"/>
              </w:rPr>
              <m:t>n</m:t>
            </m:r>
          </m:den>
        </m:f>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nary>
      </m:oMath>
      <w:r w:rsidR="00C3701C">
        <w:rPr>
          <w:lang w:val="uk-UA"/>
        </w:rPr>
        <w:t>.                                                           (3.4)</w:t>
      </w:r>
    </w:p>
    <w:p w14:paraId="14225A3B" w14:textId="77777777" w:rsidR="007D2F2E" w:rsidRDefault="007D2F2E" w:rsidP="00C3701C">
      <w:pPr>
        <w:ind w:firstLine="567"/>
        <w:jc w:val="right"/>
        <w:rPr>
          <w:lang w:val="uk-UA"/>
        </w:rPr>
      </w:pPr>
    </w:p>
    <w:p w14:paraId="04EC53D7" w14:textId="77777777" w:rsidR="00C3701C" w:rsidRDefault="00C3701C" w:rsidP="00C3701C">
      <w:pPr>
        <w:ind w:firstLine="567"/>
        <w:jc w:val="both"/>
        <w:rPr>
          <w:lang w:val="uk-UA"/>
        </w:rPr>
      </w:pPr>
      <w:r>
        <w:rPr>
          <w:lang w:val="uk-UA"/>
        </w:rPr>
        <w:t xml:space="preserve">З наведеного співвідношення видно, що при вимірюваннях з багаторазовими спостереженнями за рахунок збільшення числа спостережень </w:t>
      </w:r>
      <w:r w:rsidRPr="00C3701C">
        <w:rPr>
          <w:i/>
          <w:lang w:val="uk-UA"/>
        </w:rPr>
        <w:t>n</w:t>
      </w:r>
      <w:r>
        <w:rPr>
          <w:lang w:val="uk-UA"/>
        </w:rPr>
        <w:t xml:space="preserve"> відбувається лише зменшення випадкової складової похибки. </w:t>
      </w:r>
    </w:p>
    <w:p w14:paraId="795920BD" w14:textId="77777777" w:rsidR="00C3701C" w:rsidRPr="00C3701C" w:rsidRDefault="00C3701C" w:rsidP="00C3701C">
      <w:pPr>
        <w:ind w:firstLine="567"/>
        <w:jc w:val="both"/>
        <w:rPr>
          <w:i/>
          <w:lang w:val="uk-UA"/>
        </w:rPr>
      </w:pPr>
      <w:r>
        <w:rPr>
          <w:lang w:val="uk-UA"/>
        </w:rPr>
        <w:t xml:space="preserve">На практиці до проведення вимірювань намагаються максимально зменшити систематичну складову похибки. При багаторазових вимірюваннях результат вимірювання отримують в результаті обробки результатів спостережень, що дозволяє зменшити випадкову похибку. При цьому слід усвідомлювати те, що трудомісткість і час вимірювань зростають, тому кількість спостережень </w:t>
      </w:r>
      <w:r w:rsidRPr="00C3701C">
        <w:rPr>
          <w:i/>
          <w:lang w:val="uk-UA"/>
        </w:rPr>
        <w:t>n</w:t>
      </w:r>
      <w:r>
        <w:rPr>
          <w:lang w:val="uk-UA"/>
        </w:rPr>
        <w:t xml:space="preserve"> повинно бути обґрунтовано, виходячи з необхідної точності вимірювань. Точність вимірювань, в свою чергу, визначається поставленої вимірювальної завданням (метою вимірювального експерименту).</w:t>
      </w:r>
    </w:p>
    <w:p w14:paraId="6B49F75B" w14:textId="77777777" w:rsidR="00633E3F" w:rsidRPr="001B1B94" w:rsidRDefault="00633E3F" w:rsidP="00633E3F">
      <w:pPr>
        <w:ind w:firstLine="567"/>
        <w:jc w:val="center"/>
        <w:outlineLvl w:val="0"/>
        <w:rPr>
          <w:b/>
          <w:color w:val="000000"/>
          <w:lang w:val="uk-UA"/>
        </w:rPr>
      </w:pPr>
      <w:r w:rsidRPr="001B1B94">
        <w:rPr>
          <w:bCs/>
          <w:color w:val="000000"/>
          <w:lang w:val="uk-UA"/>
        </w:rPr>
        <w:br w:type="page"/>
      </w:r>
      <w:bookmarkStart w:id="4" w:name="_Toc463263999"/>
      <w:r w:rsidRPr="00C772C4">
        <w:rPr>
          <w:b/>
          <w:i/>
          <w:color w:val="000000"/>
          <w:u w:val="single"/>
          <w:lang w:val="uk-UA"/>
        </w:rPr>
        <w:lastRenderedPageBreak/>
        <w:t>Лекція 4</w:t>
      </w:r>
      <w:r w:rsidRPr="001B1B94">
        <w:rPr>
          <w:i/>
          <w:color w:val="000000"/>
          <w:u w:val="single"/>
          <w:lang w:val="uk-UA"/>
        </w:rPr>
        <w:t xml:space="preserve"> </w:t>
      </w:r>
      <w:r w:rsidR="00C772C4">
        <w:rPr>
          <w:bCs/>
          <w:color w:val="000000"/>
          <w:lang w:val="uk-UA"/>
        </w:rPr>
        <w:t>ЗАГАЛЬНА ПОСЛІДОВНІСТЬ ВИКОНАННЯ ОБРОБКИ РЕЗУЛЬТАТІВ СПОСТЕРЕЖЕНЬ</w:t>
      </w:r>
      <w:bookmarkEnd w:id="4"/>
    </w:p>
    <w:p w14:paraId="0FA35247" w14:textId="77777777" w:rsidR="00633E3F" w:rsidRPr="001B1B94" w:rsidRDefault="00633E3F" w:rsidP="00633E3F">
      <w:pPr>
        <w:pStyle w:val="a4"/>
        <w:ind w:left="0" w:firstLine="567"/>
        <w:jc w:val="center"/>
        <w:outlineLvl w:val="0"/>
        <w:rPr>
          <w:b/>
          <w:color w:val="000000"/>
          <w:lang w:val="uk-UA"/>
        </w:rPr>
      </w:pPr>
    </w:p>
    <w:p w14:paraId="079816C8"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70AEB7D7" w14:textId="77777777" w:rsidR="00633E3F" w:rsidRPr="001B1B94" w:rsidRDefault="00C772C4" w:rsidP="00633E3F">
      <w:pPr>
        <w:ind w:firstLine="567"/>
        <w:jc w:val="both"/>
        <w:rPr>
          <w:i/>
          <w:lang w:val="uk-UA"/>
        </w:rPr>
      </w:pPr>
      <w:r>
        <w:rPr>
          <w:i/>
          <w:lang w:val="uk-UA"/>
        </w:rPr>
        <w:t>Порядок обробки результатів спостережень. Визначення точених оцінок закон</w:t>
      </w:r>
      <w:r w:rsidR="00497CC6">
        <w:rPr>
          <w:i/>
          <w:lang w:val="uk-UA"/>
        </w:rPr>
        <w:t>у</w:t>
      </w:r>
      <w:r>
        <w:rPr>
          <w:i/>
          <w:lang w:val="uk-UA"/>
        </w:rPr>
        <w:t xml:space="preserve"> розподілу випадкових величин</w:t>
      </w:r>
    </w:p>
    <w:p w14:paraId="79CFB45B" w14:textId="77777777" w:rsidR="00633E3F" w:rsidRPr="001B1B94" w:rsidRDefault="00633E3F" w:rsidP="00633E3F">
      <w:pPr>
        <w:ind w:firstLine="567"/>
        <w:jc w:val="both"/>
        <w:rPr>
          <w:i/>
          <w:lang w:val="uk-UA"/>
        </w:rPr>
      </w:pPr>
    </w:p>
    <w:p w14:paraId="3046EDA3" w14:textId="77777777" w:rsidR="00633E3F" w:rsidRPr="007F145B" w:rsidRDefault="007F145B" w:rsidP="00633E3F">
      <w:pPr>
        <w:ind w:firstLine="567"/>
        <w:jc w:val="both"/>
        <w:rPr>
          <w:b/>
          <w:i/>
          <w:lang w:val="uk-UA"/>
        </w:rPr>
      </w:pPr>
      <w:r w:rsidRPr="007F145B">
        <w:rPr>
          <w:b/>
          <w:i/>
          <w:lang w:val="uk-UA"/>
        </w:rPr>
        <w:t>4.1 Загальні відомості</w:t>
      </w:r>
    </w:p>
    <w:p w14:paraId="2C175351" w14:textId="77777777" w:rsidR="007F145B" w:rsidRDefault="007F145B" w:rsidP="00633E3F">
      <w:pPr>
        <w:ind w:firstLine="567"/>
        <w:jc w:val="both"/>
        <w:rPr>
          <w:lang w:val="uk-UA"/>
        </w:rPr>
      </w:pPr>
    </w:p>
    <w:p w14:paraId="15E420BF" w14:textId="77777777" w:rsidR="007F145B" w:rsidRDefault="007F145B" w:rsidP="00633E3F">
      <w:pPr>
        <w:ind w:firstLine="567"/>
        <w:jc w:val="both"/>
        <w:rPr>
          <w:lang w:val="uk-UA"/>
        </w:rPr>
      </w:pPr>
      <w:r>
        <w:rPr>
          <w:lang w:val="uk-UA"/>
        </w:rPr>
        <w:t xml:space="preserve">Порядок обробки результатів спостережень при багаторазових вимірюваннях складається з ряду послідовно виконуваних етапів: </w:t>
      </w:r>
    </w:p>
    <w:p w14:paraId="6BC8FC73" w14:textId="77777777" w:rsidR="007F145B" w:rsidRDefault="007F145B" w:rsidP="00633E3F">
      <w:pPr>
        <w:ind w:firstLine="567"/>
        <w:jc w:val="both"/>
        <w:rPr>
          <w:lang w:val="uk-UA"/>
        </w:rPr>
      </w:pPr>
      <w:r>
        <w:rPr>
          <w:lang w:val="uk-UA"/>
        </w:rPr>
        <w:t>1) визначення точкових оцінок параметрів законів розподілу результатів вимірювань. На цьому етапі після ранжирування значень вибірки в порядку зростання і представлення її у вигляді варіаційного ряду (</w:t>
      </w:r>
      <w:r w:rsidRPr="007F145B">
        <w:rPr>
          <w:i/>
          <w:lang w:val="uk-UA"/>
        </w:rPr>
        <w:t>x</w:t>
      </w:r>
      <w:r w:rsidRPr="007F145B">
        <w:rPr>
          <w:vertAlign w:val="subscript"/>
          <w:lang w:val="uk-UA"/>
        </w:rPr>
        <w:t>1</w:t>
      </w:r>
      <w:r>
        <w:rPr>
          <w:lang w:val="uk-UA"/>
        </w:rPr>
        <w:t xml:space="preserve"> ≤ </w:t>
      </w:r>
      <w:r w:rsidRPr="007F145B">
        <w:rPr>
          <w:i/>
          <w:lang w:val="uk-UA"/>
        </w:rPr>
        <w:t>x</w:t>
      </w:r>
      <w:r w:rsidRPr="007F145B">
        <w:rPr>
          <w:vertAlign w:val="subscript"/>
          <w:lang w:val="uk-UA"/>
        </w:rPr>
        <w:t>2</w:t>
      </w:r>
      <w:r>
        <w:rPr>
          <w:lang w:val="uk-UA"/>
        </w:rPr>
        <w:t xml:space="preserve"> ≤ ... ≤ </w:t>
      </w:r>
      <w:r w:rsidRPr="007F145B">
        <w:rPr>
          <w:i/>
          <w:lang w:val="uk-UA"/>
        </w:rPr>
        <w:t>x</w:t>
      </w:r>
      <w:r w:rsidRPr="007F145B">
        <w:rPr>
          <w:vertAlign w:val="subscript"/>
          <w:lang w:val="uk-UA"/>
        </w:rPr>
        <w:t>n</w:t>
      </w:r>
      <w:r>
        <w:rPr>
          <w:lang w:val="uk-UA"/>
        </w:rPr>
        <w:t>) визначаються:</w:t>
      </w:r>
    </w:p>
    <w:p w14:paraId="1889C968" w14:textId="77777777" w:rsidR="007F145B" w:rsidRDefault="007F145B" w:rsidP="00633E3F">
      <w:pPr>
        <w:ind w:firstLine="567"/>
        <w:jc w:val="both"/>
        <w:rPr>
          <w:lang w:val="uk-UA"/>
        </w:rPr>
      </w:pPr>
      <w:r>
        <w:rPr>
          <w:lang w:val="uk-UA"/>
        </w:rPr>
        <w:t>а) оцінка центру розподілу (</w:t>
      </w:r>
      <w:r w:rsidRPr="007F145B">
        <w:rPr>
          <w:i/>
          <w:lang w:val="uk-UA"/>
        </w:rPr>
        <w:t>X</w:t>
      </w:r>
      <w:r w:rsidRPr="007F145B">
        <w:rPr>
          <w:vertAlign w:val="subscript"/>
          <w:lang w:val="uk-UA"/>
        </w:rPr>
        <w:t>ц. р</w:t>
      </w:r>
      <w:r>
        <w:rPr>
          <w:lang w:val="uk-UA"/>
        </w:rPr>
        <w:t>.) ;</w:t>
      </w:r>
    </w:p>
    <w:p w14:paraId="7900578C" w14:textId="77777777" w:rsidR="007F145B" w:rsidRDefault="007F145B" w:rsidP="00633E3F">
      <w:pPr>
        <w:ind w:firstLine="567"/>
        <w:jc w:val="both"/>
        <w:rPr>
          <w:lang w:val="uk-UA"/>
        </w:rPr>
      </w:pPr>
      <w:r>
        <w:rPr>
          <w:lang w:val="uk-UA"/>
        </w:rPr>
        <w:t>б) оцінка середньоквадратичного відхилення СКО окремих результатів спостережень (</w:t>
      </w:r>
      <w:r w:rsidRPr="007F145B">
        <w:rPr>
          <w:i/>
          <w:lang w:val="uk-UA"/>
        </w:rPr>
        <w:t>S</w:t>
      </w:r>
      <w:r>
        <w:rPr>
          <w:lang w:val="uk-UA"/>
        </w:rPr>
        <w:t>);</w:t>
      </w:r>
    </w:p>
    <w:p w14:paraId="1D2B7B9D" w14:textId="77777777" w:rsidR="007F145B" w:rsidRDefault="007F145B" w:rsidP="00633E3F">
      <w:pPr>
        <w:ind w:firstLine="567"/>
        <w:jc w:val="both"/>
        <w:rPr>
          <w:lang w:val="uk-UA"/>
        </w:rPr>
      </w:pPr>
      <w:r>
        <w:rPr>
          <w:lang w:val="uk-UA"/>
        </w:rPr>
        <w:t>в) оцінка СКО середнього арифметичного значення (</w:t>
      </w:r>
      <w:r w:rsidRPr="007F145B">
        <w:rPr>
          <w:i/>
          <w:lang w:val="uk-UA"/>
        </w:rPr>
        <w:t>S</w:t>
      </w:r>
      <w:r w:rsidRPr="007F145B">
        <w:rPr>
          <w:i/>
          <w:vertAlign w:val="subscript"/>
          <w:lang w:val="uk-UA"/>
        </w:rPr>
        <w:t>x</w:t>
      </w:r>
      <w:r>
        <w:rPr>
          <w:lang w:val="uk-UA"/>
        </w:rPr>
        <w:t>). Відповідно до критеріїв виключаються грубі похибки (промахи) і вводяться поправки на систематичні похибки. Після їх виключення проводиться повторний розрахунок оцінок середнього арифметичного значення і оцінок СКО спостережень і вимірювань;</w:t>
      </w:r>
    </w:p>
    <w:p w14:paraId="2832034A" w14:textId="77777777" w:rsidR="007F145B" w:rsidRDefault="007F145B" w:rsidP="00633E3F">
      <w:pPr>
        <w:ind w:firstLine="567"/>
        <w:jc w:val="both"/>
        <w:rPr>
          <w:lang w:val="uk-UA"/>
        </w:rPr>
      </w:pPr>
      <w:r>
        <w:rPr>
          <w:lang w:val="uk-UA"/>
        </w:rPr>
        <w:t xml:space="preserve">2) визначення оцінок параметрів закону розподілу результатів вимірювань або випадкових похибок вимірювань. У цьому випадку від вибірки результатів вимірювань </w:t>
      </w:r>
      <w:r w:rsidRPr="007F145B">
        <w:rPr>
          <w:i/>
          <w:lang w:val="uk-UA"/>
        </w:rPr>
        <w:t>x</w:t>
      </w:r>
      <w:r w:rsidRPr="007F145B">
        <w:rPr>
          <w:vertAlign w:val="subscript"/>
          <w:lang w:val="uk-UA"/>
        </w:rPr>
        <w:t>1</w:t>
      </w:r>
      <w:r>
        <w:rPr>
          <w:lang w:val="uk-UA"/>
        </w:rPr>
        <w:t xml:space="preserve">, </w:t>
      </w:r>
      <w:r w:rsidRPr="007F145B">
        <w:rPr>
          <w:i/>
          <w:lang w:val="uk-UA"/>
        </w:rPr>
        <w:t>x</w:t>
      </w:r>
      <w:r w:rsidRPr="007F145B">
        <w:rPr>
          <w:vertAlign w:val="subscript"/>
          <w:lang w:val="uk-UA"/>
        </w:rPr>
        <w:t>2</w:t>
      </w:r>
      <w:r>
        <w:rPr>
          <w:lang w:val="uk-UA"/>
        </w:rPr>
        <w:t xml:space="preserve">, ..., </w:t>
      </w:r>
      <w:r w:rsidRPr="007F145B">
        <w:rPr>
          <w:i/>
          <w:lang w:val="uk-UA"/>
        </w:rPr>
        <w:t>x</w:t>
      </w:r>
      <w:r w:rsidRPr="007F145B">
        <w:rPr>
          <w:vertAlign w:val="subscript"/>
          <w:lang w:val="uk-UA"/>
        </w:rPr>
        <w:t>n</w:t>
      </w:r>
      <w:r>
        <w:rPr>
          <w:lang w:val="uk-UA"/>
        </w:rPr>
        <w:t xml:space="preserve"> переходять до вибірки відхилень від середнього арифметичного Δ</w:t>
      </w:r>
      <w:r w:rsidRPr="007F145B">
        <w:rPr>
          <w:i/>
          <w:lang w:val="uk-UA"/>
        </w:rPr>
        <w:t>x</w:t>
      </w:r>
      <w:r w:rsidRPr="007F145B">
        <w:rPr>
          <w:vertAlign w:val="subscript"/>
          <w:lang w:val="uk-UA"/>
        </w:rPr>
        <w:t>1</w:t>
      </w:r>
      <w:r>
        <w:rPr>
          <w:lang w:val="uk-UA"/>
        </w:rPr>
        <w:t>, Δ</w:t>
      </w:r>
      <w:r w:rsidRPr="007F145B">
        <w:rPr>
          <w:i/>
          <w:lang w:val="uk-UA"/>
        </w:rPr>
        <w:t>x</w:t>
      </w:r>
      <w:r w:rsidRPr="007F145B">
        <w:rPr>
          <w:vertAlign w:val="subscript"/>
          <w:lang w:val="uk-UA"/>
        </w:rPr>
        <w:t>2</w:t>
      </w:r>
      <w:r>
        <w:rPr>
          <w:lang w:val="uk-UA"/>
        </w:rPr>
        <w:t>, ..., Δ</w:t>
      </w:r>
      <w:r w:rsidRPr="007F145B">
        <w:rPr>
          <w:i/>
          <w:lang w:val="uk-UA"/>
        </w:rPr>
        <w:t>x</w:t>
      </w:r>
      <w:r w:rsidRPr="007F145B">
        <w:rPr>
          <w:vertAlign w:val="subscript"/>
          <w:lang w:val="uk-UA"/>
        </w:rPr>
        <w:t>n</w:t>
      </w:r>
      <w:r>
        <w:rPr>
          <w:lang w:val="uk-UA"/>
        </w:rPr>
        <w:t>:</w:t>
      </w:r>
    </w:p>
    <w:p w14:paraId="21B4EBC7" w14:textId="77777777" w:rsidR="007D2F2E" w:rsidRDefault="007D2F2E" w:rsidP="00633E3F">
      <w:pPr>
        <w:ind w:firstLine="567"/>
        <w:jc w:val="both"/>
        <w:rPr>
          <w:lang w:val="uk-UA"/>
        </w:rPr>
      </w:pPr>
    </w:p>
    <w:p w14:paraId="34C5E61E" w14:textId="77777777" w:rsidR="007F145B" w:rsidRDefault="007F145B" w:rsidP="007F145B">
      <w:pPr>
        <w:ind w:firstLine="567"/>
        <w:jc w:val="right"/>
        <w:rPr>
          <w:lang w:val="uk-UA"/>
        </w:rPr>
      </w:pPr>
      <m:oMath>
        <m:r>
          <w:rPr>
            <w:rFonts w:ascii="Cambria Math" w:hAnsi="Cambria Math"/>
            <w:lang w:val="uk-UA"/>
          </w:rPr>
          <m:t>∆</m:t>
        </m:r>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і</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і</m:t>
            </m:r>
          </m:sub>
        </m:sSub>
        <m:r>
          <w:rPr>
            <w:rFonts w:ascii="Cambria Math" w:hAnsi="Cambria Math"/>
            <w:lang w:val="uk-UA"/>
          </w:rPr>
          <m:t>-</m:t>
        </m:r>
        <m:acc>
          <m:accPr>
            <m:chr m:val="̅"/>
            <m:ctrlPr>
              <w:rPr>
                <w:rFonts w:ascii="Cambria Math" w:hAnsi="Cambria Math"/>
                <w:i/>
                <w:lang w:val="uk-UA"/>
              </w:rPr>
            </m:ctrlPr>
          </m:accPr>
          <m:e>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ц.р.</m:t>
                </m:r>
              </m:sub>
            </m:sSub>
          </m:e>
        </m:acc>
      </m:oMath>
      <w:r>
        <w:rPr>
          <w:lang w:val="uk-UA"/>
        </w:rPr>
        <w:t>.                                                            (4.1)</w:t>
      </w:r>
    </w:p>
    <w:p w14:paraId="2719E8EA" w14:textId="77777777" w:rsidR="007D2F2E" w:rsidRDefault="007D2F2E" w:rsidP="007F145B">
      <w:pPr>
        <w:ind w:firstLine="567"/>
        <w:jc w:val="right"/>
        <w:rPr>
          <w:lang w:val="uk-UA"/>
        </w:rPr>
      </w:pPr>
    </w:p>
    <w:p w14:paraId="28090E95" w14:textId="77777777" w:rsidR="00E143C5" w:rsidRDefault="0076170C" w:rsidP="007F145B">
      <w:pPr>
        <w:ind w:firstLine="567"/>
        <w:jc w:val="both"/>
        <w:rPr>
          <w:lang w:val="uk-UA"/>
        </w:rPr>
      </w:pPr>
      <w:r>
        <w:rPr>
          <w:lang w:val="uk-UA"/>
        </w:rPr>
        <w:t xml:space="preserve">Для оцінки параметрів закону розподілу проводиться побудова за виправленими результатами вимірювань </w:t>
      </w:r>
      <w:r w:rsidRPr="0076170C">
        <w:rPr>
          <w:i/>
          <w:lang w:val="uk-UA"/>
        </w:rPr>
        <w:t>x</w:t>
      </w:r>
      <w:r w:rsidRPr="0076170C">
        <w:rPr>
          <w:i/>
          <w:vertAlign w:val="subscript"/>
          <w:lang w:val="uk-UA"/>
        </w:rPr>
        <w:t>i</w:t>
      </w:r>
      <w:r>
        <w:rPr>
          <w:lang w:val="uk-UA"/>
        </w:rPr>
        <w:t xml:space="preserve">, де </w:t>
      </w:r>
      <w:r w:rsidRPr="0076170C">
        <w:rPr>
          <w:i/>
          <w:lang w:val="uk-UA"/>
        </w:rPr>
        <w:t>i</w:t>
      </w:r>
      <w:r>
        <w:rPr>
          <w:lang w:val="uk-UA"/>
        </w:rPr>
        <w:t xml:space="preserve"> = 1,2, ..., </w:t>
      </w:r>
      <w:r w:rsidRPr="0076170C">
        <w:rPr>
          <w:i/>
          <w:lang w:val="uk-UA"/>
        </w:rPr>
        <w:t>n</w:t>
      </w:r>
      <w:r>
        <w:rPr>
          <w:lang w:val="uk-UA"/>
        </w:rPr>
        <w:t xml:space="preserve">, - члени варіаційного ряду (впорядкованої вибірки) </w:t>
      </w:r>
      <w:r w:rsidRPr="00E143C5">
        <w:rPr>
          <w:i/>
          <w:lang w:val="uk-UA"/>
        </w:rPr>
        <w:t>y</w:t>
      </w:r>
      <w:r w:rsidRPr="00E143C5">
        <w:rPr>
          <w:i/>
          <w:vertAlign w:val="subscript"/>
          <w:lang w:val="uk-UA"/>
        </w:rPr>
        <w:t>i</w:t>
      </w:r>
      <w:r w:rsidR="00E143C5">
        <w:rPr>
          <w:lang w:val="uk-UA"/>
        </w:rPr>
        <w:t xml:space="preserve">, де </w:t>
      </w:r>
      <w:r w:rsidRPr="00E143C5">
        <w:rPr>
          <w:i/>
          <w:lang w:val="uk-UA"/>
        </w:rPr>
        <w:t>y</w:t>
      </w:r>
      <w:r w:rsidRPr="00E143C5">
        <w:rPr>
          <w:i/>
          <w:vertAlign w:val="subscript"/>
          <w:lang w:val="uk-UA"/>
        </w:rPr>
        <w:t>i</w:t>
      </w:r>
      <w:r w:rsidR="00E143C5">
        <w:rPr>
          <w:lang w:val="uk-UA"/>
        </w:rPr>
        <w:t xml:space="preserve"> = min(</w:t>
      </w:r>
      <w:r w:rsidRPr="00E143C5">
        <w:rPr>
          <w:i/>
          <w:lang w:val="uk-UA"/>
        </w:rPr>
        <w:t>x</w:t>
      </w:r>
      <w:r w:rsidRPr="00E143C5">
        <w:rPr>
          <w:i/>
          <w:vertAlign w:val="subscript"/>
          <w:lang w:val="uk-UA"/>
        </w:rPr>
        <w:t>i</w:t>
      </w:r>
      <w:r w:rsidR="00E143C5">
        <w:rPr>
          <w:lang w:val="uk-UA"/>
        </w:rPr>
        <w:t xml:space="preserve">) і </w:t>
      </w:r>
      <w:r w:rsidR="00E143C5" w:rsidRPr="00E143C5">
        <w:rPr>
          <w:i/>
          <w:lang w:val="uk-UA"/>
        </w:rPr>
        <w:t>у</w:t>
      </w:r>
      <w:r w:rsidRPr="00E143C5">
        <w:rPr>
          <w:i/>
          <w:vertAlign w:val="subscript"/>
          <w:lang w:val="uk-UA"/>
        </w:rPr>
        <w:t>n</w:t>
      </w:r>
      <w:r w:rsidR="00E143C5">
        <w:rPr>
          <w:lang w:val="uk-UA"/>
        </w:rPr>
        <w:t xml:space="preserve"> = max(</w:t>
      </w:r>
      <w:r w:rsidRPr="00E143C5">
        <w:rPr>
          <w:i/>
          <w:lang w:val="uk-UA"/>
        </w:rPr>
        <w:t>x</w:t>
      </w:r>
      <w:r w:rsidRPr="00E143C5">
        <w:rPr>
          <w:i/>
          <w:vertAlign w:val="subscript"/>
          <w:lang w:val="uk-UA"/>
        </w:rPr>
        <w:t>i</w:t>
      </w:r>
      <w:r w:rsidR="00E143C5">
        <w:rPr>
          <w:lang w:val="uk-UA"/>
        </w:rPr>
        <w:t>)</w:t>
      </w:r>
      <w:r>
        <w:rPr>
          <w:lang w:val="uk-UA"/>
        </w:rPr>
        <w:t xml:space="preserve">. </w:t>
      </w:r>
    </w:p>
    <w:p w14:paraId="7E813F18" w14:textId="77777777" w:rsidR="00E143C5" w:rsidRDefault="00E143C5" w:rsidP="007F145B">
      <w:pPr>
        <w:ind w:firstLine="567"/>
        <w:jc w:val="both"/>
        <w:rPr>
          <w:lang w:val="uk-UA"/>
        </w:rPr>
      </w:pPr>
      <w:r>
        <w:rPr>
          <w:lang w:val="uk-UA"/>
        </w:rPr>
        <w:t>За видом</w:t>
      </w:r>
      <w:r w:rsidR="0076170C">
        <w:rPr>
          <w:lang w:val="uk-UA"/>
        </w:rPr>
        <w:t xml:space="preserve"> ст</w:t>
      </w:r>
      <w:r>
        <w:rPr>
          <w:lang w:val="uk-UA"/>
        </w:rPr>
        <w:t>атистичних функцій розподілів (п</w:t>
      </w:r>
      <w:r w:rsidR="0076170C">
        <w:rPr>
          <w:lang w:val="uk-UA"/>
        </w:rPr>
        <w:t>редставлених у вигляді гістограм або полігонів - для диференціальної форми або у вигляді кумулятивної кривої - для інтегральної форми) може бути оцінений закон розподілу результатів спостережень;</w:t>
      </w:r>
    </w:p>
    <w:p w14:paraId="3F5E7B2C" w14:textId="77777777" w:rsidR="006A59CF" w:rsidRDefault="0076170C" w:rsidP="007F145B">
      <w:pPr>
        <w:ind w:firstLine="567"/>
        <w:jc w:val="both"/>
        <w:rPr>
          <w:lang w:val="uk-UA"/>
        </w:rPr>
      </w:pPr>
      <w:r>
        <w:rPr>
          <w:lang w:val="uk-UA"/>
        </w:rPr>
        <w:t>3) оцінка закону розподілу за статистичними критеріями</w:t>
      </w:r>
      <w:r w:rsidR="006A59CF">
        <w:rPr>
          <w:lang w:val="uk-UA"/>
        </w:rPr>
        <w:t xml:space="preserve"> згоди. Для перевірки гіпотез щод</w:t>
      </w:r>
      <w:r>
        <w:rPr>
          <w:lang w:val="uk-UA"/>
        </w:rPr>
        <w:t>о вид</w:t>
      </w:r>
      <w:r w:rsidR="006A59CF">
        <w:rPr>
          <w:lang w:val="uk-UA"/>
        </w:rPr>
        <w:t>у</w:t>
      </w:r>
      <w:r>
        <w:rPr>
          <w:lang w:val="uk-UA"/>
        </w:rPr>
        <w:t xml:space="preserve"> функції розподілу експериментальних даних використовують такі критерії згоди: Пірсона, Мізеса-Смирнова, складовою критерій </w:t>
      </w:r>
      <w:r w:rsidRPr="006A59CF">
        <w:rPr>
          <w:i/>
          <w:lang w:val="uk-UA"/>
        </w:rPr>
        <w:t>d</w:t>
      </w:r>
      <w:r>
        <w:rPr>
          <w:lang w:val="uk-UA"/>
        </w:rPr>
        <w:t xml:space="preserve">. При числі спостережень </w:t>
      </w:r>
      <w:r w:rsidRPr="006A59CF">
        <w:rPr>
          <w:i/>
          <w:lang w:val="uk-UA"/>
        </w:rPr>
        <w:t>n</w:t>
      </w:r>
      <w:r w:rsidR="006A59CF">
        <w:rPr>
          <w:lang w:val="uk-UA"/>
        </w:rPr>
        <w:t>&gt;</w:t>
      </w:r>
      <w:r>
        <w:rPr>
          <w:lang w:val="uk-UA"/>
        </w:rPr>
        <w:t xml:space="preserve">50 для ідентифікації закону розподілу використовується критерій Пірсона (хі-квадрат) </w:t>
      </w:r>
      <w:r w:rsidR="006A59CF">
        <w:rPr>
          <w:lang w:val="uk-UA"/>
        </w:rPr>
        <w:t>або критерій Мізеса-Смирнова (ω</w:t>
      </w:r>
      <w:r w:rsidRPr="006A59CF">
        <w:rPr>
          <w:vertAlign w:val="superscript"/>
          <w:lang w:val="uk-UA"/>
        </w:rPr>
        <w:t>2</w:t>
      </w:r>
      <w:r w:rsidR="00C54872">
        <w:rPr>
          <w:lang w:val="uk-UA"/>
        </w:rPr>
        <w:t>). При 15</w:t>
      </w:r>
      <w:r>
        <w:rPr>
          <w:lang w:val="uk-UA"/>
        </w:rPr>
        <w:t>&lt;</w:t>
      </w:r>
      <w:r w:rsidRPr="00C54872">
        <w:rPr>
          <w:i/>
          <w:lang w:val="uk-UA"/>
        </w:rPr>
        <w:t>n</w:t>
      </w:r>
      <w:r>
        <w:rPr>
          <w:lang w:val="uk-UA"/>
        </w:rPr>
        <w:t>&lt;50 для перевірки нормальності закону розподілу застосовується складовою критерій (</w:t>
      </w:r>
      <w:r w:rsidRPr="00C54872">
        <w:rPr>
          <w:i/>
          <w:lang w:val="uk-UA"/>
        </w:rPr>
        <w:t>d</w:t>
      </w:r>
      <w:r w:rsidR="00C54872">
        <w:rPr>
          <w:lang w:val="uk-UA"/>
        </w:rPr>
        <w:t>-критерій).</w:t>
      </w:r>
      <w:r>
        <w:rPr>
          <w:lang w:val="uk-UA"/>
        </w:rPr>
        <w:t xml:space="preserve"> При </w:t>
      </w:r>
      <w:r w:rsidRPr="00C54872">
        <w:rPr>
          <w:i/>
          <w:lang w:val="uk-UA"/>
        </w:rPr>
        <w:t>n</w:t>
      </w:r>
      <w:r>
        <w:rPr>
          <w:lang w:val="uk-UA"/>
        </w:rPr>
        <w:t>&lt;15 приналежність експериментального розподілу до нормальної не перевіряється. При цьому знаходження довірчих меж випадкової похибки результату вимірювання за методикою</w:t>
      </w:r>
      <w:r w:rsidR="00C54872">
        <w:rPr>
          <w:lang w:val="uk-UA"/>
        </w:rPr>
        <w:t xml:space="preserve"> </w:t>
      </w:r>
      <w:r>
        <w:rPr>
          <w:lang w:val="uk-UA"/>
        </w:rPr>
        <w:t>можлива в тому випадку, якщо заздалегідь відомо, що результати спостережень належать нормальному розподілу. У разі якщо гіпотеза про приналежність отриманих результатів до нормального закону розподілу не підтверджується, то проводиться наближена оцінка параметрів законів розподілу (</w:t>
      </w:r>
      <w:r w:rsidR="00C54872">
        <w:rPr>
          <w:lang w:val="uk-UA"/>
        </w:rPr>
        <w:t>і</w:t>
      </w:r>
      <w:r>
        <w:rPr>
          <w:lang w:val="uk-UA"/>
        </w:rPr>
        <w:t xml:space="preserve">дентифікацією форми і види закону розподілу відповідного теоретичного); </w:t>
      </w:r>
    </w:p>
    <w:p w14:paraId="26A81FC7" w14:textId="77777777" w:rsidR="00971E21" w:rsidRDefault="0076170C" w:rsidP="007F145B">
      <w:pPr>
        <w:ind w:firstLine="567"/>
        <w:jc w:val="both"/>
        <w:rPr>
          <w:lang w:val="uk-UA"/>
        </w:rPr>
      </w:pPr>
      <w:r>
        <w:rPr>
          <w:lang w:val="uk-UA"/>
        </w:rPr>
        <w:t xml:space="preserve">4) визначення довірчих інтервалів випадкової похибки. Якщо вдалося ідентифікувати закон розподілу результатів вимірювань, то з його використанням знаходять квантільний множник </w:t>
      </w:r>
      <w:r w:rsidRPr="00971E21">
        <w:rPr>
          <w:i/>
          <w:lang w:val="uk-UA"/>
        </w:rPr>
        <w:t>z</w:t>
      </w:r>
      <w:r w:rsidRPr="00971E21">
        <w:rPr>
          <w:i/>
          <w:vertAlign w:val="subscript"/>
          <w:lang w:val="uk-UA"/>
        </w:rPr>
        <w:t>p</w:t>
      </w:r>
      <w:r>
        <w:rPr>
          <w:lang w:val="uk-UA"/>
        </w:rPr>
        <w:t xml:space="preserve"> при заданому значенні довірчої ймовірності </w:t>
      </w:r>
      <w:r w:rsidRPr="00971E21">
        <w:rPr>
          <w:i/>
          <w:lang w:val="uk-UA"/>
        </w:rPr>
        <w:t>Р</w:t>
      </w:r>
      <w:r>
        <w:rPr>
          <w:lang w:val="uk-UA"/>
        </w:rPr>
        <w:t xml:space="preserve">. В цьому випадку довірчі </w:t>
      </w:r>
      <w:r w:rsidR="00971E21">
        <w:rPr>
          <w:lang w:val="uk-UA"/>
        </w:rPr>
        <w:t>межі</w:t>
      </w:r>
      <w:r>
        <w:rPr>
          <w:lang w:val="uk-UA"/>
        </w:rPr>
        <w:t xml:space="preserve"> випадкової похибки Δ = ± </w:t>
      </w:r>
      <w:r w:rsidRPr="00971E21">
        <w:rPr>
          <w:i/>
          <w:lang w:val="uk-UA"/>
        </w:rPr>
        <w:t>z</w:t>
      </w:r>
      <w:r w:rsidRPr="00971E21">
        <w:rPr>
          <w:i/>
          <w:vertAlign w:val="subscript"/>
          <w:lang w:val="uk-UA"/>
        </w:rPr>
        <w:t>p</w:t>
      </w:r>
      <w:r>
        <w:rPr>
          <w:rFonts w:ascii="Cambria Math" w:hAnsi="Cambria Math" w:cs="Cambria Math"/>
          <w:lang w:val="uk-UA"/>
        </w:rPr>
        <w:t>⋅</w:t>
      </w:r>
      <w:r w:rsidRPr="00971E21">
        <w:rPr>
          <w:i/>
          <w:lang w:val="uk-UA"/>
        </w:rPr>
        <w:t>S</w:t>
      </w:r>
      <w:r w:rsidRPr="00971E21">
        <w:rPr>
          <w:i/>
          <w:vertAlign w:val="subscript"/>
          <w:lang w:val="uk-UA"/>
        </w:rPr>
        <w:t>x</w:t>
      </w:r>
      <w:r>
        <w:rPr>
          <w:lang w:val="uk-UA"/>
        </w:rPr>
        <w:t xml:space="preserve">; </w:t>
      </w:r>
    </w:p>
    <w:p w14:paraId="1AD7D223" w14:textId="77777777" w:rsidR="00971E21" w:rsidRDefault="0076170C" w:rsidP="007F145B">
      <w:pPr>
        <w:ind w:firstLine="567"/>
        <w:jc w:val="both"/>
        <w:rPr>
          <w:lang w:val="uk-UA"/>
        </w:rPr>
      </w:pPr>
      <w:r>
        <w:rPr>
          <w:lang w:val="uk-UA"/>
        </w:rPr>
        <w:t xml:space="preserve">5) визначення </w:t>
      </w:r>
      <w:r w:rsidR="00971E21">
        <w:rPr>
          <w:lang w:val="uk-UA"/>
        </w:rPr>
        <w:t>меж</w:t>
      </w:r>
      <w:r>
        <w:rPr>
          <w:lang w:val="uk-UA"/>
        </w:rPr>
        <w:t xml:space="preserve"> не виключено</w:t>
      </w:r>
      <w:r w:rsidR="00971E21">
        <w:rPr>
          <w:lang w:val="uk-UA"/>
        </w:rPr>
        <w:t>ї</w:t>
      </w:r>
      <w:r>
        <w:rPr>
          <w:lang w:val="uk-UA"/>
        </w:rPr>
        <w:t xml:space="preserve"> систематичної похибки результату вимірювань. Під цими межами р</w:t>
      </w:r>
      <w:r w:rsidR="00971E21">
        <w:rPr>
          <w:lang w:val="uk-UA"/>
        </w:rPr>
        <w:t>озуміють знайдені нестатистичними</w:t>
      </w:r>
      <w:r>
        <w:rPr>
          <w:lang w:val="uk-UA"/>
        </w:rPr>
        <w:t xml:space="preserve"> методами межі інтервалу, всереди</w:t>
      </w:r>
      <w:r w:rsidR="00971E21">
        <w:rPr>
          <w:lang w:val="uk-UA"/>
        </w:rPr>
        <w:t>ні якого знаходиться невиключена</w:t>
      </w:r>
      <w:r>
        <w:rPr>
          <w:lang w:val="uk-UA"/>
        </w:rPr>
        <w:t xml:space="preserve"> систематична похибка. Вона утворюється з ряду складових, як правило, похибок методу та засобів вимірювань, а також суб'єктивної похибки; </w:t>
      </w:r>
    </w:p>
    <w:p w14:paraId="64A54F12" w14:textId="77777777" w:rsidR="00971E21" w:rsidRDefault="0076170C" w:rsidP="007F145B">
      <w:pPr>
        <w:ind w:firstLine="567"/>
        <w:jc w:val="both"/>
        <w:rPr>
          <w:lang w:val="uk-UA"/>
        </w:rPr>
      </w:pPr>
      <w:r>
        <w:rPr>
          <w:lang w:val="uk-UA"/>
        </w:rPr>
        <w:lastRenderedPageBreak/>
        <w:t xml:space="preserve">6) визначення довірчої </w:t>
      </w:r>
      <w:r w:rsidR="00971E21">
        <w:rPr>
          <w:lang w:val="uk-UA"/>
        </w:rPr>
        <w:t>межі</w:t>
      </w:r>
      <w:r>
        <w:rPr>
          <w:lang w:val="uk-UA"/>
        </w:rPr>
        <w:t xml:space="preserve"> похибки результату вимірювання Δ</w:t>
      </w:r>
      <w:r w:rsidRPr="00971E21">
        <w:rPr>
          <w:i/>
          <w:lang w:val="uk-UA"/>
        </w:rPr>
        <w:t>p</w:t>
      </w:r>
      <w:r>
        <w:rPr>
          <w:lang w:val="uk-UA"/>
        </w:rPr>
        <w:t xml:space="preserve">. Дана операція здійснюється шляхом підсумовування СКО випадкової складової </w:t>
      </w:r>
      <w:r w:rsidRPr="00971E21">
        <w:rPr>
          <w:i/>
          <w:lang w:val="uk-UA"/>
        </w:rPr>
        <w:t>S</w:t>
      </w:r>
      <w:r w:rsidRPr="00971E21">
        <w:rPr>
          <w:i/>
          <w:vertAlign w:val="subscript"/>
          <w:lang w:val="uk-UA"/>
        </w:rPr>
        <w:t>x</w:t>
      </w:r>
      <w:r>
        <w:rPr>
          <w:lang w:val="uk-UA"/>
        </w:rPr>
        <w:t xml:space="preserve"> і </w:t>
      </w:r>
      <w:r w:rsidR="00971E21">
        <w:rPr>
          <w:lang w:val="uk-UA"/>
        </w:rPr>
        <w:t>меж невиключеної</w:t>
      </w:r>
      <w:r>
        <w:rPr>
          <w:lang w:val="uk-UA"/>
        </w:rPr>
        <w:t xml:space="preserve"> систематичної складової θ в залежності від співвідношення цих похибок між собою; </w:t>
      </w:r>
    </w:p>
    <w:p w14:paraId="34D754E2" w14:textId="77777777" w:rsidR="007F145B" w:rsidRDefault="0076170C" w:rsidP="007F145B">
      <w:pPr>
        <w:ind w:firstLine="567"/>
        <w:jc w:val="both"/>
        <w:rPr>
          <w:lang w:val="uk-UA"/>
        </w:rPr>
      </w:pPr>
      <w:r>
        <w:rPr>
          <w:lang w:val="uk-UA"/>
        </w:rPr>
        <w:t>7) формування результату вимірювань.</w:t>
      </w:r>
    </w:p>
    <w:p w14:paraId="43E038CB" w14:textId="77777777" w:rsidR="00971E21" w:rsidRDefault="00971E21" w:rsidP="007F145B">
      <w:pPr>
        <w:ind w:firstLine="567"/>
        <w:jc w:val="both"/>
        <w:rPr>
          <w:lang w:val="uk-UA"/>
        </w:rPr>
      </w:pPr>
    </w:p>
    <w:p w14:paraId="0BEFA3A8" w14:textId="77777777" w:rsidR="00971E21" w:rsidRPr="00F234C3" w:rsidRDefault="00971E21" w:rsidP="007F145B">
      <w:pPr>
        <w:ind w:firstLine="567"/>
        <w:jc w:val="both"/>
        <w:rPr>
          <w:b/>
          <w:i/>
          <w:lang w:val="uk-UA"/>
        </w:rPr>
      </w:pPr>
      <w:r w:rsidRPr="00F234C3">
        <w:rPr>
          <w:b/>
          <w:i/>
          <w:lang w:val="uk-UA"/>
        </w:rPr>
        <w:t>4.2 Визначення точених оцінок</w:t>
      </w:r>
      <w:r w:rsidR="00F234C3" w:rsidRPr="00F234C3">
        <w:rPr>
          <w:b/>
          <w:i/>
          <w:lang w:val="uk-UA"/>
        </w:rPr>
        <w:t xml:space="preserve"> закону розподілу результатів спостережень</w:t>
      </w:r>
    </w:p>
    <w:p w14:paraId="03662AB1" w14:textId="77777777" w:rsidR="00F234C3" w:rsidRDefault="00F234C3" w:rsidP="007F145B">
      <w:pPr>
        <w:ind w:firstLine="567"/>
        <w:jc w:val="both"/>
        <w:rPr>
          <w:lang w:val="uk-UA"/>
        </w:rPr>
      </w:pPr>
    </w:p>
    <w:p w14:paraId="018086CC" w14:textId="77777777" w:rsidR="00FA5C7E" w:rsidRDefault="00E6323B" w:rsidP="007F145B">
      <w:pPr>
        <w:ind w:firstLine="567"/>
        <w:jc w:val="both"/>
        <w:rPr>
          <w:lang w:val="uk-UA"/>
        </w:rPr>
      </w:pPr>
      <w:r>
        <w:rPr>
          <w:lang w:val="uk-UA"/>
        </w:rPr>
        <w:t>В математичній статистиці під оцінками розуміють наближені</w:t>
      </w:r>
      <w:r w:rsidRPr="00E6323B">
        <w:rPr>
          <w:lang w:val="uk-UA"/>
        </w:rPr>
        <w:t xml:space="preserve"> </w:t>
      </w:r>
      <w:r>
        <w:rPr>
          <w:lang w:val="uk-UA"/>
        </w:rPr>
        <w:t>значення шуканої (істинної) величини, що отримані на підставі</w:t>
      </w:r>
      <w:r w:rsidRPr="00E6323B">
        <w:rPr>
          <w:lang w:val="uk-UA"/>
        </w:rPr>
        <w:t xml:space="preserve"> </w:t>
      </w:r>
      <w:r>
        <w:rPr>
          <w:lang w:val="uk-UA"/>
        </w:rPr>
        <w:t>результатів вибіркового дослідження та забезпечують можливість</w:t>
      </w:r>
      <w:r w:rsidRPr="00E6323B">
        <w:rPr>
          <w:lang w:val="uk-UA"/>
        </w:rPr>
        <w:t xml:space="preserve"> </w:t>
      </w:r>
      <w:r>
        <w:rPr>
          <w:lang w:val="uk-UA"/>
        </w:rPr>
        <w:t>прийняття обґрунтованих рішень про невідомі параметри генеральної</w:t>
      </w:r>
      <w:r w:rsidRPr="00E6323B">
        <w:rPr>
          <w:lang w:val="uk-UA"/>
        </w:rPr>
        <w:t xml:space="preserve"> </w:t>
      </w:r>
      <w:r>
        <w:rPr>
          <w:lang w:val="uk-UA"/>
        </w:rPr>
        <w:t>сукупності.</w:t>
      </w:r>
      <w:r w:rsidRPr="00E6323B">
        <w:rPr>
          <w:lang w:val="uk-UA"/>
        </w:rPr>
        <w:t xml:space="preserve"> </w:t>
      </w:r>
      <w:r>
        <w:rPr>
          <w:lang w:val="uk-UA"/>
        </w:rPr>
        <w:t>Щоб оцінки істинного значення вимірюваної величини були</w:t>
      </w:r>
      <w:r w:rsidRPr="00E6323B">
        <w:rPr>
          <w:lang w:val="uk-UA"/>
        </w:rPr>
        <w:t xml:space="preserve"> </w:t>
      </w:r>
      <w:r>
        <w:rPr>
          <w:lang w:val="uk-UA"/>
        </w:rPr>
        <w:t>надійними, представницькими, до них пред'являється ряд вимог. При</w:t>
      </w:r>
      <w:r w:rsidRPr="00E6323B">
        <w:rPr>
          <w:lang w:val="uk-UA"/>
        </w:rPr>
        <w:t xml:space="preserve"> </w:t>
      </w:r>
      <w:r>
        <w:rPr>
          <w:lang w:val="uk-UA"/>
        </w:rPr>
        <w:t>цьому слід пам'ятати про те, що, проводячи оцінку істинного значення</w:t>
      </w:r>
      <w:r w:rsidRPr="00E6323B">
        <w:rPr>
          <w:lang w:val="uk-UA"/>
        </w:rPr>
        <w:t xml:space="preserve"> </w:t>
      </w:r>
      <w:r>
        <w:rPr>
          <w:lang w:val="uk-UA"/>
        </w:rPr>
        <w:t>вимірюваної величини за результатами вимірювань, використовують методи</w:t>
      </w:r>
      <w:r w:rsidRPr="00E6323B">
        <w:rPr>
          <w:lang w:val="uk-UA"/>
        </w:rPr>
        <w:t xml:space="preserve"> </w:t>
      </w:r>
      <w:r>
        <w:rPr>
          <w:lang w:val="uk-UA"/>
        </w:rPr>
        <w:t>теорії ймовірностей, що застосовуються для оцінки невідомих параметрів</w:t>
      </w:r>
      <w:r w:rsidRPr="00E6323B">
        <w:rPr>
          <w:lang w:val="uk-UA"/>
        </w:rPr>
        <w:t xml:space="preserve"> </w:t>
      </w:r>
      <w:r>
        <w:rPr>
          <w:lang w:val="uk-UA"/>
        </w:rPr>
        <w:t>функції розподілу випадкової величини, тобто оцінки є</w:t>
      </w:r>
      <w:r w:rsidRPr="00E6323B">
        <w:rPr>
          <w:lang w:val="uk-UA"/>
        </w:rPr>
        <w:t xml:space="preserve"> </w:t>
      </w:r>
      <w:r>
        <w:rPr>
          <w:lang w:val="uk-UA"/>
        </w:rPr>
        <w:t>випадковими величинами. Так, для нормального закону числовими</w:t>
      </w:r>
      <w:r w:rsidRPr="00E6323B">
        <w:t xml:space="preserve"> </w:t>
      </w:r>
      <w:r>
        <w:rPr>
          <w:lang w:val="uk-UA"/>
        </w:rPr>
        <w:t>параметрами розподілу є математичне очікування і</w:t>
      </w:r>
      <w:r w:rsidRPr="00E6323B">
        <w:t xml:space="preserve"> </w:t>
      </w:r>
      <w:r>
        <w:rPr>
          <w:lang w:val="uk-UA"/>
        </w:rPr>
        <w:t xml:space="preserve">дисперсія. </w:t>
      </w:r>
    </w:p>
    <w:p w14:paraId="3ABFDFF4" w14:textId="77777777" w:rsidR="00FA5C7E" w:rsidRDefault="00E6323B" w:rsidP="007F145B">
      <w:pPr>
        <w:ind w:firstLine="567"/>
        <w:jc w:val="both"/>
        <w:rPr>
          <w:lang w:val="uk-UA"/>
        </w:rPr>
      </w:pPr>
      <w:r>
        <w:rPr>
          <w:lang w:val="uk-UA"/>
        </w:rPr>
        <w:t>Зазвичай при обробці результатів вимірювань оцінку</w:t>
      </w:r>
      <w:r w:rsidRPr="00E6323B">
        <w:rPr>
          <w:lang w:val="uk-UA"/>
        </w:rPr>
        <w:t xml:space="preserve"> </w:t>
      </w:r>
      <w:r>
        <w:rPr>
          <w:lang w:val="uk-UA"/>
        </w:rPr>
        <w:t>математичного очікування у вигляді середнього арифметичного значення зіставляють з оцінкою істинного значення вимірюваної величини. Але</w:t>
      </w:r>
      <w:r w:rsidR="00FA5C7E">
        <w:rPr>
          <w:lang w:val="uk-UA"/>
        </w:rPr>
        <w:t xml:space="preserve"> справжнє значення</w:t>
      </w:r>
      <w:r>
        <w:rPr>
          <w:lang w:val="uk-UA"/>
        </w:rPr>
        <w:t xml:space="preserve"> є невідомою нам величиною, що має єдине значення. Тому тільки з формальної точки зору можна визнати адекватними оцінки математичного очікування випадкової величини і істинного значення фізичної величини. Більш того, деякі результати вимірювань знаходиться ближче до істинного значенням, ніж середнє арифметичне значення результатів вимірювань. </w:t>
      </w:r>
    </w:p>
    <w:p w14:paraId="6DFF750C" w14:textId="77777777" w:rsidR="006D509B" w:rsidRDefault="00E6323B" w:rsidP="007F145B">
      <w:pPr>
        <w:ind w:firstLine="567"/>
        <w:jc w:val="both"/>
        <w:rPr>
          <w:lang w:val="uk-UA"/>
        </w:rPr>
      </w:pPr>
      <w:r>
        <w:rPr>
          <w:lang w:val="uk-UA"/>
        </w:rPr>
        <w:t xml:space="preserve">Формальним </w:t>
      </w:r>
      <w:r w:rsidR="00FA5C7E">
        <w:rPr>
          <w:lang w:val="uk-UA"/>
        </w:rPr>
        <w:t>обґрунтуванням</w:t>
      </w:r>
      <w:r>
        <w:rPr>
          <w:lang w:val="uk-UA"/>
        </w:rPr>
        <w:t xml:space="preserve"> зазначеної адекватності є те, що оцінка параметрів закону розподілу випадкової величини і оцінка єдиного істинного значення вимірюваної величини</w:t>
      </w:r>
      <w:r w:rsidR="006D509B">
        <w:rPr>
          <w:lang w:val="uk-UA"/>
        </w:rPr>
        <w:t xml:space="preserve"> виконуються за деяким</w:t>
      </w:r>
      <w:r>
        <w:rPr>
          <w:lang w:val="uk-UA"/>
        </w:rPr>
        <w:t xml:space="preserve"> числ</w:t>
      </w:r>
      <w:r w:rsidR="006D509B">
        <w:rPr>
          <w:lang w:val="uk-UA"/>
        </w:rPr>
        <w:t>ом</w:t>
      </w:r>
      <w:r>
        <w:rPr>
          <w:lang w:val="uk-UA"/>
        </w:rPr>
        <w:t xml:space="preserve"> спостережень, кожне з яких може розглядатися</w:t>
      </w:r>
      <w:r w:rsidR="00FA5C7E">
        <w:rPr>
          <w:lang w:val="uk-UA"/>
        </w:rPr>
        <w:t xml:space="preserve"> </w:t>
      </w:r>
      <w:r>
        <w:rPr>
          <w:lang w:val="uk-UA"/>
        </w:rPr>
        <w:t>як випадкова подія.</w:t>
      </w:r>
      <w:r w:rsidR="00FA5C7E">
        <w:rPr>
          <w:lang w:val="uk-UA"/>
        </w:rPr>
        <w:t xml:space="preserve"> </w:t>
      </w:r>
      <w:r>
        <w:rPr>
          <w:lang w:val="uk-UA"/>
        </w:rPr>
        <w:t>Обробка результатів спостережень передбачає обчислення</w:t>
      </w:r>
      <w:r w:rsidR="00FA5C7E">
        <w:rPr>
          <w:lang w:val="uk-UA"/>
        </w:rPr>
        <w:t xml:space="preserve"> </w:t>
      </w:r>
      <w:r>
        <w:rPr>
          <w:lang w:val="uk-UA"/>
        </w:rPr>
        <w:t>математичних оцінок істинного значення вимірюваної величини.</w:t>
      </w:r>
      <w:r w:rsidR="00FA5C7E">
        <w:rPr>
          <w:lang w:val="uk-UA"/>
        </w:rPr>
        <w:t xml:space="preserve"> </w:t>
      </w:r>
      <w:r>
        <w:rPr>
          <w:lang w:val="uk-UA"/>
        </w:rPr>
        <w:t>При багаторазових вимірюваннях за оцінку істинного значення</w:t>
      </w:r>
      <w:r w:rsidR="00FA5C7E">
        <w:rPr>
          <w:lang w:val="uk-UA"/>
        </w:rPr>
        <w:t xml:space="preserve"> </w:t>
      </w:r>
      <w:r>
        <w:rPr>
          <w:lang w:val="uk-UA"/>
        </w:rPr>
        <w:t xml:space="preserve">вимірюваної величини приймається координата центру </w:t>
      </w:r>
      <w:r w:rsidR="006D509B">
        <w:rPr>
          <w:lang w:val="uk-UA"/>
        </w:rPr>
        <w:t>експериментального</w:t>
      </w:r>
      <w:r w:rsidR="00FA5C7E">
        <w:rPr>
          <w:lang w:val="uk-UA"/>
        </w:rPr>
        <w:t xml:space="preserve"> </w:t>
      </w:r>
      <w:r>
        <w:rPr>
          <w:lang w:val="uk-UA"/>
        </w:rPr>
        <w:t>розподілу. Статистичну обробку результатів спостережень слід</w:t>
      </w:r>
      <w:r w:rsidR="00FA5C7E">
        <w:rPr>
          <w:lang w:val="uk-UA"/>
        </w:rPr>
        <w:t xml:space="preserve"> </w:t>
      </w:r>
      <w:r>
        <w:rPr>
          <w:lang w:val="uk-UA"/>
        </w:rPr>
        <w:t>починати з обчислення центру розподілу, так як похибка його</w:t>
      </w:r>
      <w:r w:rsidR="00FA5C7E">
        <w:rPr>
          <w:lang w:val="uk-UA"/>
        </w:rPr>
        <w:t xml:space="preserve"> </w:t>
      </w:r>
      <w:r>
        <w:rPr>
          <w:lang w:val="uk-UA"/>
        </w:rPr>
        <w:t>знаходження тягне за собою неправильну оцінку інших характеристик</w:t>
      </w:r>
      <w:r w:rsidR="00FA5C7E">
        <w:rPr>
          <w:lang w:val="uk-UA"/>
        </w:rPr>
        <w:t xml:space="preserve"> </w:t>
      </w:r>
      <w:r w:rsidR="006D509B">
        <w:rPr>
          <w:lang w:val="uk-UA"/>
        </w:rPr>
        <w:t>(с</w:t>
      </w:r>
      <w:r>
        <w:rPr>
          <w:lang w:val="uk-UA"/>
        </w:rPr>
        <w:t>ереднє відхил</w:t>
      </w:r>
      <w:r w:rsidR="006D509B">
        <w:rPr>
          <w:lang w:val="uk-UA"/>
        </w:rPr>
        <w:t>ення - СКО, ексцесу, контрексце</w:t>
      </w:r>
      <w:r>
        <w:rPr>
          <w:lang w:val="uk-UA"/>
        </w:rPr>
        <w:t>с</w:t>
      </w:r>
      <w:r w:rsidR="006D509B">
        <w:rPr>
          <w:lang w:val="uk-UA"/>
        </w:rPr>
        <w:t>у</w:t>
      </w:r>
      <w:r>
        <w:rPr>
          <w:lang w:val="uk-UA"/>
        </w:rPr>
        <w:t>, виду</w:t>
      </w:r>
      <w:r w:rsidR="00FA5C7E">
        <w:rPr>
          <w:lang w:val="uk-UA"/>
        </w:rPr>
        <w:t xml:space="preserve"> </w:t>
      </w:r>
      <w:r w:rsidR="006D509B">
        <w:rPr>
          <w:lang w:val="uk-UA"/>
        </w:rPr>
        <w:t>експериментального</w:t>
      </w:r>
      <w:r>
        <w:rPr>
          <w:lang w:val="uk-UA"/>
        </w:rPr>
        <w:t xml:space="preserve"> розподілу, </w:t>
      </w:r>
      <w:r w:rsidR="006D509B">
        <w:rPr>
          <w:lang w:val="uk-UA"/>
        </w:rPr>
        <w:t>оцінки похибок результату вимірювань</w:t>
      </w:r>
      <w:r>
        <w:rPr>
          <w:lang w:val="uk-UA"/>
        </w:rPr>
        <w:t xml:space="preserve"> і ін.).</w:t>
      </w:r>
      <w:r w:rsidR="00FA5C7E">
        <w:rPr>
          <w:lang w:val="uk-UA"/>
        </w:rPr>
        <w:t xml:space="preserve"> </w:t>
      </w:r>
    </w:p>
    <w:p w14:paraId="7C3A37C1" w14:textId="77777777" w:rsidR="006D509B" w:rsidRDefault="00E6323B" w:rsidP="007F145B">
      <w:pPr>
        <w:ind w:firstLine="567"/>
        <w:jc w:val="both"/>
        <w:rPr>
          <w:lang w:val="uk-UA"/>
        </w:rPr>
      </w:pPr>
      <w:r>
        <w:rPr>
          <w:lang w:val="uk-UA"/>
        </w:rPr>
        <w:t>В умовах відсутності відомостей щодо виду і формі закону розподілу</w:t>
      </w:r>
      <w:r w:rsidR="00FA5C7E">
        <w:rPr>
          <w:lang w:val="uk-UA"/>
        </w:rPr>
        <w:t xml:space="preserve"> </w:t>
      </w:r>
      <w:r>
        <w:rPr>
          <w:lang w:val="uk-UA"/>
        </w:rPr>
        <w:t>результатів спостережень (обм</w:t>
      </w:r>
      <w:r w:rsidR="006D509B">
        <w:rPr>
          <w:lang w:val="uk-UA"/>
        </w:rPr>
        <w:t>ежене число результатів, грубі ЗВТ</w:t>
      </w:r>
      <w:r>
        <w:rPr>
          <w:lang w:val="uk-UA"/>
        </w:rPr>
        <w:t>)</w:t>
      </w:r>
      <w:r w:rsidR="00FA5C7E">
        <w:rPr>
          <w:lang w:val="uk-UA"/>
        </w:rPr>
        <w:t xml:space="preserve"> </w:t>
      </w:r>
      <w:r>
        <w:rPr>
          <w:lang w:val="uk-UA"/>
        </w:rPr>
        <w:t>середнє арифметичне значення не завжди може бути прийнято за оцінку</w:t>
      </w:r>
      <w:r w:rsidR="00FA5C7E">
        <w:rPr>
          <w:lang w:val="uk-UA"/>
        </w:rPr>
        <w:t xml:space="preserve"> </w:t>
      </w:r>
      <w:r>
        <w:rPr>
          <w:lang w:val="uk-UA"/>
        </w:rPr>
        <w:t>координати центру розподілу (центр кривої емпіричного</w:t>
      </w:r>
      <w:r w:rsidR="00FA5C7E">
        <w:rPr>
          <w:lang w:val="uk-UA"/>
        </w:rPr>
        <w:t xml:space="preserve"> </w:t>
      </w:r>
      <w:r>
        <w:rPr>
          <w:lang w:val="uk-UA"/>
        </w:rPr>
        <w:t>розподілу збігається з оцінкою математичного очікування тільки для</w:t>
      </w:r>
      <w:r w:rsidR="00FA5C7E">
        <w:rPr>
          <w:lang w:val="uk-UA"/>
        </w:rPr>
        <w:t xml:space="preserve"> </w:t>
      </w:r>
      <w:r>
        <w:rPr>
          <w:lang w:val="uk-UA"/>
        </w:rPr>
        <w:t>нормального розподілу).</w:t>
      </w:r>
      <w:r w:rsidR="00FA5C7E">
        <w:rPr>
          <w:lang w:val="uk-UA"/>
        </w:rPr>
        <w:t xml:space="preserve"> </w:t>
      </w:r>
      <w:r>
        <w:rPr>
          <w:lang w:val="uk-UA"/>
        </w:rPr>
        <w:t>У математичній статистиці відомі кілька оцінок координати</w:t>
      </w:r>
      <w:r w:rsidR="00FA5C7E">
        <w:rPr>
          <w:lang w:val="uk-UA"/>
        </w:rPr>
        <w:t xml:space="preserve"> </w:t>
      </w:r>
      <w:r>
        <w:rPr>
          <w:lang w:val="uk-UA"/>
        </w:rPr>
        <w:t>центру розподілу: середнє арифметичне, медіана, мода, серединний</w:t>
      </w:r>
      <w:r w:rsidR="00FA5C7E">
        <w:rPr>
          <w:lang w:val="uk-UA"/>
        </w:rPr>
        <w:t xml:space="preserve"> </w:t>
      </w:r>
      <w:r>
        <w:rPr>
          <w:lang w:val="uk-UA"/>
        </w:rPr>
        <w:t>розмах, центр розмаху.</w:t>
      </w:r>
      <w:r w:rsidR="00FA5C7E">
        <w:rPr>
          <w:lang w:val="uk-UA"/>
        </w:rPr>
        <w:t xml:space="preserve"> </w:t>
      </w:r>
      <w:r>
        <w:rPr>
          <w:lang w:val="uk-UA"/>
        </w:rPr>
        <w:t>Оскільки всі перераховані оцінки є точковими і вибір їх</w:t>
      </w:r>
      <w:r w:rsidR="00FA5C7E">
        <w:rPr>
          <w:lang w:val="uk-UA"/>
        </w:rPr>
        <w:t xml:space="preserve"> </w:t>
      </w:r>
      <w:r w:rsidR="006D509B">
        <w:rPr>
          <w:lang w:val="uk-UA"/>
        </w:rPr>
        <w:t>неоднозначний, вони повинні:</w:t>
      </w:r>
    </w:p>
    <w:p w14:paraId="6079E49E" w14:textId="77777777" w:rsidR="006D509B" w:rsidRDefault="00E6323B" w:rsidP="006D509B">
      <w:pPr>
        <w:pStyle w:val="a4"/>
        <w:numPr>
          <w:ilvl w:val="0"/>
          <w:numId w:val="9"/>
        </w:numPr>
        <w:jc w:val="both"/>
        <w:rPr>
          <w:lang w:val="uk-UA"/>
        </w:rPr>
      </w:pPr>
      <w:r w:rsidRPr="006D509B">
        <w:rPr>
          <w:lang w:val="uk-UA"/>
        </w:rPr>
        <w:t xml:space="preserve"> сходиться до оцінюваного значенням</w:t>
      </w:r>
      <w:r w:rsidR="00FA5C7E" w:rsidRPr="006D509B">
        <w:rPr>
          <w:lang w:val="uk-UA"/>
        </w:rPr>
        <w:t xml:space="preserve"> </w:t>
      </w:r>
      <w:r w:rsidRPr="006D509B">
        <w:rPr>
          <w:lang w:val="uk-UA"/>
        </w:rPr>
        <w:t xml:space="preserve">при </w:t>
      </w:r>
      <w:r w:rsidRPr="006D509B">
        <w:rPr>
          <w:i/>
          <w:lang w:val="uk-UA"/>
        </w:rPr>
        <w:t>n</w:t>
      </w:r>
      <w:r w:rsidRPr="006D509B">
        <w:rPr>
          <w:lang w:val="uk-UA"/>
        </w:rPr>
        <w:t xml:space="preserve"> → ∞</w:t>
      </w:r>
      <w:r w:rsidR="006D509B">
        <w:rPr>
          <w:lang w:val="uk-UA"/>
        </w:rPr>
        <w:t>;</w:t>
      </w:r>
    </w:p>
    <w:p w14:paraId="3F4464D4" w14:textId="77777777" w:rsidR="006D509B" w:rsidRDefault="00E6323B" w:rsidP="006D509B">
      <w:pPr>
        <w:pStyle w:val="a4"/>
        <w:numPr>
          <w:ilvl w:val="0"/>
          <w:numId w:val="9"/>
        </w:numPr>
        <w:jc w:val="both"/>
        <w:rPr>
          <w:lang w:val="uk-UA"/>
        </w:rPr>
      </w:pPr>
      <w:r w:rsidRPr="006D509B">
        <w:rPr>
          <w:lang w:val="uk-UA"/>
        </w:rPr>
        <w:t xml:space="preserve"> їх математичне очікування</w:t>
      </w:r>
      <w:r w:rsidR="00FA5C7E" w:rsidRPr="006D509B">
        <w:rPr>
          <w:lang w:val="uk-UA"/>
        </w:rPr>
        <w:t xml:space="preserve"> </w:t>
      </w:r>
      <w:r w:rsidRPr="006D509B">
        <w:rPr>
          <w:lang w:val="uk-UA"/>
        </w:rPr>
        <w:t>має д</w:t>
      </w:r>
      <w:r w:rsidR="006D509B" w:rsidRPr="006D509B">
        <w:rPr>
          <w:lang w:val="uk-UA"/>
        </w:rPr>
        <w:t>орівнювати оцінюваному значенню</w:t>
      </w:r>
      <w:r w:rsidR="006D509B">
        <w:rPr>
          <w:lang w:val="uk-UA"/>
        </w:rPr>
        <w:t>;</w:t>
      </w:r>
    </w:p>
    <w:p w14:paraId="3DDCF447" w14:textId="77777777" w:rsidR="006D509B" w:rsidRPr="006D509B" w:rsidRDefault="00E6323B" w:rsidP="006D509B">
      <w:pPr>
        <w:pStyle w:val="a4"/>
        <w:numPr>
          <w:ilvl w:val="0"/>
          <w:numId w:val="9"/>
        </w:numPr>
        <w:jc w:val="both"/>
        <w:rPr>
          <w:lang w:val="uk-UA"/>
        </w:rPr>
      </w:pPr>
      <w:r w:rsidRPr="006D509B">
        <w:rPr>
          <w:lang w:val="uk-UA"/>
        </w:rPr>
        <w:t xml:space="preserve"> їх вибір</w:t>
      </w:r>
      <w:r w:rsidR="006D509B" w:rsidRPr="006D509B">
        <w:rPr>
          <w:lang w:val="uk-UA"/>
        </w:rPr>
        <w:t>ковий</w:t>
      </w:r>
      <w:r w:rsidRPr="006D509B">
        <w:rPr>
          <w:lang w:val="uk-UA"/>
        </w:rPr>
        <w:t xml:space="preserve"> розподіл має мати найменшу</w:t>
      </w:r>
      <w:r w:rsidR="00FA5C7E" w:rsidRPr="006D509B">
        <w:rPr>
          <w:lang w:val="uk-UA"/>
        </w:rPr>
        <w:t xml:space="preserve"> </w:t>
      </w:r>
      <w:r w:rsidRPr="006D509B">
        <w:rPr>
          <w:lang w:val="uk-UA"/>
        </w:rPr>
        <w:t>дисперсію</w:t>
      </w:r>
      <w:r w:rsidR="006D509B" w:rsidRPr="006D509B">
        <w:rPr>
          <w:lang w:val="uk-UA"/>
        </w:rPr>
        <w:t>.</w:t>
      </w:r>
    </w:p>
    <w:p w14:paraId="60942AC6" w14:textId="77777777" w:rsidR="00F234C3" w:rsidRDefault="00E6323B" w:rsidP="007F145B">
      <w:pPr>
        <w:ind w:firstLine="567"/>
        <w:jc w:val="both"/>
        <w:rPr>
          <w:lang w:val="uk-UA"/>
        </w:rPr>
      </w:pPr>
      <w:r>
        <w:rPr>
          <w:lang w:val="uk-UA"/>
        </w:rPr>
        <w:t>Зупинимося на перерахованих</w:t>
      </w:r>
      <w:r w:rsidR="00FA5C7E">
        <w:rPr>
          <w:lang w:val="uk-UA"/>
        </w:rPr>
        <w:t xml:space="preserve"> </w:t>
      </w:r>
      <w:r>
        <w:rPr>
          <w:lang w:val="uk-UA"/>
        </w:rPr>
        <w:t>властивості оцінок більш докладно.</w:t>
      </w:r>
      <w:r w:rsidR="00FA5C7E">
        <w:rPr>
          <w:lang w:val="uk-UA"/>
        </w:rPr>
        <w:t xml:space="preserve"> </w:t>
      </w:r>
      <w:r>
        <w:rPr>
          <w:lang w:val="uk-UA"/>
        </w:rPr>
        <w:t xml:space="preserve">При збільшенні числа незалежних вимірювань </w:t>
      </w:r>
      <w:r w:rsidRPr="006D509B">
        <w:rPr>
          <w:i/>
          <w:lang w:val="uk-UA"/>
        </w:rPr>
        <w:t>n</w:t>
      </w:r>
      <w:r>
        <w:rPr>
          <w:lang w:val="uk-UA"/>
        </w:rPr>
        <w:t xml:space="preserve"> оцінка повинна</w:t>
      </w:r>
      <w:r w:rsidR="00FA5C7E">
        <w:rPr>
          <w:lang w:val="uk-UA"/>
        </w:rPr>
        <w:t xml:space="preserve"> </w:t>
      </w:r>
      <w:r w:rsidR="006D509B">
        <w:rPr>
          <w:lang w:val="uk-UA"/>
        </w:rPr>
        <w:t>сходиться за</w:t>
      </w:r>
      <w:r>
        <w:rPr>
          <w:lang w:val="uk-UA"/>
        </w:rPr>
        <w:t xml:space="preserve"> </w:t>
      </w:r>
      <w:r w:rsidR="006D509B">
        <w:rPr>
          <w:lang w:val="uk-UA"/>
        </w:rPr>
        <w:t>ймовірністю</w:t>
      </w:r>
      <w:r>
        <w:rPr>
          <w:lang w:val="uk-UA"/>
        </w:rPr>
        <w:t xml:space="preserve"> до математичного сподівання випадкової величини.</w:t>
      </w:r>
      <w:r w:rsidR="00FA5C7E">
        <w:rPr>
          <w:lang w:val="uk-UA"/>
        </w:rPr>
        <w:t xml:space="preserve"> </w:t>
      </w:r>
    </w:p>
    <w:p w14:paraId="2F39C5BF" w14:textId="77777777" w:rsidR="0018055E" w:rsidRDefault="007E1FD0" w:rsidP="007F145B">
      <w:pPr>
        <w:ind w:firstLine="567"/>
        <w:jc w:val="both"/>
        <w:rPr>
          <w:lang w:val="uk-UA"/>
        </w:rPr>
      </w:pPr>
      <w:r>
        <w:rPr>
          <w:lang w:val="uk-UA"/>
        </w:rPr>
        <w:t>Однією з умов отримання надійних оцінок є вимога до їх незсуненості, як</w:t>
      </w:r>
      <w:r w:rsidR="0018055E">
        <w:rPr>
          <w:lang w:val="uk-UA"/>
        </w:rPr>
        <w:t>а</w:t>
      </w:r>
      <w:r>
        <w:rPr>
          <w:lang w:val="uk-UA"/>
        </w:rPr>
        <w:t xml:space="preserve"> полягає в</w:t>
      </w:r>
      <w:r w:rsidR="0018055E">
        <w:rPr>
          <w:lang w:val="uk-UA"/>
        </w:rPr>
        <w:t xml:space="preserve"> тому, щоб при заміні оцінкою</w:t>
      </w:r>
      <w:r>
        <w:rPr>
          <w:lang w:val="uk-UA"/>
        </w:rPr>
        <w:t xml:space="preserve">  </w:t>
      </w:r>
      <w:r w:rsidR="0018055E">
        <w:rPr>
          <w:lang w:val="uk-UA"/>
        </w:rPr>
        <w:t>(</w:t>
      </w:r>
      <w:r>
        <w:rPr>
          <w:lang w:val="uk-UA"/>
        </w:rPr>
        <w:t>m</w:t>
      </w:r>
      <w:r w:rsidR="0018055E" w:rsidRPr="0018055E">
        <w:rPr>
          <w:vertAlign w:val="subscript"/>
          <w:lang w:val="uk-UA"/>
        </w:rPr>
        <w:t>x</w:t>
      </w:r>
      <w:r w:rsidR="0018055E">
        <w:rPr>
          <w:lang w:val="uk-UA"/>
        </w:rPr>
        <w:t xml:space="preserve">*) </w:t>
      </w:r>
      <w:r>
        <w:rPr>
          <w:lang w:val="uk-UA"/>
        </w:rPr>
        <w:t xml:space="preserve">істинного значення </w:t>
      </w:r>
      <w:r w:rsidRPr="0018055E">
        <w:rPr>
          <w:i/>
          <w:lang w:val="uk-UA"/>
        </w:rPr>
        <w:t>Xn</w:t>
      </w:r>
      <w:r>
        <w:rPr>
          <w:lang w:val="uk-UA"/>
        </w:rPr>
        <w:t xml:space="preserve"> не</w:t>
      </w:r>
      <w:r w:rsidR="0018055E">
        <w:rPr>
          <w:lang w:val="uk-UA"/>
        </w:rPr>
        <w:t xml:space="preserve"> </w:t>
      </w:r>
      <w:r>
        <w:rPr>
          <w:lang w:val="uk-UA"/>
        </w:rPr>
        <w:t xml:space="preserve">допускалася систематична похибка (в бік збільшення або зменшення відносно </w:t>
      </w:r>
      <w:r w:rsidRPr="0018055E">
        <w:rPr>
          <w:i/>
          <w:lang w:val="uk-UA"/>
        </w:rPr>
        <w:t>Xn</w:t>
      </w:r>
      <w:r>
        <w:rPr>
          <w:lang w:val="uk-UA"/>
        </w:rPr>
        <w:t xml:space="preserve">). Ця вимога призводить до необхідності виконання умови: </w:t>
      </w:r>
      <w:r w:rsidRPr="0018055E">
        <w:rPr>
          <w:b/>
          <w:i/>
          <w:lang w:val="uk-UA"/>
        </w:rPr>
        <w:t>математичне очікування оцінки</w:t>
      </w:r>
      <w:r w:rsidR="0018055E" w:rsidRPr="0018055E">
        <w:rPr>
          <w:b/>
          <w:i/>
          <w:lang w:val="uk-UA"/>
        </w:rPr>
        <w:t xml:space="preserve"> має при будь-якому числі вимірювань</w:t>
      </w:r>
      <w:r w:rsidRPr="0018055E">
        <w:rPr>
          <w:b/>
          <w:i/>
          <w:lang w:val="uk-UA"/>
        </w:rPr>
        <w:t xml:space="preserve"> збігатися з істинним значенням величини</w:t>
      </w:r>
      <w:r>
        <w:rPr>
          <w:lang w:val="uk-UA"/>
        </w:rPr>
        <w:t>. Якщо обрана не</w:t>
      </w:r>
      <w:r w:rsidR="0018055E">
        <w:rPr>
          <w:lang w:val="uk-UA"/>
        </w:rPr>
        <w:t>зсунена</w:t>
      </w:r>
      <w:r>
        <w:rPr>
          <w:lang w:val="uk-UA"/>
        </w:rPr>
        <w:t xml:space="preserve"> оцінка в </w:t>
      </w:r>
      <w:r>
        <w:rPr>
          <w:lang w:val="uk-UA"/>
        </w:rPr>
        <w:lastRenderedPageBreak/>
        <w:t xml:space="preserve">порівнянні з іншими можливими оцінками має найменшу дисперсію, то така оцінка є </w:t>
      </w:r>
      <w:r w:rsidR="0018055E">
        <w:rPr>
          <w:lang w:val="uk-UA"/>
        </w:rPr>
        <w:t>ефективною</w:t>
      </w:r>
      <w:r>
        <w:rPr>
          <w:lang w:val="uk-UA"/>
        </w:rPr>
        <w:t>.</w:t>
      </w:r>
    </w:p>
    <w:p w14:paraId="566405BB" w14:textId="77777777" w:rsidR="0018055E" w:rsidRDefault="007E1FD0" w:rsidP="007F145B">
      <w:pPr>
        <w:ind w:firstLine="567"/>
        <w:jc w:val="both"/>
        <w:rPr>
          <w:lang w:val="uk-UA"/>
        </w:rPr>
      </w:pPr>
      <w:r>
        <w:rPr>
          <w:lang w:val="uk-UA"/>
        </w:rPr>
        <w:t>У разі нормального розподілу результатів спостережень статистична дисперсія є асимптотичн</w:t>
      </w:r>
      <w:r w:rsidR="0018055E">
        <w:rPr>
          <w:lang w:val="uk-UA"/>
        </w:rPr>
        <w:t>ою</w:t>
      </w:r>
      <w:r>
        <w:rPr>
          <w:lang w:val="uk-UA"/>
        </w:rPr>
        <w:t xml:space="preserve"> не</w:t>
      </w:r>
      <w:r w:rsidR="0018055E">
        <w:rPr>
          <w:lang w:val="uk-UA"/>
        </w:rPr>
        <w:t>зсуненою</w:t>
      </w:r>
      <w:r>
        <w:rPr>
          <w:lang w:val="uk-UA"/>
        </w:rPr>
        <w:t xml:space="preserve">, так як при збільшенні числа вимірювань </w:t>
      </w:r>
      <w:r w:rsidRPr="0018055E">
        <w:rPr>
          <w:i/>
          <w:lang w:val="uk-UA"/>
        </w:rPr>
        <w:t>n</w:t>
      </w:r>
      <w:r>
        <w:rPr>
          <w:lang w:val="uk-UA"/>
        </w:rPr>
        <w:t xml:space="preserve"> відношення її дисперсії до мінімально можливої вимірюваній величині наближається до одиниці. </w:t>
      </w:r>
    </w:p>
    <w:p w14:paraId="563CAC80" w14:textId="77777777" w:rsidR="0018055E" w:rsidRDefault="007E1FD0" w:rsidP="007F145B">
      <w:pPr>
        <w:ind w:firstLine="567"/>
        <w:jc w:val="both"/>
        <w:rPr>
          <w:lang w:val="uk-UA"/>
        </w:rPr>
      </w:pPr>
      <w:r>
        <w:rPr>
          <w:lang w:val="uk-UA"/>
        </w:rPr>
        <w:t>Числові характеристики випадкових величин, отриманих за резул</w:t>
      </w:r>
      <w:r w:rsidR="0018055E">
        <w:rPr>
          <w:lang w:val="uk-UA"/>
        </w:rPr>
        <w:t>ьтатами вибіркових спостережень</w:t>
      </w:r>
      <w:r>
        <w:rPr>
          <w:lang w:val="uk-UA"/>
        </w:rPr>
        <w:t xml:space="preserve"> поділяються на три види:</w:t>
      </w:r>
    </w:p>
    <w:p w14:paraId="70B294F8" w14:textId="77777777" w:rsidR="0018055E" w:rsidRDefault="007E1FD0" w:rsidP="007F145B">
      <w:pPr>
        <w:ind w:firstLine="567"/>
        <w:jc w:val="both"/>
        <w:rPr>
          <w:lang w:val="uk-UA"/>
        </w:rPr>
      </w:pPr>
      <w:r>
        <w:rPr>
          <w:lang w:val="uk-UA"/>
        </w:rPr>
        <w:t>1) характеристики стану;</w:t>
      </w:r>
    </w:p>
    <w:p w14:paraId="0E09F292" w14:textId="77777777" w:rsidR="0018055E" w:rsidRDefault="007E1FD0" w:rsidP="007F145B">
      <w:pPr>
        <w:ind w:firstLine="567"/>
        <w:jc w:val="both"/>
        <w:rPr>
          <w:lang w:val="uk-UA"/>
        </w:rPr>
      </w:pPr>
      <w:r>
        <w:rPr>
          <w:lang w:val="uk-UA"/>
        </w:rPr>
        <w:t xml:space="preserve">2) характеристики розсіювання; </w:t>
      </w:r>
    </w:p>
    <w:p w14:paraId="2EAB83E9" w14:textId="77777777" w:rsidR="0018055E" w:rsidRDefault="007E1FD0" w:rsidP="007F145B">
      <w:pPr>
        <w:ind w:firstLine="567"/>
        <w:jc w:val="both"/>
        <w:rPr>
          <w:lang w:val="uk-UA"/>
        </w:rPr>
      </w:pPr>
      <w:r>
        <w:rPr>
          <w:lang w:val="uk-UA"/>
        </w:rPr>
        <w:t>3) характеристики форми розподілу.</w:t>
      </w:r>
    </w:p>
    <w:p w14:paraId="04F05651" w14:textId="77777777" w:rsidR="0018055E" w:rsidRDefault="007E1FD0" w:rsidP="007F145B">
      <w:pPr>
        <w:ind w:firstLine="567"/>
        <w:jc w:val="both"/>
        <w:rPr>
          <w:lang w:val="uk-UA"/>
        </w:rPr>
      </w:pPr>
      <w:r>
        <w:rPr>
          <w:lang w:val="uk-UA"/>
        </w:rPr>
        <w:t>До характеристик положення відносяться:</w:t>
      </w:r>
    </w:p>
    <w:p w14:paraId="132C1EA5" w14:textId="77777777" w:rsidR="0018055E" w:rsidRDefault="007E1FD0" w:rsidP="007F145B">
      <w:pPr>
        <w:ind w:firstLine="567"/>
        <w:jc w:val="both"/>
        <w:rPr>
          <w:lang w:val="uk-UA"/>
        </w:rPr>
      </w:pPr>
      <w:r>
        <w:rPr>
          <w:lang w:val="uk-UA"/>
        </w:rPr>
        <w:t>а) середнє арифметичне значення;</w:t>
      </w:r>
    </w:p>
    <w:p w14:paraId="1EA062C8" w14:textId="77777777" w:rsidR="0018055E" w:rsidRDefault="007E1FD0" w:rsidP="007F145B">
      <w:pPr>
        <w:ind w:firstLine="567"/>
        <w:jc w:val="both"/>
        <w:rPr>
          <w:lang w:val="uk-UA"/>
        </w:rPr>
      </w:pPr>
      <w:r>
        <w:rPr>
          <w:lang w:val="uk-UA"/>
        </w:rPr>
        <w:t xml:space="preserve">б) медіана; </w:t>
      </w:r>
    </w:p>
    <w:p w14:paraId="09FA4709" w14:textId="77777777" w:rsidR="0018055E" w:rsidRDefault="007E1FD0" w:rsidP="007F145B">
      <w:pPr>
        <w:ind w:firstLine="567"/>
        <w:jc w:val="both"/>
        <w:rPr>
          <w:lang w:val="uk-UA"/>
        </w:rPr>
      </w:pPr>
      <w:r>
        <w:rPr>
          <w:lang w:val="uk-UA"/>
        </w:rPr>
        <w:t xml:space="preserve">в) мода; </w:t>
      </w:r>
    </w:p>
    <w:p w14:paraId="6183D678" w14:textId="77777777" w:rsidR="0018055E" w:rsidRDefault="007E1FD0" w:rsidP="007F145B">
      <w:pPr>
        <w:ind w:firstLine="567"/>
        <w:jc w:val="both"/>
        <w:rPr>
          <w:lang w:val="uk-UA"/>
        </w:rPr>
      </w:pPr>
      <w:r>
        <w:rPr>
          <w:lang w:val="uk-UA"/>
        </w:rPr>
        <w:t>г</w:t>
      </w:r>
      <w:r w:rsidR="0018055E">
        <w:rPr>
          <w:lang w:val="uk-UA"/>
        </w:rPr>
        <w:t>) середнє геометричне значення</w:t>
      </w:r>
      <w:r>
        <w:rPr>
          <w:lang w:val="uk-UA"/>
        </w:rPr>
        <w:t xml:space="preserve">; </w:t>
      </w:r>
    </w:p>
    <w:p w14:paraId="19C7AE42" w14:textId="77777777" w:rsidR="0018055E" w:rsidRDefault="0018055E" w:rsidP="007F145B">
      <w:pPr>
        <w:ind w:firstLine="567"/>
        <w:jc w:val="both"/>
        <w:rPr>
          <w:lang w:val="uk-UA"/>
        </w:rPr>
      </w:pPr>
      <w:r>
        <w:rPr>
          <w:lang w:val="uk-UA"/>
        </w:rPr>
        <w:t>д) середнє гармонійне значення</w:t>
      </w:r>
      <w:r w:rsidR="007E1FD0">
        <w:rPr>
          <w:lang w:val="uk-UA"/>
        </w:rPr>
        <w:t xml:space="preserve">. </w:t>
      </w:r>
    </w:p>
    <w:p w14:paraId="1C74ECB3" w14:textId="77777777" w:rsidR="0018055E" w:rsidRDefault="007E1FD0" w:rsidP="007F145B">
      <w:pPr>
        <w:ind w:firstLine="567"/>
        <w:jc w:val="both"/>
        <w:rPr>
          <w:lang w:val="uk-UA"/>
        </w:rPr>
      </w:pPr>
      <w:r>
        <w:rPr>
          <w:lang w:val="uk-UA"/>
        </w:rPr>
        <w:t>Всі перераховані числові характеристики визначають координату центру розподілу впорядкованої сукупності. Варто зазначити, що тільки в разі нормально розподілених результатів спостережень вибіркове середнє арифметичне, медіана і мода збігаються між собою і можуть бути прийняті за центр розподілу статистичної сукупності фізично</w:t>
      </w:r>
      <w:r w:rsidR="0018055E">
        <w:rPr>
          <w:lang w:val="uk-UA"/>
        </w:rPr>
        <w:t>ї величини, отриманої при вимірюваннях</w:t>
      </w:r>
      <w:r>
        <w:rPr>
          <w:lang w:val="uk-UA"/>
        </w:rPr>
        <w:t xml:space="preserve">. </w:t>
      </w:r>
    </w:p>
    <w:p w14:paraId="4CA956E2" w14:textId="77777777" w:rsidR="0018055E" w:rsidRDefault="007E1FD0" w:rsidP="007F145B">
      <w:pPr>
        <w:ind w:firstLine="567"/>
        <w:jc w:val="both"/>
        <w:rPr>
          <w:lang w:val="uk-UA"/>
        </w:rPr>
      </w:pPr>
      <w:r>
        <w:rPr>
          <w:lang w:val="uk-UA"/>
        </w:rPr>
        <w:t xml:space="preserve">До характеристик розсіювання значень змінної відносяться: </w:t>
      </w:r>
    </w:p>
    <w:p w14:paraId="1776FD5C" w14:textId="77777777" w:rsidR="0018055E" w:rsidRDefault="0018055E" w:rsidP="007F145B">
      <w:pPr>
        <w:ind w:firstLine="567"/>
        <w:jc w:val="both"/>
        <w:rPr>
          <w:lang w:val="uk-UA"/>
        </w:rPr>
      </w:pPr>
      <w:r>
        <w:rPr>
          <w:lang w:val="uk-UA"/>
        </w:rPr>
        <w:t>а) мінімальне</w:t>
      </w:r>
      <w:r w:rsidR="007E1FD0">
        <w:rPr>
          <w:lang w:val="uk-UA"/>
        </w:rPr>
        <w:t xml:space="preserve"> </w:t>
      </w:r>
      <w:r>
        <w:rPr>
          <w:lang w:val="uk-UA"/>
        </w:rPr>
        <w:t>і максимальне</w:t>
      </w:r>
      <w:r w:rsidR="007E1FD0">
        <w:rPr>
          <w:lang w:val="uk-UA"/>
        </w:rPr>
        <w:t xml:space="preserve"> значення; </w:t>
      </w:r>
    </w:p>
    <w:p w14:paraId="4AE2836B" w14:textId="77777777" w:rsidR="0018055E" w:rsidRDefault="007E1FD0" w:rsidP="007F145B">
      <w:pPr>
        <w:ind w:firstLine="567"/>
        <w:jc w:val="both"/>
        <w:rPr>
          <w:lang w:val="uk-UA"/>
        </w:rPr>
      </w:pPr>
      <w:r>
        <w:rPr>
          <w:lang w:val="uk-UA"/>
        </w:rPr>
        <w:t xml:space="preserve">б) розмах варіаційного ряду; </w:t>
      </w:r>
    </w:p>
    <w:p w14:paraId="6ED88745" w14:textId="77777777" w:rsidR="0018055E" w:rsidRDefault="007E1FD0" w:rsidP="007F145B">
      <w:pPr>
        <w:ind w:firstLine="567"/>
        <w:jc w:val="both"/>
        <w:rPr>
          <w:lang w:val="uk-UA"/>
        </w:rPr>
      </w:pPr>
      <w:r>
        <w:rPr>
          <w:lang w:val="uk-UA"/>
        </w:rPr>
        <w:t xml:space="preserve">в) дисперсія; </w:t>
      </w:r>
    </w:p>
    <w:p w14:paraId="03CA5563" w14:textId="77777777" w:rsidR="0018055E" w:rsidRDefault="007E1FD0" w:rsidP="007F145B">
      <w:pPr>
        <w:ind w:firstLine="567"/>
        <w:jc w:val="both"/>
        <w:rPr>
          <w:lang w:val="uk-UA"/>
        </w:rPr>
      </w:pPr>
      <w:r>
        <w:rPr>
          <w:lang w:val="uk-UA"/>
        </w:rPr>
        <w:t xml:space="preserve">г) середньоквадратичне (стандартне) відхилення; </w:t>
      </w:r>
    </w:p>
    <w:p w14:paraId="043A5910" w14:textId="77777777" w:rsidR="0018055E" w:rsidRDefault="007E1FD0" w:rsidP="007F145B">
      <w:pPr>
        <w:ind w:firstLine="567"/>
        <w:jc w:val="both"/>
        <w:rPr>
          <w:lang w:val="uk-UA"/>
        </w:rPr>
      </w:pPr>
      <w:r>
        <w:rPr>
          <w:lang w:val="uk-UA"/>
        </w:rPr>
        <w:t xml:space="preserve">д) 25% -й і 75% квантилі і межквантільний; </w:t>
      </w:r>
    </w:p>
    <w:p w14:paraId="4D7760BA" w14:textId="77777777" w:rsidR="006D509B" w:rsidRDefault="007E1FD0" w:rsidP="007F145B">
      <w:pPr>
        <w:ind w:firstLine="567"/>
        <w:jc w:val="both"/>
        <w:rPr>
          <w:lang w:val="uk-UA"/>
        </w:rPr>
      </w:pPr>
      <w:r>
        <w:rPr>
          <w:lang w:val="uk-UA"/>
        </w:rPr>
        <w:t>е) середнє квадратичне відхилення середнього значення;</w:t>
      </w:r>
    </w:p>
    <w:p w14:paraId="77C695F6" w14:textId="77777777" w:rsidR="0018055E" w:rsidRDefault="0018055E" w:rsidP="007F145B">
      <w:pPr>
        <w:ind w:firstLine="567"/>
        <w:jc w:val="both"/>
        <w:rPr>
          <w:lang w:val="uk-UA"/>
        </w:rPr>
      </w:pPr>
      <w:r>
        <w:rPr>
          <w:lang w:val="uk-UA"/>
        </w:rPr>
        <w:t xml:space="preserve">ж) 95% -й довірчий інтервал </w:t>
      </w:r>
      <w:r w:rsidR="00C348C5">
        <w:rPr>
          <w:lang w:val="uk-UA"/>
        </w:rPr>
        <w:t>істиного</w:t>
      </w:r>
      <w:r>
        <w:rPr>
          <w:lang w:val="uk-UA"/>
        </w:rPr>
        <w:t xml:space="preserve"> середнього значення</w:t>
      </w:r>
      <w:r w:rsidR="00C348C5">
        <w:rPr>
          <w:lang w:val="uk-UA"/>
        </w:rPr>
        <w:t>.</w:t>
      </w:r>
    </w:p>
    <w:p w14:paraId="1873E8C5" w14:textId="77777777" w:rsidR="00C348C5" w:rsidRDefault="00C348C5" w:rsidP="007F145B">
      <w:pPr>
        <w:ind w:firstLine="567"/>
        <w:jc w:val="both"/>
        <w:rPr>
          <w:lang w:val="uk-UA"/>
        </w:rPr>
      </w:pPr>
    </w:p>
    <w:p w14:paraId="31B57E59" w14:textId="77777777" w:rsidR="00C348C5" w:rsidRPr="00C348C5" w:rsidRDefault="00C348C5" w:rsidP="007F145B">
      <w:pPr>
        <w:ind w:firstLine="567"/>
        <w:jc w:val="both"/>
        <w:rPr>
          <w:b/>
          <w:i/>
          <w:lang w:val="uk-UA"/>
        </w:rPr>
      </w:pPr>
      <w:r w:rsidRPr="00C348C5">
        <w:rPr>
          <w:b/>
          <w:i/>
          <w:lang w:val="uk-UA"/>
        </w:rPr>
        <w:t>4.2.1 Визначення координати центру розподілу</w:t>
      </w:r>
    </w:p>
    <w:p w14:paraId="1ABCD954" w14:textId="77777777" w:rsidR="00C348C5" w:rsidRDefault="00C348C5" w:rsidP="007F145B">
      <w:pPr>
        <w:ind w:firstLine="567"/>
        <w:jc w:val="both"/>
        <w:rPr>
          <w:lang w:val="uk-UA"/>
        </w:rPr>
      </w:pPr>
    </w:p>
    <w:p w14:paraId="59EA1972" w14:textId="77777777" w:rsidR="00C348C5" w:rsidRDefault="003620C1" w:rsidP="007F145B">
      <w:pPr>
        <w:ind w:firstLine="567"/>
        <w:jc w:val="both"/>
        <w:rPr>
          <w:lang w:val="uk-UA"/>
        </w:rPr>
      </w:pPr>
      <w:r>
        <w:rPr>
          <w:lang w:val="uk-UA"/>
        </w:rPr>
        <w:t xml:space="preserve">Координата центру розподілу визначає положення випадкової величини на числовій осі і може бути знайдена декількома способами. Найбільш фундаментальним є відшукання центру за принципом симетрії, тобто такої точки </w:t>
      </w:r>
      <w:r>
        <w:rPr>
          <w:i/>
          <w:lang w:val="uk-UA"/>
        </w:rPr>
        <w:t>X</w:t>
      </w:r>
      <w:r w:rsidRPr="003620C1">
        <w:rPr>
          <w:vertAlign w:val="subscript"/>
          <w:lang w:val="uk-UA"/>
        </w:rPr>
        <w:t>м</w:t>
      </w:r>
      <w:r>
        <w:rPr>
          <w:lang w:val="uk-UA"/>
        </w:rPr>
        <w:t xml:space="preserve"> на осі </w:t>
      </w:r>
      <w:r w:rsidRPr="003620C1">
        <w:rPr>
          <w:i/>
          <w:lang w:val="uk-UA"/>
        </w:rPr>
        <w:t>x</w:t>
      </w:r>
      <w:r>
        <w:rPr>
          <w:lang w:val="uk-UA"/>
        </w:rPr>
        <w:t>, ліворуч і праворуч від якої ймовірності появи різних значень випадкової величини однакові і рівні 0,5. В цьому випадку для інтегральної функції розподілу ймовірностей повинна виконуватися умова:</w:t>
      </w:r>
    </w:p>
    <w:p w14:paraId="04DF1185" w14:textId="77777777" w:rsidR="007D2F2E" w:rsidRDefault="007D2F2E" w:rsidP="007F145B">
      <w:pPr>
        <w:ind w:firstLine="567"/>
        <w:jc w:val="both"/>
        <w:rPr>
          <w:lang w:val="uk-UA"/>
        </w:rPr>
      </w:pPr>
    </w:p>
    <w:p w14:paraId="7CAFCC64" w14:textId="77777777" w:rsidR="003620C1" w:rsidRDefault="003620C1" w:rsidP="003620C1">
      <w:pPr>
        <w:ind w:firstLine="567"/>
        <w:jc w:val="right"/>
        <w:rPr>
          <w:lang w:val="uk-UA"/>
        </w:rPr>
      </w:pPr>
      <m:oMath>
        <m:r>
          <w:rPr>
            <w:rFonts w:ascii="Cambria Math" w:hAnsi="Cambria Math"/>
            <w:lang w:val="uk-UA"/>
          </w:rPr>
          <m:t>F</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M</m:t>
                </m:r>
              </m:sub>
            </m:sSub>
          </m:e>
        </m:d>
        <m:r>
          <w:rPr>
            <w:rFonts w:ascii="Cambria Math" w:hAnsi="Cambria Math"/>
            <w:lang w:val="uk-UA"/>
          </w:rPr>
          <m:t>=</m:t>
        </m:r>
        <m:nary>
          <m:naryPr>
            <m:limLoc m:val="undOvr"/>
            <m:ctrlPr>
              <w:rPr>
                <w:rFonts w:ascii="Cambria Math" w:hAnsi="Cambria Math"/>
                <w:i/>
                <w:lang w:val="uk-UA"/>
              </w:rPr>
            </m:ctrlPr>
          </m:naryPr>
          <m:sub>
            <m:r>
              <w:rPr>
                <w:rFonts w:ascii="Cambria Math" w:hAnsi="Cambria Math"/>
                <w:lang w:val="uk-UA"/>
              </w:rPr>
              <m:t>-∞</m:t>
            </m:r>
          </m:sub>
          <m:sup>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M</m:t>
                </m:r>
              </m:sub>
            </m:sSub>
          </m:sup>
          <m:e>
            <m:r>
              <w:rPr>
                <w:rFonts w:ascii="Cambria Math" w:hAnsi="Cambria Math"/>
                <w:lang w:val="uk-UA"/>
              </w:rPr>
              <m:t>P</m:t>
            </m:r>
            <m:d>
              <m:dPr>
                <m:ctrlPr>
                  <w:rPr>
                    <w:rFonts w:ascii="Cambria Math" w:hAnsi="Cambria Math"/>
                    <w:i/>
                    <w:lang w:val="uk-UA"/>
                  </w:rPr>
                </m:ctrlPr>
              </m:dPr>
              <m:e>
                <m:r>
                  <w:rPr>
                    <w:rFonts w:ascii="Cambria Math" w:hAnsi="Cambria Math"/>
                    <w:lang w:val="uk-UA"/>
                  </w:rPr>
                  <m:t>X</m:t>
                </m:r>
              </m:e>
            </m:d>
            <m:r>
              <w:rPr>
                <w:rFonts w:ascii="Cambria Math" w:hAnsi="Cambria Math"/>
                <w:lang w:val="uk-UA"/>
              </w:rPr>
              <m:t>dX</m:t>
            </m:r>
          </m:e>
        </m:nary>
        <m:r>
          <w:rPr>
            <w:rFonts w:ascii="Cambria Math" w:hAnsi="Cambria Math"/>
            <w:lang w:val="uk-UA"/>
          </w:rPr>
          <m:t>=</m:t>
        </m:r>
        <m:nary>
          <m:naryPr>
            <m:limLoc m:val="undOvr"/>
            <m:ctrlPr>
              <w:rPr>
                <w:rFonts w:ascii="Cambria Math" w:hAnsi="Cambria Math"/>
                <w:i/>
                <w:lang w:val="uk-UA"/>
              </w:rPr>
            </m:ctrlPr>
          </m:naryPr>
          <m:sub>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M</m:t>
                </m:r>
              </m:sub>
            </m:sSub>
          </m:sub>
          <m:sup>
            <m:r>
              <w:rPr>
                <w:rFonts w:ascii="Cambria Math" w:hAnsi="Cambria Math"/>
                <w:lang w:val="uk-UA"/>
              </w:rPr>
              <m:t>+∞</m:t>
            </m:r>
          </m:sup>
          <m:e>
            <m:r>
              <w:rPr>
                <w:rFonts w:ascii="Cambria Math" w:hAnsi="Cambria Math"/>
                <w:lang w:val="uk-UA"/>
              </w:rPr>
              <m:t>P</m:t>
            </m:r>
            <m:d>
              <m:dPr>
                <m:ctrlPr>
                  <w:rPr>
                    <w:rFonts w:ascii="Cambria Math" w:hAnsi="Cambria Math"/>
                    <w:i/>
                    <w:lang w:val="uk-UA"/>
                  </w:rPr>
                </m:ctrlPr>
              </m:dPr>
              <m:e>
                <m:r>
                  <w:rPr>
                    <w:rFonts w:ascii="Cambria Math" w:hAnsi="Cambria Math"/>
                    <w:lang w:val="uk-UA"/>
                  </w:rPr>
                  <m:t>X</m:t>
                </m:r>
              </m:e>
            </m:d>
            <m:r>
              <w:rPr>
                <w:rFonts w:ascii="Cambria Math" w:hAnsi="Cambria Math"/>
                <w:lang w:val="uk-UA"/>
              </w:rPr>
              <m:t>dX</m:t>
            </m:r>
          </m:e>
        </m:nary>
        <m:r>
          <w:rPr>
            <w:rFonts w:ascii="Cambria Math" w:hAnsi="Cambria Math"/>
            <w:lang w:val="uk-UA"/>
          </w:rPr>
          <m:t>=0.5</m:t>
        </m:r>
      </m:oMath>
      <w:r w:rsidRPr="003620C1">
        <w:rPr>
          <w:lang w:val="uk-UA"/>
        </w:rPr>
        <w:t xml:space="preserve">                 </w:t>
      </w:r>
      <w:r>
        <w:rPr>
          <w:lang w:val="uk-UA"/>
        </w:rPr>
        <w:t xml:space="preserve">              </w:t>
      </w:r>
      <w:r w:rsidRPr="003620C1">
        <w:rPr>
          <w:lang w:val="uk-UA"/>
        </w:rPr>
        <w:t>(4</w:t>
      </w:r>
      <w:r>
        <w:rPr>
          <w:lang w:val="uk-UA"/>
        </w:rPr>
        <w:t>.</w:t>
      </w:r>
      <w:r w:rsidRPr="003620C1">
        <w:rPr>
          <w:lang w:val="uk-UA"/>
        </w:rPr>
        <w:t>2)</w:t>
      </w:r>
    </w:p>
    <w:p w14:paraId="7F41178E" w14:textId="77777777" w:rsidR="007D2F2E" w:rsidRPr="003620C1" w:rsidRDefault="007D2F2E" w:rsidP="003620C1">
      <w:pPr>
        <w:ind w:firstLine="567"/>
        <w:jc w:val="right"/>
        <w:rPr>
          <w:lang w:val="uk-UA"/>
        </w:rPr>
      </w:pPr>
    </w:p>
    <w:p w14:paraId="7F318CE8" w14:textId="77777777" w:rsidR="003620C1" w:rsidRDefault="00115661" w:rsidP="007F145B">
      <w:pPr>
        <w:ind w:firstLine="567"/>
        <w:jc w:val="both"/>
        <w:rPr>
          <w:lang w:val="uk-UA"/>
        </w:rPr>
      </w:pPr>
      <w:r>
        <w:rPr>
          <w:lang w:val="uk-UA"/>
        </w:rPr>
        <w:t xml:space="preserve">При цьому точку </w:t>
      </w:r>
      <w:r w:rsidRPr="00115661">
        <w:rPr>
          <w:i/>
          <w:lang w:val="uk-UA"/>
        </w:rPr>
        <w:t>X</w:t>
      </w:r>
      <w:r w:rsidRPr="00115661">
        <w:rPr>
          <w:vertAlign w:val="subscript"/>
          <w:lang w:val="uk-UA"/>
        </w:rPr>
        <w:t>м</w:t>
      </w:r>
      <w:r w:rsidR="007D2F2E">
        <w:rPr>
          <w:lang w:val="uk-UA"/>
        </w:rPr>
        <w:t xml:space="preserve"> називають медіаною або 50%-ний к</w:t>
      </w:r>
      <w:r>
        <w:rPr>
          <w:lang w:val="uk-UA"/>
        </w:rPr>
        <w:t xml:space="preserve">вантиль. </w:t>
      </w:r>
      <w:r w:rsidR="007D2F2E">
        <w:rPr>
          <w:lang w:val="uk-UA"/>
        </w:rPr>
        <w:t>Д</w:t>
      </w:r>
      <w:r>
        <w:rPr>
          <w:lang w:val="uk-UA"/>
        </w:rPr>
        <w:t>ля</w:t>
      </w:r>
      <w:r w:rsidR="007D2F2E">
        <w:rPr>
          <w:lang w:val="uk-UA"/>
        </w:rPr>
        <w:t xml:space="preserve"> </w:t>
      </w:r>
      <w:r>
        <w:rPr>
          <w:lang w:val="uk-UA"/>
        </w:rPr>
        <w:t xml:space="preserve">його </w:t>
      </w:r>
      <w:r w:rsidR="0064618E">
        <w:rPr>
          <w:lang w:val="uk-UA"/>
        </w:rPr>
        <w:t>знаходження</w:t>
      </w:r>
      <w:r>
        <w:rPr>
          <w:lang w:val="uk-UA"/>
        </w:rPr>
        <w:t xml:space="preserve"> </w:t>
      </w:r>
      <w:r w:rsidR="0064618E">
        <w:rPr>
          <w:lang w:val="uk-UA"/>
        </w:rPr>
        <w:t>у</w:t>
      </w:r>
      <w:r>
        <w:rPr>
          <w:lang w:val="uk-UA"/>
        </w:rPr>
        <w:t xml:space="preserve"> розподілу випадкової величини має існувати</w:t>
      </w:r>
      <w:r w:rsidR="007D2F2E">
        <w:rPr>
          <w:lang w:val="uk-UA"/>
        </w:rPr>
        <w:t xml:space="preserve"> </w:t>
      </w:r>
      <w:r>
        <w:rPr>
          <w:lang w:val="uk-UA"/>
        </w:rPr>
        <w:t>тільки нульовий початковий момент. Нульовим моментом в математичній</w:t>
      </w:r>
      <w:r w:rsidR="007D2F2E">
        <w:rPr>
          <w:lang w:val="uk-UA"/>
        </w:rPr>
        <w:t xml:space="preserve"> </w:t>
      </w:r>
      <w:r w:rsidR="00DE313F">
        <w:rPr>
          <w:lang w:val="uk-UA"/>
        </w:rPr>
        <w:t>статистиці</w:t>
      </w:r>
      <w:r>
        <w:rPr>
          <w:lang w:val="uk-UA"/>
        </w:rPr>
        <w:t xml:space="preserve"> </w:t>
      </w:r>
      <w:r w:rsidR="007D2F2E">
        <w:rPr>
          <w:lang w:val="uk-UA"/>
        </w:rPr>
        <w:t>називають деяке</w:t>
      </w:r>
      <w:r>
        <w:rPr>
          <w:lang w:val="uk-UA"/>
        </w:rPr>
        <w:t xml:space="preserve"> середнє значення, що відраховується від</w:t>
      </w:r>
      <w:r w:rsidR="007D2F2E">
        <w:rPr>
          <w:lang w:val="uk-UA"/>
        </w:rPr>
        <w:t xml:space="preserve"> </w:t>
      </w:r>
      <w:r>
        <w:rPr>
          <w:lang w:val="uk-UA"/>
        </w:rPr>
        <w:t xml:space="preserve">початку координат. Нульовий початковий момент дорівнює одиниці. </w:t>
      </w:r>
      <w:r w:rsidR="007D2F2E">
        <w:rPr>
          <w:lang w:val="uk-UA"/>
        </w:rPr>
        <w:t>В</w:t>
      </w:r>
      <w:r>
        <w:rPr>
          <w:lang w:val="uk-UA"/>
        </w:rPr>
        <w:t>ін</w:t>
      </w:r>
      <w:r w:rsidR="007D2F2E">
        <w:rPr>
          <w:lang w:val="uk-UA"/>
        </w:rPr>
        <w:t xml:space="preserve"> </w:t>
      </w:r>
      <w:r>
        <w:rPr>
          <w:lang w:val="uk-UA"/>
        </w:rPr>
        <w:t>використовується для завдання умови нормування щільності розподілу і</w:t>
      </w:r>
      <w:r w:rsidR="007D2F2E">
        <w:rPr>
          <w:lang w:val="uk-UA"/>
        </w:rPr>
        <w:t xml:space="preserve"> </w:t>
      </w:r>
      <w:r>
        <w:rPr>
          <w:lang w:val="uk-UA"/>
        </w:rPr>
        <w:t>визначається за формулою:</w:t>
      </w:r>
    </w:p>
    <w:p w14:paraId="2AF796E5" w14:textId="77777777" w:rsidR="007D2F2E" w:rsidRDefault="007D2F2E" w:rsidP="007F145B">
      <w:pPr>
        <w:ind w:firstLine="567"/>
        <w:jc w:val="both"/>
        <w:rPr>
          <w:lang w:val="uk-UA"/>
        </w:rPr>
      </w:pPr>
    </w:p>
    <w:p w14:paraId="77649758" w14:textId="77777777" w:rsidR="007D2F2E" w:rsidRDefault="00000000" w:rsidP="00DE313F">
      <w:pPr>
        <w:ind w:firstLine="567"/>
        <w:jc w:val="right"/>
        <w:rPr>
          <w:lang w:val="uk-UA"/>
        </w:rPr>
      </w:pPr>
      <m:oMath>
        <m:nary>
          <m:naryPr>
            <m:limLoc m:val="undOvr"/>
            <m:ctrlPr>
              <w:rPr>
                <w:rFonts w:ascii="Cambria Math" w:hAnsi="Cambria Math"/>
                <w:i/>
                <w:lang w:val="uk-UA"/>
              </w:rPr>
            </m:ctrlPr>
          </m:naryPr>
          <m:sub>
            <m:r>
              <w:rPr>
                <w:rFonts w:ascii="Cambria Math" w:hAnsi="Cambria Math"/>
                <w:lang w:val="uk-UA"/>
              </w:rPr>
              <m:t>-∞</m:t>
            </m:r>
          </m:sub>
          <m:sup>
            <m:r>
              <w:rPr>
                <w:rFonts w:ascii="Cambria Math" w:hAnsi="Cambria Math"/>
                <w:lang w:val="uk-UA"/>
              </w:rPr>
              <m:t>+Х</m:t>
            </m:r>
          </m:sup>
          <m:e>
            <m:sSup>
              <m:sSupPr>
                <m:ctrlPr>
                  <w:rPr>
                    <w:rFonts w:ascii="Cambria Math" w:hAnsi="Cambria Math"/>
                    <w:i/>
                    <w:lang w:val="uk-UA"/>
                  </w:rPr>
                </m:ctrlPr>
              </m:sSupPr>
              <m:e>
                <m:r>
                  <w:rPr>
                    <w:rFonts w:ascii="Cambria Math" w:hAnsi="Cambria Math"/>
                    <w:lang w:val="en-US"/>
                  </w:rPr>
                  <m:t>X</m:t>
                </m:r>
              </m:e>
              <m:sup>
                <m:r>
                  <w:rPr>
                    <w:rFonts w:ascii="Cambria Math" w:hAnsi="Cambria Math"/>
                    <w:lang w:val="uk-UA"/>
                  </w:rPr>
                  <m:t>0</m:t>
                </m:r>
              </m:sup>
            </m:sSup>
            <m:r>
              <w:rPr>
                <w:rFonts w:ascii="Cambria Math" w:hAnsi="Cambria Math"/>
                <w:lang w:val="uk-UA"/>
              </w:rPr>
              <m:t>P</m:t>
            </m:r>
            <m:d>
              <m:dPr>
                <m:ctrlPr>
                  <w:rPr>
                    <w:rFonts w:ascii="Cambria Math" w:hAnsi="Cambria Math"/>
                    <w:i/>
                    <w:lang w:val="uk-UA"/>
                  </w:rPr>
                </m:ctrlPr>
              </m:dPr>
              <m:e>
                <m:r>
                  <w:rPr>
                    <w:rFonts w:ascii="Cambria Math" w:hAnsi="Cambria Math"/>
                    <w:lang w:val="uk-UA"/>
                  </w:rPr>
                  <m:t>x</m:t>
                </m:r>
              </m:e>
            </m:d>
            <m:r>
              <w:rPr>
                <w:rFonts w:ascii="Cambria Math" w:hAnsi="Cambria Math"/>
                <w:lang w:val="uk-UA"/>
              </w:rPr>
              <m:t>dX</m:t>
            </m:r>
          </m:e>
        </m:nary>
        <m:r>
          <w:rPr>
            <w:rFonts w:ascii="Cambria Math" w:hAnsi="Cambria Math"/>
            <w:lang w:val="uk-UA"/>
          </w:rPr>
          <m:t>=1</m:t>
        </m:r>
      </m:oMath>
      <w:r w:rsidR="00DE313F" w:rsidRPr="00497CC6">
        <w:t xml:space="preserve">                      </w:t>
      </w:r>
      <w:r w:rsidR="00DE313F">
        <w:rPr>
          <w:lang w:val="uk-UA"/>
        </w:rPr>
        <w:t xml:space="preserve">         </w:t>
      </w:r>
      <w:r w:rsidR="00DE313F" w:rsidRPr="00497CC6">
        <w:t xml:space="preserve">                         (4</w:t>
      </w:r>
      <w:r w:rsidR="00DE313F">
        <w:rPr>
          <w:lang w:val="uk-UA"/>
        </w:rPr>
        <w:t>.</w:t>
      </w:r>
      <w:r w:rsidR="00DE313F" w:rsidRPr="00497CC6">
        <w:t>3</w:t>
      </w:r>
      <w:r w:rsidR="00DE313F">
        <w:rPr>
          <w:lang w:val="uk-UA"/>
        </w:rPr>
        <w:t>)</w:t>
      </w:r>
    </w:p>
    <w:p w14:paraId="690F0819" w14:textId="77777777" w:rsidR="00DE313F" w:rsidRDefault="00DE313F" w:rsidP="00DE313F">
      <w:pPr>
        <w:ind w:firstLine="567"/>
        <w:jc w:val="both"/>
        <w:rPr>
          <w:lang w:val="uk-UA"/>
        </w:rPr>
      </w:pPr>
    </w:p>
    <w:p w14:paraId="00B68E1D" w14:textId="77777777" w:rsidR="00DE313F" w:rsidRDefault="00DE313F" w:rsidP="00DE313F">
      <w:pPr>
        <w:ind w:firstLine="567"/>
        <w:jc w:val="both"/>
        <w:rPr>
          <w:lang w:val="uk-UA"/>
        </w:rPr>
      </w:pPr>
      <w:r>
        <w:rPr>
          <w:lang w:val="uk-UA"/>
        </w:rPr>
        <w:t xml:space="preserve">Першим початковим моментом, як відомо, є математичне сподівання випадкової величини. В якості оцінки центру розподілу може вибиратися одна з наступних оцінок (в залежності від типу розподілу): </w:t>
      </w:r>
    </w:p>
    <w:p w14:paraId="767698A4" w14:textId="77777777" w:rsidR="00DE313F" w:rsidRDefault="00DE313F" w:rsidP="00DE313F">
      <w:pPr>
        <w:pStyle w:val="a4"/>
        <w:numPr>
          <w:ilvl w:val="0"/>
          <w:numId w:val="9"/>
        </w:numPr>
        <w:jc w:val="both"/>
        <w:rPr>
          <w:lang w:val="uk-UA"/>
        </w:rPr>
      </w:pPr>
      <w:r w:rsidRPr="00DE313F">
        <w:rPr>
          <w:lang w:val="uk-UA"/>
        </w:rPr>
        <w:lastRenderedPageBreak/>
        <w:t xml:space="preserve">вибіркове середнє </w:t>
      </w:r>
      <w:r>
        <w:rPr>
          <w:lang w:val="uk-UA"/>
        </w:rPr>
        <w:t>арифметичне;</w:t>
      </w:r>
    </w:p>
    <w:p w14:paraId="3ECACEEE" w14:textId="77777777" w:rsidR="00DE313F" w:rsidRDefault="00DE313F" w:rsidP="00DE313F">
      <w:pPr>
        <w:pStyle w:val="a4"/>
        <w:numPr>
          <w:ilvl w:val="0"/>
          <w:numId w:val="9"/>
        </w:numPr>
        <w:jc w:val="both"/>
        <w:rPr>
          <w:lang w:val="uk-UA"/>
        </w:rPr>
      </w:pPr>
      <w:r>
        <w:rPr>
          <w:lang w:val="uk-UA"/>
        </w:rPr>
        <w:t>медіана, центр розмаху;</w:t>
      </w:r>
      <w:r w:rsidRPr="00DE313F">
        <w:rPr>
          <w:lang w:val="uk-UA"/>
        </w:rPr>
        <w:t xml:space="preserve"> </w:t>
      </w:r>
    </w:p>
    <w:p w14:paraId="05714F84" w14:textId="77777777" w:rsidR="00DE313F" w:rsidRDefault="00DE313F" w:rsidP="00DE313F">
      <w:pPr>
        <w:pStyle w:val="a4"/>
        <w:numPr>
          <w:ilvl w:val="0"/>
          <w:numId w:val="9"/>
        </w:numPr>
        <w:jc w:val="both"/>
        <w:rPr>
          <w:lang w:val="uk-UA"/>
        </w:rPr>
      </w:pPr>
      <w:r w:rsidRPr="00DE313F">
        <w:rPr>
          <w:lang w:val="uk-UA"/>
        </w:rPr>
        <w:t xml:space="preserve">серединний розмах. </w:t>
      </w:r>
    </w:p>
    <w:p w14:paraId="67042044" w14:textId="77777777" w:rsidR="00DE313F" w:rsidRDefault="00DE313F" w:rsidP="00DE313F">
      <w:pPr>
        <w:pStyle w:val="a4"/>
        <w:ind w:left="0" w:firstLine="567"/>
        <w:jc w:val="both"/>
        <w:rPr>
          <w:lang w:val="uk-UA"/>
        </w:rPr>
      </w:pPr>
      <w:r w:rsidRPr="00DE313F">
        <w:rPr>
          <w:lang w:val="uk-UA"/>
        </w:rPr>
        <w:t xml:space="preserve">При виборі оцінок центру розподілу слід враховувати, що вони мають різну чутливість до </w:t>
      </w:r>
      <w:r w:rsidR="008D2112">
        <w:rPr>
          <w:lang w:val="uk-UA"/>
        </w:rPr>
        <w:t>наявності промахів в оброблюваній</w:t>
      </w:r>
      <w:r w:rsidRPr="00DE313F">
        <w:rPr>
          <w:lang w:val="uk-UA"/>
        </w:rPr>
        <w:t xml:space="preserve"> сукупності вихідних даних.</w:t>
      </w:r>
    </w:p>
    <w:p w14:paraId="2456BC14" w14:textId="77777777" w:rsidR="008D2112" w:rsidRDefault="008D2112" w:rsidP="00DE313F">
      <w:pPr>
        <w:pStyle w:val="a4"/>
        <w:ind w:left="0" w:firstLine="567"/>
        <w:jc w:val="both"/>
        <w:rPr>
          <w:lang w:val="uk-UA"/>
        </w:rPr>
      </w:pPr>
    </w:p>
    <w:p w14:paraId="2E7A09E8" w14:textId="77777777" w:rsidR="00BA5775" w:rsidRPr="00BA5775" w:rsidRDefault="00BA5775" w:rsidP="00DE313F">
      <w:pPr>
        <w:pStyle w:val="a4"/>
        <w:ind w:left="0" w:firstLine="567"/>
        <w:jc w:val="both"/>
        <w:rPr>
          <w:b/>
          <w:i/>
          <w:lang w:val="uk-UA"/>
        </w:rPr>
      </w:pPr>
      <w:r w:rsidRPr="00BA5775">
        <w:rPr>
          <w:b/>
          <w:i/>
          <w:lang w:val="uk-UA"/>
        </w:rPr>
        <w:t>4.2.1.1 Визначення вибіркового середнього арифметичного</w:t>
      </w:r>
    </w:p>
    <w:p w14:paraId="1ADADD6E" w14:textId="77777777" w:rsidR="00BA5775" w:rsidRDefault="00BA5775" w:rsidP="00DE313F">
      <w:pPr>
        <w:pStyle w:val="a4"/>
        <w:ind w:left="0" w:firstLine="567"/>
        <w:jc w:val="both"/>
        <w:rPr>
          <w:lang w:val="uk-UA"/>
        </w:rPr>
      </w:pPr>
    </w:p>
    <w:p w14:paraId="596D77C3" w14:textId="77777777" w:rsidR="00BA5775" w:rsidRDefault="00BA5775" w:rsidP="00DE313F">
      <w:pPr>
        <w:pStyle w:val="a4"/>
        <w:ind w:left="0" w:firstLine="567"/>
        <w:jc w:val="both"/>
        <w:rPr>
          <w:lang w:val="uk-UA"/>
        </w:rPr>
      </w:pPr>
      <w:r>
        <w:rPr>
          <w:lang w:val="uk-UA"/>
        </w:rPr>
        <w:t>Середнє арифметичне вибірки визначаються за формулою:</w:t>
      </w:r>
    </w:p>
    <w:p w14:paraId="57985386" w14:textId="77777777" w:rsidR="00BA5775" w:rsidRDefault="00BA5775" w:rsidP="00DE313F">
      <w:pPr>
        <w:pStyle w:val="a4"/>
        <w:ind w:left="0" w:firstLine="567"/>
        <w:jc w:val="both"/>
        <w:rPr>
          <w:lang w:val="uk-UA"/>
        </w:rPr>
      </w:pPr>
    </w:p>
    <w:p w14:paraId="09C913CD" w14:textId="77777777" w:rsidR="00BA5775" w:rsidRDefault="00000000" w:rsidP="00BA5775">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en-US"/>
              </w:rPr>
              <m:t>X</m:t>
            </m:r>
          </m:e>
        </m:acc>
        <m:r>
          <w:rPr>
            <w:rFonts w:ascii="Cambria Math" w:hAnsi="Cambria Math"/>
            <w:lang w:val="uk-UA"/>
          </w:rPr>
          <m:t xml:space="preserve">= </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nary>
      </m:oMath>
      <w:r w:rsidR="00BA5775">
        <w:rPr>
          <w:lang w:val="uk-UA"/>
        </w:rPr>
        <w:t>,                                                             (4.4)</w:t>
      </w:r>
    </w:p>
    <w:p w14:paraId="020943F8" w14:textId="77777777" w:rsidR="00BA5775" w:rsidRDefault="00BA5775" w:rsidP="00BA5775">
      <w:pPr>
        <w:pStyle w:val="a4"/>
        <w:ind w:left="0" w:firstLine="567"/>
        <w:jc w:val="right"/>
        <w:rPr>
          <w:lang w:val="uk-UA"/>
        </w:rPr>
      </w:pPr>
    </w:p>
    <w:p w14:paraId="38811FD1" w14:textId="77777777" w:rsidR="00BA5775" w:rsidRDefault="00BA5775" w:rsidP="00BA5775">
      <w:pPr>
        <w:pStyle w:val="a4"/>
        <w:ind w:left="0" w:firstLine="567"/>
        <w:jc w:val="both"/>
        <w:rPr>
          <w:lang w:val="uk-UA"/>
        </w:rPr>
      </w:pPr>
      <w:r>
        <w:rPr>
          <w:lang w:val="uk-UA"/>
        </w:rPr>
        <w:t xml:space="preserve">де </w:t>
      </w:r>
      <w:r w:rsidRPr="00BA5775">
        <w:rPr>
          <w:i/>
          <w:lang w:val="uk-UA"/>
        </w:rPr>
        <w:t>x</w:t>
      </w:r>
      <w:r w:rsidRPr="00BA5775">
        <w:rPr>
          <w:i/>
          <w:vertAlign w:val="subscript"/>
          <w:lang w:val="uk-UA"/>
        </w:rPr>
        <w:t>i</w:t>
      </w:r>
      <w:r>
        <w:rPr>
          <w:lang w:val="uk-UA"/>
        </w:rPr>
        <w:t xml:space="preserve"> - окремі результати спостережень; </w:t>
      </w:r>
    </w:p>
    <w:p w14:paraId="4CAE5A89" w14:textId="77777777" w:rsidR="00BA5775" w:rsidRDefault="00BA5775" w:rsidP="00BA5775">
      <w:pPr>
        <w:pStyle w:val="a4"/>
        <w:ind w:left="0" w:firstLine="567"/>
        <w:jc w:val="both"/>
        <w:rPr>
          <w:lang w:val="uk-UA"/>
        </w:rPr>
      </w:pPr>
      <w:r w:rsidRPr="00BA5775">
        <w:rPr>
          <w:i/>
          <w:lang w:val="uk-UA"/>
        </w:rPr>
        <w:t>n</w:t>
      </w:r>
      <w:r>
        <w:rPr>
          <w:lang w:val="uk-UA"/>
        </w:rPr>
        <w:t xml:space="preserve"> - загальна кількість результатів.</w:t>
      </w:r>
    </w:p>
    <w:p w14:paraId="57D420CB" w14:textId="77777777" w:rsidR="00BA5775" w:rsidRDefault="00BA5775" w:rsidP="00BA5775">
      <w:pPr>
        <w:pStyle w:val="a4"/>
        <w:ind w:left="0" w:firstLine="567"/>
        <w:jc w:val="both"/>
        <w:rPr>
          <w:lang w:val="uk-UA"/>
        </w:rPr>
      </w:pPr>
      <w:r>
        <w:rPr>
          <w:lang w:val="uk-UA"/>
        </w:rPr>
        <w:t>Вибіркове середнє арифметичне для впорядкованої сукупності (варіаційного ряду) обчислюється за формулою:</w:t>
      </w:r>
    </w:p>
    <w:p w14:paraId="7FFB0294" w14:textId="77777777" w:rsidR="00BA5775" w:rsidRDefault="00BA5775" w:rsidP="00BA5775">
      <w:pPr>
        <w:pStyle w:val="a4"/>
        <w:ind w:left="0" w:firstLine="567"/>
        <w:jc w:val="both"/>
        <w:rPr>
          <w:lang w:val="uk-UA"/>
        </w:rPr>
      </w:pPr>
    </w:p>
    <w:p w14:paraId="5B9EEB1D" w14:textId="77777777" w:rsidR="00BA5775" w:rsidRDefault="00000000" w:rsidP="00BA5775">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en-US"/>
              </w:rPr>
              <m:t>X</m:t>
            </m:r>
          </m:e>
        </m:acc>
        <m:r>
          <w:rPr>
            <w:rFonts w:ascii="Cambria Math" w:hAnsi="Cambria Math"/>
            <w:lang w:val="uk-UA"/>
          </w:rPr>
          <m:t xml:space="preserve">= </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nary>
        <m:r>
          <w:rPr>
            <w:rFonts w:ascii="Cambria Math" w:hAnsi="Cambria Math"/>
            <w:lang w:val="uk-UA"/>
          </w:rPr>
          <m:t>∙</m:t>
        </m:r>
        <m:sSub>
          <m:sSubPr>
            <m:ctrlPr>
              <w:rPr>
                <w:rFonts w:ascii="Cambria Math" w:hAnsi="Cambria Math"/>
                <w:i/>
                <w:lang w:val="uk-UA"/>
              </w:rPr>
            </m:ctrlPr>
          </m:sSubPr>
          <m:e>
            <m:r>
              <w:rPr>
                <w:rFonts w:ascii="Cambria Math" w:hAnsi="Cambria Math"/>
                <w:lang w:val="uk-UA"/>
              </w:rPr>
              <m:t>m</m:t>
            </m:r>
          </m:e>
          <m:sub>
            <m:r>
              <w:rPr>
                <w:rFonts w:ascii="Cambria Math" w:hAnsi="Cambria Math"/>
                <w:lang w:val="uk-UA"/>
              </w:rPr>
              <m:t>i</m:t>
            </m:r>
          </m:sub>
        </m:sSub>
        <m:r>
          <w:rPr>
            <w:rFonts w:ascii="Cambria Math" w:hAnsi="Cambria Math"/>
            <w:lang w:val="uk-UA"/>
          </w:rPr>
          <m:t>=</m:t>
        </m:r>
        <m:nary>
          <m:naryPr>
            <m:chr m:val="∑"/>
            <m:limLoc m:val="undOvr"/>
            <m:subHide m:val="1"/>
            <m:supHide m:val="1"/>
            <m:ctrlPr>
              <w:rPr>
                <w:rFonts w:ascii="Cambria Math" w:hAnsi="Cambria Math"/>
                <w:i/>
                <w:lang w:val="uk-UA"/>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nary>
        <m:r>
          <w:rPr>
            <w:rFonts w:ascii="Cambria Math" w:hAnsi="Cambria Math"/>
            <w:lang w:val="uk-UA"/>
          </w:rPr>
          <m:t>∙</m:t>
        </m:r>
        <m:acc>
          <m:accPr>
            <m:ctrlPr>
              <w:rPr>
                <w:rFonts w:ascii="Cambria Math" w:hAnsi="Cambria Math"/>
                <w:i/>
                <w:lang w:val="uk-UA"/>
              </w:rPr>
            </m:ctrlPr>
          </m:accPr>
          <m:e>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i</m:t>
                </m:r>
              </m:sub>
            </m:sSub>
          </m:e>
        </m:acc>
      </m:oMath>
      <w:r w:rsidR="00BA5775">
        <w:rPr>
          <w:lang w:val="uk-UA"/>
        </w:rPr>
        <w:t>,                                              (4.5)</w:t>
      </w:r>
    </w:p>
    <w:p w14:paraId="7AAEA168" w14:textId="77777777" w:rsidR="00BA5775" w:rsidRPr="00BA5775" w:rsidRDefault="00BA5775" w:rsidP="00BA5775">
      <w:pPr>
        <w:pStyle w:val="a4"/>
        <w:ind w:left="0" w:firstLine="567"/>
        <w:jc w:val="right"/>
        <w:rPr>
          <w:lang w:val="uk-UA"/>
        </w:rPr>
      </w:pPr>
    </w:p>
    <w:p w14:paraId="187305E0" w14:textId="77777777" w:rsidR="00BA5775" w:rsidRDefault="00BA5775" w:rsidP="00BA5775">
      <w:pPr>
        <w:pStyle w:val="a4"/>
        <w:ind w:left="0" w:firstLine="567"/>
        <w:jc w:val="both"/>
        <w:rPr>
          <w:lang w:val="uk-UA"/>
        </w:rPr>
      </w:pPr>
      <w:r>
        <w:rPr>
          <w:lang w:val="uk-UA"/>
        </w:rPr>
        <w:t xml:space="preserve">де </w:t>
      </w:r>
      <w:r w:rsidRPr="00BA5775">
        <w:rPr>
          <w:i/>
          <w:lang w:val="uk-UA"/>
        </w:rPr>
        <w:t>m</w:t>
      </w:r>
      <w:r>
        <w:rPr>
          <w:lang w:val="uk-UA"/>
        </w:rPr>
        <w:t xml:space="preserve"> - частота повтору окремих результатів спостережень;</w:t>
      </w:r>
    </w:p>
    <w:p w14:paraId="0FB515DB" w14:textId="77777777" w:rsidR="00BA5775" w:rsidRDefault="00000000" w:rsidP="00BA5775">
      <w:pPr>
        <w:pStyle w:val="a4"/>
        <w:ind w:left="0" w:firstLine="567"/>
        <w:jc w:val="both"/>
        <w:rPr>
          <w:lang w:val="uk-UA"/>
        </w:rPr>
      </w:pPr>
      <m:oMath>
        <m:sSub>
          <m:sSubPr>
            <m:ctrlPr>
              <w:rPr>
                <w:rFonts w:ascii="Cambria Math" w:hAnsi="Cambria Math"/>
                <w:i/>
                <w:lang w:val="uk-UA"/>
              </w:rPr>
            </m:ctrlPr>
          </m:sSubPr>
          <m:e>
            <m:r>
              <w:rPr>
                <w:rFonts w:ascii="Cambria Math" w:hAnsi="Cambria Math"/>
                <w:lang w:val="uk-UA"/>
              </w:rPr>
              <m:t>p</m:t>
            </m:r>
          </m:e>
          <m:sub>
            <m:r>
              <w:rPr>
                <w:rFonts w:ascii="Cambria Math" w:hAnsi="Cambria Math"/>
                <w:lang w:val="uk-UA"/>
              </w:rPr>
              <m:t>i</m:t>
            </m:r>
          </m:sub>
        </m:sSub>
        <m:r>
          <w:rPr>
            <w:rFonts w:ascii="Cambria Math" w:hAnsi="Cambria Math"/>
            <w:lang w:val="uk-UA"/>
          </w:rPr>
          <m: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m</m:t>
                </m:r>
              </m:e>
              <m:sub>
                <m:r>
                  <w:rPr>
                    <w:rFonts w:ascii="Cambria Math" w:hAnsi="Cambria Math"/>
                    <w:lang w:val="uk-UA"/>
                  </w:rPr>
                  <m:t>i</m:t>
                </m:r>
              </m:sub>
            </m:sSub>
          </m:num>
          <m:den>
            <m:r>
              <w:rPr>
                <w:rFonts w:ascii="Cambria Math" w:hAnsi="Cambria Math"/>
                <w:lang w:val="uk-UA"/>
              </w:rPr>
              <m:t>n</m:t>
            </m:r>
          </m:den>
        </m:f>
        <m:r>
          <w:rPr>
            <w:rFonts w:ascii="Cambria Math" w:hAnsi="Cambria Math"/>
            <w:lang w:val="uk-UA"/>
          </w:rPr>
          <m:t xml:space="preserve"> </m:t>
        </m:r>
      </m:oMath>
      <w:r w:rsidR="00BA5775">
        <w:rPr>
          <w:lang w:val="uk-UA"/>
        </w:rPr>
        <w:t xml:space="preserve">- частость (статистична ймовірність) попадання </w:t>
      </w:r>
      <w:r w:rsidR="00BA5775" w:rsidRPr="00BA5775">
        <w:rPr>
          <w:i/>
          <w:lang w:val="uk-UA"/>
        </w:rPr>
        <w:t>i</w:t>
      </w:r>
      <w:r w:rsidR="00BA5775">
        <w:rPr>
          <w:lang w:val="uk-UA"/>
        </w:rPr>
        <w:t xml:space="preserve">-го спостереження в певний </w:t>
      </w:r>
      <w:r w:rsidR="00BA5775" w:rsidRPr="00BA5775">
        <w:rPr>
          <w:i/>
          <w:lang w:val="uk-UA"/>
        </w:rPr>
        <w:t>k</w:t>
      </w:r>
      <w:r w:rsidR="00BA5775">
        <w:rPr>
          <w:lang w:val="uk-UA"/>
        </w:rPr>
        <w:t xml:space="preserve">-й інтервал. Вибіркове середнє арифметичне є незсунутою, ефективною і достатньою оцінкою будь-якого закону розподілу. Однак оцінка у вигляді середнього арифметичного слабо захищена від впливу промахів. Вона послаблюється лише в </w:t>
      </w:r>
      <w:r w:rsidR="00BA5775" w:rsidRPr="00E636B5">
        <w:rPr>
          <w:i/>
          <w:lang w:val="uk-UA"/>
        </w:rPr>
        <w:t>n</w:t>
      </w:r>
      <w:r w:rsidR="00BA5775">
        <w:rPr>
          <w:lang w:val="uk-UA"/>
        </w:rPr>
        <w:t xml:space="preserve"> раз, де </w:t>
      </w:r>
      <w:r w:rsidR="00BA5775" w:rsidRPr="00E636B5">
        <w:rPr>
          <w:i/>
          <w:lang w:val="uk-UA"/>
        </w:rPr>
        <w:t>n</w:t>
      </w:r>
      <w:r w:rsidR="00BA5775">
        <w:rPr>
          <w:lang w:val="uk-UA"/>
        </w:rPr>
        <w:t xml:space="preserve"> – число спостережень, в той час як його можливий розмір не обмежений.</w:t>
      </w:r>
    </w:p>
    <w:p w14:paraId="31141DDE" w14:textId="77777777" w:rsidR="00E636B5" w:rsidRDefault="00E636B5" w:rsidP="00BA5775">
      <w:pPr>
        <w:pStyle w:val="a4"/>
        <w:ind w:left="0" w:firstLine="567"/>
        <w:jc w:val="both"/>
        <w:rPr>
          <w:lang w:val="uk-UA"/>
        </w:rPr>
      </w:pPr>
    </w:p>
    <w:p w14:paraId="6BCAA709" w14:textId="77777777" w:rsidR="00E636B5" w:rsidRPr="00E636B5" w:rsidRDefault="00E636B5" w:rsidP="00BA5775">
      <w:pPr>
        <w:pStyle w:val="a4"/>
        <w:ind w:left="0" w:firstLine="567"/>
        <w:jc w:val="both"/>
        <w:rPr>
          <w:b/>
          <w:i/>
          <w:lang w:val="uk-UA"/>
        </w:rPr>
      </w:pPr>
      <w:r w:rsidRPr="00E636B5">
        <w:rPr>
          <w:b/>
          <w:i/>
          <w:lang w:val="uk-UA"/>
        </w:rPr>
        <w:t>4.2.1.2 Середнє арифметичне 90%-ої вибірки</w:t>
      </w:r>
    </w:p>
    <w:p w14:paraId="5876F8DB" w14:textId="77777777" w:rsidR="00E636B5" w:rsidRDefault="00E636B5" w:rsidP="00BA5775">
      <w:pPr>
        <w:pStyle w:val="a4"/>
        <w:ind w:left="0" w:firstLine="567"/>
        <w:jc w:val="both"/>
        <w:rPr>
          <w:lang w:val="uk-UA"/>
        </w:rPr>
      </w:pPr>
    </w:p>
    <w:p w14:paraId="6735DBAC" w14:textId="77777777" w:rsidR="00E636B5" w:rsidRDefault="00E636B5" w:rsidP="00BA5775">
      <w:pPr>
        <w:pStyle w:val="a4"/>
        <w:ind w:left="0" w:firstLine="567"/>
        <w:jc w:val="both"/>
        <w:rPr>
          <w:lang w:val="uk-UA"/>
        </w:rPr>
      </w:pPr>
      <w:r>
        <w:rPr>
          <w:lang w:val="uk-UA"/>
        </w:rPr>
        <w:t>Середнє арифметичне (за обмеженим числом спостережень) розраховується за формулою:</w:t>
      </w:r>
    </w:p>
    <w:p w14:paraId="183947D4" w14:textId="77777777" w:rsidR="00E636B5" w:rsidRDefault="00E636B5" w:rsidP="00BA5775">
      <w:pPr>
        <w:pStyle w:val="a4"/>
        <w:ind w:left="0" w:firstLine="567"/>
        <w:jc w:val="both"/>
        <w:rPr>
          <w:lang w:val="uk-UA"/>
        </w:rPr>
      </w:pPr>
    </w:p>
    <w:p w14:paraId="68854A88" w14:textId="77777777" w:rsidR="00E636B5" w:rsidRDefault="00000000" w:rsidP="00E636B5">
      <w:pPr>
        <w:pStyle w:val="a4"/>
        <w:ind w:left="0" w:firstLine="567"/>
        <w:jc w:val="right"/>
        <w:rPr>
          <w:lang w:val="uk-UA"/>
        </w:rPr>
      </w:pPr>
      <m:oMath>
        <m:acc>
          <m:accPr>
            <m:chr m:val="̅"/>
            <m:ctrlPr>
              <w:rPr>
                <w:rFonts w:ascii="Cambria Math" w:hAnsi="Cambria Math"/>
                <w:i/>
                <w:lang w:val="uk-UA"/>
              </w:rPr>
            </m:ctrlPr>
          </m:accPr>
          <m:e>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(ε)</m:t>
                </m:r>
              </m:sub>
            </m:sSub>
          </m:e>
        </m:acc>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n-2t</m:t>
            </m:r>
          </m:den>
        </m:f>
        <m:nary>
          <m:naryPr>
            <m:chr m:val="∑"/>
            <m:limLoc m:val="undOvr"/>
            <m:ctrlPr>
              <w:rPr>
                <w:rFonts w:ascii="Cambria Math" w:hAnsi="Cambria Math"/>
                <w:i/>
                <w:lang w:val="uk-UA"/>
              </w:rPr>
            </m:ctrlPr>
          </m:naryPr>
          <m:sub>
            <m:r>
              <w:rPr>
                <w:rFonts w:ascii="Cambria Math" w:hAnsi="Cambria Math"/>
                <w:lang w:val="uk-UA"/>
              </w:rPr>
              <m:t>i=t+1</m:t>
            </m:r>
          </m:sub>
          <m:sup>
            <m:r>
              <w:rPr>
                <w:rFonts w:ascii="Cambria Math" w:hAnsi="Cambria Math"/>
                <w:lang w:val="uk-UA"/>
              </w:rPr>
              <m:t>n-t</m:t>
            </m:r>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oMath>
      <w:r w:rsidR="00E636B5">
        <w:rPr>
          <w:lang w:val="uk-UA"/>
        </w:rPr>
        <w:t>,                                                     (4.6)</w:t>
      </w:r>
    </w:p>
    <w:p w14:paraId="5C893E4A" w14:textId="77777777" w:rsidR="00E636B5" w:rsidRDefault="00E636B5" w:rsidP="00E636B5">
      <w:pPr>
        <w:pStyle w:val="a4"/>
        <w:ind w:left="0" w:firstLine="567"/>
        <w:jc w:val="right"/>
        <w:rPr>
          <w:lang w:val="uk-UA"/>
        </w:rPr>
      </w:pPr>
    </w:p>
    <w:p w14:paraId="18277287" w14:textId="77777777" w:rsidR="00120C62" w:rsidRDefault="00497CC6" w:rsidP="00E636B5">
      <w:pPr>
        <w:pStyle w:val="a4"/>
        <w:ind w:left="0" w:firstLine="567"/>
        <w:jc w:val="both"/>
        <w:rPr>
          <w:lang w:val="uk-UA"/>
        </w:rPr>
      </w:pPr>
      <w:r>
        <w:rPr>
          <w:lang w:val="uk-UA"/>
        </w:rPr>
        <w:t xml:space="preserve">де </w:t>
      </w:r>
      <w:r w:rsidRPr="00120C62">
        <w:rPr>
          <w:i/>
          <w:lang w:val="uk-UA"/>
        </w:rPr>
        <w:t>εn</w:t>
      </w:r>
      <w:r w:rsidR="00120C62">
        <w:rPr>
          <w:lang w:val="uk-UA"/>
        </w:rPr>
        <w:t>≤</w:t>
      </w:r>
      <w:r w:rsidRPr="00120C62">
        <w:rPr>
          <w:i/>
          <w:lang w:val="uk-UA"/>
        </w:rPr>
        <w:t>t</w:t>
      </w:r>
      <w:r w:rsidR="00120C62">
        <w:rPr>
          <w:lang w:val="uk-UA"/>
        </w:rPr>
        <w:t>≤</w:t>
      </w:r>
      <w:r w:rsidR="00120C62" w:rsidRPr="00120C62">
        <w:rPr>
          <w:i/>
          <w:lang w:val="uk-UA"/>
        </w:rPr>
        <w:t>εn</w:t>
      </w:r>
      <w:r>
        <w:rPr>
          <w:lang w:val="uk-UA"/>
        </w:rPr>
        <w:t>+1 для випадку, коли з кожного кінця варіаційного</w:t>
      </w:r>
      <w:r w:rsidR="00120C62">
        <w:rPr>
          <w:lang w:val="uk-UA"/>
        </w:rPr>
        <w:t xml:space="preserve"> </w:t>
      </w:r>
      <w:r>
        <w:rPr>
          <w:lang w:val="uk-UA"/>
        </w:rPr>
        <w:t xml:space="preserve">ряду виключають по </w:t>
      </w:r>
      <w:r w:rsidRPr="00120C62">
        <w:rPr>
          <w:i/>
          <w:lang w:val="uk-UA"/>
        </w:rPr>
        <w:t>t</w:t>
      </w:r>
      <w:r>
        <w:rPr>
          <w:lang w:val="uk-UA"/>
        </w:rPr>
        <w:t xml:space="preserve"> значень для отримання більш стійкою оцінки</w:t>
      </w:r>
      <w:r w:rsidR="00120C62">
        <w:rPr>
          <w:lang w:val="uk-UA"/>
        </w:rPr>
        <w:t xml:space="preserve"> </w:t>
      </w:r>
      <w:r>
        <w:rPr>
          <w:lang w:val="uk-UA"/>
        </w:rPr>
        <w:t xml:space="preserve">центру розподілу. Зазвичай використовують значення </w:t>
      </w:r>
      <w:r w:rsidRPr="00120C62">
        <w:rPr>
          <w:i/>
          <w:lang w:val="uk-UA"/>
        </w:rPr>
        <w:t>ε</w:t>
      </w:r>
      <w:r w:rsidR="00120C62">
        <w:rPr>
          <w:lang w:val="uk-UA"/>
        </w:rPr>
        <w:t xml:space="preserve">=0,05 і </w:t>
      </w:r>
      <w:r w:rsidR="00120C62" w:rsidRPr="00120C62">
        <w:rPr>
          <w:i/>
          <w:lang w:val="uk-UA"/>
        </w:rPr>
        <w:t>ε</w:t>
      </w:r>
      <w:r w:rsidR="00120C62">
        <w:rPr>
          <w:lang w:val="uk-UA"/>
        </w:rPr>
        <w:t>=</w:t>
      </w:r>
      <w:r>
        <w:rPr>
          <w:lang w:val="uk-UA"/>
        </w:rPr>
        <w:t>0,1 (це</w:t>
      </w:r>
      <w:r w:rsidR="00120C62">
        <w:rPr>
          <w:lang w:val="uk-UA"/>
        </w:rPr>
        <w:t xml:space="preserve"> </w:t>
      </w:r>
      <w:r>
        <w:rPr>
          <w:lang w:val="uk-UA"/>
        </w:rPr>
        <w:t>означає, що слід відкидати по 5 або 10% результатів спостережень).</w:t>
      </w:r>
      <w:r w:rsidR="00120C62">
        <w:rPr>
          <w:lang w:val="uk-UA"/>
        </w:rPr>
        <w:t xml:space="preserve"> </w:t>
      </w:r>
    </w:p>
    <w:p w14:paraId="3C61701F" w14:textId="77777777" w:rsidR="00E636B5" w:rsidRDefault="00497CC6" w:rsidP="00E636B5">
      <w:pPr>
        <w:pStyle w:val="a4"/>
        <w:ind w:left="0" w:firstLine="567"/>
        <w:jc w:val="both"/>
        <w:rPr>
          <w:lang w:val="uk-UA"/>
        </w:rPr>
      </w:pPr>
      <w:r>
        <w:rPr>
          <w:lang w:val="uk-UA"/>
        </w:rPr>
        <w:t>У метрології частіше знаходить застосування середнє арифметичне</w:t>
      </w:r>
      <w:r w:rsidR="00120C62">
        <w:rPr>
          <w:lang w:val="uk-UA"/>
        </w:rPr>
        <w:t xml:space="preserve"> </w:t>
      </w:r>
      <w:r>
        <w:rPr>
          <w:lang w:val="uk-UA"/>
        </w:rPr>
        <w:t xml:space="preserve">90% -ної вибірки (позначається символами </w:t>
      </w:r>
      <w:r w:rsidRPr="00120C62">
        <w:rPr>
          <w:i/>
          <w:lang w:val="uk-UA"/>
        </w:rPr>
        <w:t>X</w:t>
      </w:r>
      <w:r w:rsidRPr="00120C62">
        <w:rPr>
          <w:vertAlign w:val="subscript"/>
          <w:lang w:val="uk-UA"/>
        </w:rPr>
        <w:t>0,9</w:t>
      </w:r>
      <w:r>
        <w:rPr>
          <w:lang w:val="uk-UA"/>
        </w:rPr>
        <w:t xml:space="preserve"> або </w:t>
      </w:r>
      <w:r w:rsidRPr="00120C62">
        <w:rPr>
          <w:i/>
          <w:lang w:val="uk-UA"/>
        </w:rPr>
        <w:t>X</w:t>
      </w:r>
      <w:r w:rsidRPr="00120C62">
        <w:rPr>
          <w:vertAlign w:val="subscript"/>
          <w:lang w:val="uk-UA"/>
        </w:rPr>
        <w:t>0,1</w:t>
      </w:r>
      <w:r>
        <w:rPr>
          <w:lang w:val="uk-UA"/>
        </w:rPr>
        <w:t xml:space="preserve">). </w:t>
      </w:r>
      <w:r w:rsidR="00120C62">
        <w:rPr>
          <w:lang w:val="uk-UA"/>
        </w:rPr>
        <w:t>В</w:t>
      </w:r>
      <w:r>
        <w:rPr>
          <w:lang w:val="uk-UA"/>
        </w:rPr>
        <w:t>она</w:t>
      </w:r>
      <w:r w:rsidR="00120C62">
        <w:rPr>
          <w:lang w:val="uk-UA"/>
        </w:rPr>
        <w:t xml:space="preserve"> </w:t>
      </w:r>
      <w:r>
        <w:rPr>
          <w:lang w:val="uk-UA"/>
        </w:rPr>
        <w:t>визначається за формулою:</w:t>
      </w:r>
    </w:p>
    <w:p w14:paraId="01172F41" w14:textId="77777777" w:rsidR="00120C62" w:rsidRDefault="00120C62" w:rsidP="00E636B5">
      <w:pPr>
        <w:pStyle w:val="a4"/>
        <w:ind w:left="0" w:firstLine="567"/>
        <w:jc w:val="both"/>
        <w:rPr>
          <w:lang w:val="uk-UA"/>
        </w:rPr>
      </w:pPr>
    </w:p>
    <w:p w14:paraId="717C89DB" w14:textId="77777777" w:rsidR="00120C62" w:rsidRDefault="00000000" w:rsidP="00120C62">
      <w:pPr>
        <w:pStyle w:val="a4"/>
        <w:ind w:left="0" w:firstLine="567"/>
        <w:jc w:val="right"/>
        <w:rPr>
          <w:lang w:val="uk-UA"/>
        </w:rPr>
      </w:pPr>
      <m:oMath>
        <m:acc>
          <m:accPr>
            <m:chr m:val="̅"/>
            <m:ctrlPr>
              <w:rPr>
                <w:rFonts w:ascii="Cambria Math" w:hAnsi="Cambria Math"/>
                <w:i/>
                <w:lang w:val="uk-UA"/>
              </w:rPr>
            </m:ctrlPr>
          </m:accPr>
          <m:e>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(0,9)</m:t>
                </m:r>
              </m:sub>
            </m:sSub>
          </m:e>
        </m:acc>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n-2</m:t>
            </m:r>
            <m:r>
              <w:rPr>
                <w:rFonts w:ascii="Cambria Math" w:hAnsi="Cambria Math"/>
                <w:lang w:val="en-US"/>
              </w:rPr>
              <m:t>r</m:t>
            </m:r>
          </m:den>
        </m:f>
        <m:nary>
          <m:naryPr>
            <m:chr m:val="∑"/>
            <m:limLoc m:val="undOvr"/>
            <m:ctrlPr>
              <w:rPr>
                <w:rFonts w:ascii="Cambria Math" w:hAnsi="Cambria Math"/>
                <w:i/>
                <w:lang w:val="uk-UA"/>
              </w:rPr>
            </m:ctrlPr>
          </m:naryPr>
          <m:sub>
            <m:r>
              <w:rPr>
                <w:rFonts w:ascii="Cambria Math" w:hAnsi="Cambria Math"/>
                <w:lang w:val="uk-UA"/>
              </w:rPr>
              <m:t>i=r+1</m:t>
            </m:r>
          </m:sub>
          <m:sup>
            <m:r>
              <w:rPr>
                <w:rFonts w:ascii="Cambria Math" w:hAnsi="Cambria Math"/>
                <w:lang w:val="uk-UA"/>
              </w:rPr>
              <m:t>n-r</m:t>
            </m:r>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n-2</m:t>
            </m:r>
            <m:r>
              <w:rPr>
                <w:rFonts w:ascii="Cambria Math" w:hAnsi="Cambria Math"/>
                <w:lang w:val="en-US"/>
              </w:rPr>
              <m:t>r</m:t>
            </m:r>
          </m:den>
        </m:f>
        <m:nary>
          <m:naryPr>
            <m:chr m:val="∑"/>
            <m:limLoc m:val="undOvr"/>
            <m:ctrlPr>
              <w:rPr>
                <w:rFonts w:ascii="Cambria Math" w:hAnsi="Cambria Math"/>
                <w:i/>
                <w:lang w:val="uk-UA"/>
              </w:rPr>
            </m:ctrlPr>
          </m:naryPr>
          <m:sub>
            <m:r>
              <w:rPr>
                <w:rFonts w:ascii="Cambria Math" w:hAnsi="Cambria Math"/>
                <w:lang w:val="uk-UA"/>
              </w:rPr>
              <m:t>i=1</m:t>
            </m:r>
          </m:sub>
          <m:sup>
            <m:r>
              <w:rPr>
                <w:rFonts w:ascii="Cambria Math" w:hAnsi="Cambria Math"/>
                <w:lang w:val="uk-UA"/>
              </w:rPr>
              <m:t>k</m:t>
            </m:r>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sSub>
          <m:sSubPr>
            <m:ctrlPr>
              <w:rPr>
                <w:rFonts w:ascii="Cambria Math" w:hAnsi="Cambria Math"/>
                <w:i/>
                <w:lang w:val="uk-UA"/>
              </w:rPr>
            </m:ctrlPr>
          </m:sSubPr>
          <m:e>
            <m:r>
              <w:rPr>
                <w:rFonts w:ascii="Cambria Math" w:hAnsi="Cambria Math"/>
                <w:lang w:val="uk-UA"/>
              </w:rPr>
              <m:t>m</m:t>
            </m:r>
          </m:e>
          <m:sub>
            <m:r>
              <w:rPr>
                <w:rFonts w:ascii="Cambria Math" w:hAnsi="Cambria Math"/>
                <w:lang w:val="uk-UA"/>
              </w:rPr>
              <m:t>i</m:t>
            </m:r>
          </m:sub>
        </m:sSub>
      </m:oMath>
      <w:r w:rsidR="00120C62">
        <w:rPr>
          <w:lang w:val="uk-UA"/>
        </w:rPr>
        <w:t>,                                                     (4.6)</w:t>
      </w:r>
    </w:p>
    <w:p w14:paraId="51C18E12" w14:textId="77777777" w:rsidR="00120C62" w:rsidRPr="00D018AC" w:rsidRDefault="00120C62" w:rsidP="00E636B5">
      <w:pPr>
        <w:pStyle w:val="a4"/>
        <w:ind w:left="0" w:firstLine="567"/>
        <w:jc w:val="both"/>
        <w:rPr>
          <w:lang w:val="uk-UA"/>
        </w:rPr>
      </w:pPr>
    </w:p>
    <w:p w14:paraId="09742322" w14:textId="77777777" w:rsidR="00D018AC" w:rsidRDefault="00D018AC" w:rsidP="00E636B5">
      <w:pPr>
        <w:pStyle w:val="a4"/>
        <w:ind w:left="0" w:firstLine="567"/>
        <w:jc w:val="both"/>
        <w:rPr>
          <w:lang w:val="uk-UA"/>
        </w:rPr>
      </w:pPr>
      <w:r>
        <w:rPr>
          <w:lang w:val="uk-UA"/>
        </w:rPr>
        <w:t>де 2</w:t>
      </w:r>
      <w:r w:rsidRPr="00D018AC">
        <w:rPr>
          <w:i/>
          <w:lang w:val="uk-UA"/>
        </w:rPr>
        <w:t>r</w:t>
      </w:r>
      <w:r>
        <w:rPr>
          <w:lang w:val="uk-UA"/>
        </w:rPr>
        <w:t xml:space="preserve"> - число не врахованих результатів;</w:t>
      </w:r>
    </w:p>
    <w:p w14:paraId="4774739E" w14:textId="77777777" w:rsidR="00D018AC" w:rsidRDefault="00D018AC" w:rsidP="00E636B5">
      <w:pPr>
        <w:pStyle w:val="a4"/>
        <w:ind w:left="0" w:firstLine="567"/>
        <w:jc w:val="both"/>
        <w:rPr>
          <w:lang w:val="uk-UA"/>
        </w:rPr>
      </w:pPr>
      <w:r w:rsidRPr="00D018AC">
        <w:rPr>
          <w:i/>
          <w:lang w:val="uk-UA"/>
        </w:rPr>
        <w:t>m</w:t>
      </w:r>
      <w:r w:rsidRPr="00D018AC">
        <w:rPr>
          <w:i/>
          <w:vertAlign w:val="subscript"/>
          <w:lang w:val="uk-UA"/>
        </w:rPr>
        <w:t>і</w:t>
      </w:r>
      <w:r>
        <w:rPr>
          <w:lang w:val="uk-UA"/>
        </w:rPr>
        <w:t xml:space="preserve"> – частота потрапляння </w:t>
      </w:r>
      <w:r w:rsidRPr="00D018AC">
        <w:rPr>
          <w:i/>
          <w:lang w:val="uk-UA"/>
        </w:rPr>
        <w:t>i</w:t>
      </w:r>
      <w:r>
        <w:rPr>
          <w:lang w:val="uk-UA"/>
        </w:rPr>
        <w:t xml:space="preserve">-го значення в </w:t>
      </w:r>
      <w:r w:rsidRPr="00D018AC">
        <w:rPr>
          <w:i/>
          <w:lang w:val="uk-UA"/>
        </w:rPr>
        <w:t>k</w:t>
      </w:r>
      <w:r>
        <w:rPr>
          <w:lang w:val="uk-UA"/>
        </w:rPr>
        <w:t xml:space="preserve">-й інтервал (при інтервальному поданні варіаційного ряду). Оцінка </w:t>
      </w:r>
      <w:r w:rsidRPr="00D018AC">
        <w:rPr>
          <w:i/>
          <w:lang w:val="uk-UA"/>
        </w:rPr>
        <w:t>X</w:t>
      </w:r>
      <w:r w:rsidRPr="00D018AC">
        <w:rPr>
          <w:vertAlign w:val="subscript"/>
          <w:lang w:val="uk-UA"/>
        </w:rPr>
        <w:t>0,9</w:t>
      </w:r>
      <w:r>
        <w:rPr>
          <w:lang w:val="uk-UA"/>
        </w:rPr>
        <w:t xml:space="preserve"> менш чутлива до результатів з грубими похибками, ніж вибіркове середнє арифметичне </w:t>
      </w:r>
      <w:r w:rsidRPr="00D018AC">
        <w:rPr>
          <w:i/>
          <w:lang w:val="uk-UA"/>
        </w:rPr>
        <w:t>X</w:t>
      </w:r>
      <w:r>
        <w:rPr>
          <w:lang w:val="uk-UA"/>
        </w:rPr>
        <w:t xml:space="preserve">; оскільки при обробці 90% обсягу вибірки відкидаються з кінців варіаційного ряду </w:t>
      </w:r>
      <w:r w:rsidRPr="00D018AC">
        <w:rPr>
          <w:i/>
          <w:lang w:val="uk-UA"/>
        </w:rPr>
        <w:t>x</w:t>
      </w:r>
      <w:r w:rsidRPr="00D018AC">
        <w:rPr>
          <w:vertAlign w:val="subscript"/>
          <w:lang w:val="uk-UA"/>
        </w:rPr>
        <w:t>1</w:t>
      </w:r>
      <w:r>
        <w:rPr>
          <w:lang w:val="uk-UA"/>
        </w:rPr>
        <w:t xml:space="preserve"> &lt;</w:t>
      </w:r>
      <w:r w:rsidRPr="00D018AC">
        <w:rPr>
          <w:i/>
          <w:lang w:val="uk-UA"/>
        </w:rPr>
        <w:t>x</w:t>
      </w:r>
      <w:r w:rsidRPr="00D018AC">
        <w:rPr>
          <w:vertAlign w:val="subscript"/>
          <w:lang w:val="uk-UA"/>
        </w:rPr>
        <w:t>2</w:t>
      </w:r>
      <w:r>
        <w:rPr>
          <w:lang w:val="uk-UA"/>
        </w:rPr>
        <w:t xml:space="preserve"> &lt;</w:t>
      </w:r>
      <w:r w:rsidRPr="00D018AC">
        <w:rPr>
          <w:i/>
          <w:lang w:val="uk-UA"/>
        </w:rPr>
        <w:t>x</w:t>
      </w:r>
      <w:r w:rsidRPr="00D018AC">
        <w:rPr>
          <w:vertAlign w:val="subscript"/>
          <w:lang w:val="uk-UA"/>
        </w:rPr>
        <w:t xml:space="preserve">3 </w:t>
      </w:r>
      <w:r>
        <w:rPr>
          <w:lang w:val="uk-UA"/>
        </w:rPr>
        <w:t xml:space="preserve">&lt;... ≤ </w:t>
      </w:r>
      <w:r w:rsidRPr="00D018AC">
        <w:rPr>
          <w:i/>
          <w:lang w:val="uk-UA"/>
        </w:rPr>
        <w:t>x</w:t>
      </w:r>
      <w:r w:rsidRPr="00D018AC">
        <w:rPr>
          <w:i/>
          <w:vertAlign w:val="subscript"/>
          <w:lang w:val="uk-UA"/>
        </w:rPr>
        <w:t>n</w:t>
      </w:r>
      <w:r>
        <w:rPr>
          <w:lang w:val="uk-UA"/>
        </w:rPr>
        <w:t xml:space="preserve"> по 5% найбільш віддалених результатів, в яких можуть міститися грубі похибки.</w:t>
      </w:r>
      <w:r w:rsidRPr="00D018AC">
        <w:t xml:space="preserve"> </w:t>
      </w:r>
    </w:p>
    <w:p w14:paraId="59844AF0" w14:textId="77777777" w:rsidR="00D018AC" w:rsidRPr="002736D8" w:rsidRDefault="00D018AC" w:rsidP="00E636B5">
      <w:pPr>
        <w:pStyle w:val="a4"/>
        <w:ind w:left="0" w:firstLine="567"/>
        <w:jc w:val="both"/>
      </w:pPr>
    </w:p>
    <w:p w14:paraId="433BD186" w14:textId="77777777" w:rsidR="003B61B2" w:rsidRPr="002736D8" w:rsidRDefault="003B61B2" w:rsidP="00E636B5">
      <w:pPr>
        <w:pStyle w:val="a4"/>
        <w:ind w:left="0" w:firstLine="567"/>
        <w:jc w:val="both"/>
      </w:pPr>
    </w:p>
    <w:p w14:paraId="68E1D094" w14:textId="77777777" w:rsidR="003B61B2" w:rsidRPr="002736D8" w:rsidRDefault="003B61B2" w:rsidP="00E636B5">
      <w:pPr>
        <w:pStyle w:val="a4"/>
        <w:ind w:left="0" w:firstLine="567"/>
        <w:jc w:val="both"/>
      </w:pPr>
    </w:p>
    <w:p w14:paraId="3A0BA1DF" w14:textId="77777777" w:rsidR="00D018AC" w:rsidRPr="00D018AC" w:rsidRDefault="00D018AC" w:rsidP="00E636B5">
      <w:pPr>
        <w:pStyle w:val="a4"/>
        <w:ind w:left="0" w:firstLine="567"/>
        <w:jc w:val="both"/>
        <w:rPr>
          <w:b/>
          <w:i/>
          <w:lang w:val="uk-UA"/>
        </w:rPr>
      </w:pPr>
      <w:r w:rsidRPr="00D018AC">
        <w:rPr>
          <w:b/>
          <w:i/>
          <w:lang w:val="uk-UA"/>
        </w:rPr>
        <w:lastRenderedPageBreak/>
        <w:t>4.2.1.3 Медіана спостережень</w:t>
      </w:r>
    </w:p>
    <w:p w14:paraId="6B4DB543" w14:textId="77777777" w:rsidR="00D018AC" w:rsidRDefault="00D018AC" w:rsidP="00E636B5">
      <w:pPr>
        <w:pStyle w:val="a4"/>
        <w:ind w:left="0" w:firstLine="567"/>
        <w:jc w:val="both"/>
        <w:rPr>
          <w:lang w:val="uk-UA"/>
        </w:rPr>
      </w:pPr>
    </w:p>
    <w:p w14:paraId="1F2FAF99" w14:textId="77777777" w:rsidR="00D018AC" w:rsidRDefault="00D018AC" w:rsidP="00E636B5">
      <w:pPr>
        <w:pStyle w:val="a4"/>
        <w:ind w:left="0" w:firstLine="567"/>
        <w:jc w:val="both"/>
        <w:rPr>
          <w:lang w:val="uk-UA"/>
        </w:rPr>
      </w:pPr>
      <w:r>
        <w:rPr>
          <w:lang w:val="uk-UA"/>
        </w:rPr>
        <w:t xml:space="preserve">Медіаною називають спостережуване значення </w:t>
      </w:r>
      <w:r w:rsidRPr="00D018AC">
        <w:rPr>
          <w:i/>
          <w:lang w:val="uk-UA"/>
        </w:rPr>
        <w:t>x</w:t>
      </w:r>
      <w:r w:rsidRPr="00D018AC">
        <w:rPr>
          <w:i/>
          <w:vertAlign w:val="subscript"/>
          <w:lang w:val="uk-UA"/>
        </w:rPr>
        <w:t>i</w:t>
      </w:r>
      <w:r>
        <w:rPr>
          <w:lang w:val="uk-UA"/>
        </w:rPr>
        <w:t xml:space="preserve"> (так звану варіанту) яка ділить варіаційний ряд на дві частини, рівні за кількістю варіант. Якщо </w:t>
      </w:r>
      <w:r w:rsidRPr="00D018AC">
        <w:rPr>
          <w:i/>
          <w:lang w:val="uk-UA"/>
        </w:rPr>
        <w:t>n</w:t>
      </w:r>
      <w:r>
        <w:rPr>
          <w:lang w:val="uk-UA"/>
        </w:rPr>
        <w:t xml:space="preserve"> – парне, то медіана розраховується за формулою:</w:t>
      </w:r>
    </w:p>
    <w:p w14:paraId="0370358F" w14:textId="77777777" w:rsidR="00D018AC" w:rsidRDefault="00D018AC" w:rsidP="00E636B5">
      <w:pPr>
        <w:pStyle w:val="a4"/>
        <w:ind w:left="0" w:firstLine="567"/>
        <w:jc w:val="both"/>
        <w:rPr>
          <w:lang w:val="uk-UA"/>
        </w:rPr>
      </w:pPr>
    </w:p>
    <w:p w14:paraId="02C3728A" w14:textId="77777777" w:rsidR="00D018AC" w:rsidRDefault="00000000" w:rsidP="00B54B5A">
      <w:pPr>
        <w:pStyle w:val="a4"/>
        <w:ind w:left="0" w:firstLine="567"/>
        <w:jc w:val="right"/>
        <w:rPr>
          <w:lang w:val="uk-UA"/>
        </w:rPr>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en-US"/>
                  </w:rPr>
                  <m:t>X</m:t>
                </m:r>
              </m:e>
            </m:acc>
          </m:e>
          <m:sub>
            <m:r>
              <w:rPr>
                <w:rFonts w:ascii="Cambria Math" w:hAnsi="Cambria Math"/>
                <w:lang w:val="uk-UA"/>
              </w:rPr>
              <m:t>M</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r>
          <w:rPr>
            <w:rFonts w:ascii="Cambria Math" w:hAnsi="Cambria Math"/>
            <w:lang w:val="uk-UA"/>
          </w:rPr>
          <m:t>∙</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n/(2+1)</m:t>
                </m:r>
              </m:sub>
            </m:sSub>
          </m:e>
        </m:d>
      </m:oMath>
      <w:r w:rsidR="00B54B5A">
        <w:rPr>
          <w:lang w:val="uk-UA"/>
        </w:rPr>
        <w:t>;                                                     (4.7)</w:t>
      </w:r>
    </w:p>
    <w:p w14:paraId="1F0DC577" w14:textId="77777777" w:rsidR="00B54B5A" w:rsidRDefault="00B54B5A" w:rsidP="00B54B5A">
      <w:pPr>
        <w:pStyle w:val="a4"/>
        <w:ind w:left="0" w:firstLine="567"/>
        <w:jc w:val="both"/>
        <w:rPr>
          <w:lang w:val="uk-UA"/>
        </w:rPr>
      </w:pPr>
    </w:p>
    <w:p w14:paraId="6E5D3BF3" w14:textId="77777777" w:rsidR="00B54B5A" w:rsidRDefault="00FD6DC3" w:rsidP="00B54B5A">
      <w:pPr>
        <w:pStyle w:val="a4"/>
        <w:ind w:left="0" w:firstLine="567"/>
        <w:jc w:val="both"/>
        <w:rPr>
          <w:lang w:val="uk-UA"/>
        </w:rPr>
      </w:pPr>
      <w:r>
        <w:rPr>
          <w:lang w:val="uk-UA"/>
        </w:rPr>
        <w:t>я</w:t>
      </w:r>
      <w:r w:rsidR="00B54B5A">
        <w:rPr>
          <w:lang w:val="uk-UA"/>
        </w:rPr>
        <w:t xml:space="preserve">кщо </w:t>
      </w:r>
      <w:r w:rsidR="00B54B5A" w:rsidRPr="00D018AC">
        <w:rPr>
          <w:i/>
          <w:lang w:val="uk-UA"/>
        </w:rPr>
        <w:t>n</w:t>
      </w:r>
      <w:r w:rsidR="00B54B5A">
        <w:rPr>
          <w:lang w:val="uk-UA"/>
        </w:rPr>
        <w:t xml:space="preserve"> – непарне, то медіана розраховується за формулою:</w:t>
      </w:r>
    </w:p>
    <w:p w14:paraId="09D1C255" w14:textId="77777777" w:rsidR="00B54B5A" w:rsidRDefault="00B54B5A" w:rsidP="00B54B5A">
      <w:pPr>
        <w:pStyle w:val="a4"/>
        <w:ind w:left="0" w:firstLine="567"/>
        <w:jc w:val="both"/>
        <w:rPr>
          <w:lang w:val="uk-UA"/>
        </w:rPr>
      </w:pPr>
    </w:p>
    <w:p w14:paraId="4F18DD77" w14:textId="77777777" w:rsidR="00B54B5A" w:rsidRDefault="00000000" w:rsidP="00B54B5A">
      <w:pPr>
        <w:pStyle w:val="a4"/>
        <w:ind w:left="0" w:firstLine="567"/>
        <w:jc w:val="right"/>
        <w:rPr>
          <w:lang w:val="uk-UA"/>
        </w:rPr>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en-US"/>
                  </w:rPr>
                  <m:t>X</m:t>
                </m:r>
              </m:e>
            </m:acc>
          </m:e>
          <m:sub>
            <m:r>
              <w:rPr>
                <w:rFonts w:ascii="Cambria Math" w:hAnsi="Cambria Math"/>
                <w:lang w:val="uk-UA"/>
              </w:rPr>
              <m:t>M</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(n+1)/2</m:t>
            </m:r>
          </m:sub>
        </m:sSub>
      </m:oMath>
      <w:r w:rsidR="00B54B5A">
        <w:rPr>
          <w:lang w:val="uk-UA"/>
        </w:rPr>
        <w:t xml:space="preserve">                                                                 (4.8)</w:t>
      </w:r>
    </w:p>
    <w:p w14:paraId="07F50CFA" w14:textId="77777777" w:rsidR="00B54B5A" w:rsidRDefault="00B54B5A" w:rsidP="00B54B5A">
      <w:pPr>
        <w:pStyle w:val="a4"/>
        <w:ind w:left="0" w:firstLine="567"/>
        <w:jc w:val="both"/>
        <w:rPr>
          <w:lang w:val="uk-UA"/>
        </w:rPr>
      </w:pPr>
    </w:p>
    <w:p w14:paraId="5EFF9821" w14:textId="77777777" w:rsidR="00B54B5A" w:rsidRDefault="00B54B5A" w:rsidP="00B54B5A">
      <w:pPr>
        <w:pStyle w:val="a4"/>
        <w:ind w:left="0" w:firstLine="567"/>
        <w:jc w:val="both"/>
        <w:rPr>
          <w:lang w:val="uk-UA"/>
        </w:rPr>
      </w:pPr>
      <w:r>
        <w:rPr>
          <w:lang w:val="uk-UA"/>
        </w:rPr>
        <w:t xml:space="preserve">Слід мати на увазі, що медіана є найбільш ефективною оцінкою для симетричних експоненційних розподілів, в яких контрексцес належить інтервалу 0&lt;χ&lt;0,45. Для класу розподілів, </w:t>
      </w:r>
      <w:r w:rsidR="00062008">
        <w:rPr>
          <w:lang w:val="uk-UA"/>
        </w:rPr>
        <w:t>близьких до нормального, з 0,45&lt;χ</w:t>
      </w:r>
      <w:r>
        <w:rPr>
          <w:lang w:val="uk-UA"/>
        </w:rPr>
        <w:t>&lt;0,67 ефективними оцінками є середнє арифметичне, що займають медіанне становище. Для розподілів, близьких до р</w:t>
      </w:r>
      <w:r w:rsidR="00062008">
        <w:rPr>
          <w:lang w:val="uk-UA"/>
        </w:rPr>
        <w:t>івномірного і арксінусоїдального</w:t>
      </w:r>
      <w:r>
        <w:rPr>
          <w:lang w:val="uk-UA"/>
        </w:rPr>
        <w:t>, з 0,67 &lt;χ &lt;1 доцільно використовувати центр розмаху. Для дв</w:t>
      </w:r>
      <w:r w:rsidR="00062008">
        <w:rPr>
          <w:lang w:val="uk-UA"/>
        </w:rPr>
        <w:t>о</w:t>
      </w:r>
      <w:r>
        <w:rPr>
          <w:lang w:val="uk-UA"/>
        </w:rPr>
        <w:t>модальних розподілів з 0,67 &lt;χ &lt;1 центр серединного розмаху.</w:t>
      </w:r>
    </w:p>
    <w:p w14:paraId="0E7C0481" w14:textId="77777777" w:rsidR="00B54B5A" w:rsidRDefault="00B54B5A" w:rsidP="00B54B5A">
      <w:pPr>
        <w:pStyle w:val="a4"/>
        <w:ind w:left="0" w:firstLine="567"/>
        <w:jc w:val="both"/>
        <w:rPr>
          <w:lang w:val="uk-UA"/>
        </w:rPr>
      </w:pPr>
    </w:p>
    <w:p w14:paraId="46C58C86" w14:textId="77777777" w:rsidR="001173C4" w:rsidRPr="00FD6DC3" w:rsidRDefault="00FD6DC3" w:rsidP="00B54B5A">
      <w:pPr>
        <w:pStyle w:val="a4"/>
        <w:ind w:left="0" w:firstLine="567"/>
        <w:jc w:val="both"/>
        <w:rPr>
          <w:b/>
          <w:i/>
          <w:lang w:val="uk-UA"/>
        </w:rPr>
      </w:pPr>
      <w:r w:rsidRPr="00FD6DC3">
        <w:rPr>
          <w:b/>
          <w:i/>
          <w:lang w:val="uk-UA"/>
        </w:rPr>
        <w:t>4.2.1.4 Середній розмах варіаційного ряду</w:t>
      </w:r>
    </w:p>
    <w:p w14:paraId="23ACCB58" w14:textId="77777777" w:rsidR="00FD6DC3" w:rsidRDefault="00FD6DC3" w:rsidP="00B54B5A">
      <w:pPr>
        <w:pStyle w:val="a4"/>
        <w:ind w:left="0" w:firstLine="567"/>
        <w:jc w:val="both"/>
        <w:rPr>
          <w:lang w:val="uk-UA"/>
        </w:rPr>
      </w:pPr>
    </w:p>
    <w:p w14:paraId="3701C091" w14:textId="77777777" w:rsidR="00FD6DC3" w:rsidRDefault="00FD6DC3" w:rsidP="00B54B5A">
      <w:pPr>
        <w:pStyle w:val="a4"/>
        <w:ind w:left="0" w:firstLine="567"/>
        <w:jc w:val="both"/>
        <w:rPr>
          <w:lang w:val="uk-UA"/>
        </w:rPr>
      </w:pPr>
      <w:r>
        <w:rPr>
          <w:lang w:val="uk-UA"/>
        </w:rPr>
        <w:t xml:space="preserve">Центр серединного розмаху визначають залежно від кратності членів ряду за нижченаведеними формулами. При </w:t>
      </w:r>
      <w:r w:rsidRPr="00FD6DC3">
        <w:rPr>
          <w:i/>
          <w:lang w:val="uk-UA"/>
        </w:rPr>
        <w:t>n</w:t>
      </w:r>
      <w:r>
        <w:rPr>
          <w:lang w:val="uk-UA"/>
        </w:rPr>
        <w:t>, кратному 4 знаходиться за формулою:</w:t>
      </w:r>
    </w:p>
    <w:p w14:paraId="59454D18" w14:textId="77777777" w:rsidR="00FD6DC3" w:rsidRDefault="00FD6DC3" w:rsidP="00B54B5A">
      <w:pPr>
        <w:pStyle w:val="a4"/>
        <w:ind w:left="0" w:firstLine="567"/>
        <w:jc w:val="both"/>
        <w:rPr>
          <w:lang w:val="uk-UA"/>
        </w:rPr>
      </w:pPr>
    </w:p>
    <w:p w14:paraId="52AB8A6D" w14:textId="77777777" w:rsidR="00FD6DC3" w:rsidRPr="00C12348" w:rsidRDefault="00000000" w:rsidP="00FD6DC3">
      <w:pPr>
        <w:pStyle w:val="a4"/>
        <w:ind w:left="0" w:firstLine="567"/>
        <w:jc w:val="right"/>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en-US"/>
                  </w:rPr>
                  <m:t>X</m:t>
                </m:r>
              </m:e>
            </m:acc>
          </m:e>
          <m:sub>
            <m:r>
              <w:rPr>
                <w:rFonts w:ascii="Cambria Math" w:hAnsi="Cambria Math"/>
                <w:lang w:val="uk-UA"/>
              </w:rPr>
              <m:t>R2</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r>
          <w:rPr>
            <w:rFonts w:ascii="Cambria Math" w:hAnsi="Cambria Math"/>
            <w:lang w:val="uk-UA"/>
          </w:rPr>
          <m:t>∙</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n/(4+1)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3n/4</m:t>
                </m:r>
              </m:sub>
            </m:sSub>
          </m:e>
        </m:d>
      </m:oMath>
      <w:r w:rsidR="00FD6DC3">
        <w:t>;</w:t>
      </w:r>
      <w:r w:rsidR="00FD6DC3" w:rsidRPr="00C12348">
        <w:t xml:space="preserve">                                                 </w:t>
      </w:r>
      <w:r w:rsidR="00FD6DC3">
        <w:rPr>
          <w:lang w:val="uk-UA"/>
        </w:rPr>
        <w:t>(4.</w:t>
      </w:r>
      <w:r w:rsidR="00FD6DC3" w:rsidRPr="00C12348">
        <w:t>9</w:t>
      </w:r>
      <w:r w:rsidR="00FD6DC3">
        <w:rPr>
          <w:lang w:val="uk-UA"/>
        </w:rPr>
        <w:t>)</w:t>
      </w:r>
    </w:p>
    <w:p w14:paraId="19EA6957" w14:textId="77777777" w:rsidR="00FD6DC3" w:rsidRPr="00C12348" w:rsidRDefault="00FD6DC3" w:rsidP="00FD6DC3">
      <w:pPr>
        <w:pStyle w:val="a4"/>
        <w:ind w:left="0" w:firstLine="567"/>
        <w:jc w:val="right"/>
      </w:pPr>
    </w:p>
    <w:p w14:paraId="50D7FE1B" w14:textId="77777777" w:rsidR="00FD6DC3" w:rsidRDefault="00FD6DC3" w:rsidP="00B54B5A">
      <w:pPr>
        <w:pStyle w:val="a4"/>
        <w:ind w:left="0" w:firstLine="567"/>
        <w:jc w:val="both"/>
        <w:rPr>
          <w:lang w:val="uk-UA"/>
        </w:rPr>
      </w:pPr>
      <w:r>
        <w:rPr>
          <w:lang w:val="uk-UA"/>
        </w:rPr>
        <w:t>п</w:t>
      </w:r>
      <w:r>
        <w:t xml:space="preserve">ри парному </w:t>
      </w:r>
      <w:r w:rsidRPr="00FD6DC3">
        <w:rPr>
          <w:i/>
          <w:lang w:val="en-US"/>
        </w:rPr>
        <w:t>n</w:t>
      </w:r>
      <w:r>
        <w:rPr>
          <w:lang w:val="uk-UA"/>
        </w:rPr>
        <w:t>:</w:t>
      </w:r>
    </w:p>
    <w:p w14:paraId="093C20F0" w14:textId="77777777" w:rsidR="00FD6DC3" w:rsidRPr="00FD6DC3" w:rsidRDefault="00FD6DC3" w:rsidP="00B54B5A">
      <w:pPr>
        <w:pStyle w:val="a4"/>
        <w:ind w:left="0" w:firstLine="567"/>
        <w:jc w:val="both"/>
        <w:rPr>
          <w:lang w:val="uk-UA"/>
        </w:rPr>
      </w:pPr>
    </w:p>
    <w:p w14:paraId="62C84378" w14:textId="77777777" w:rsidR="00FD6DC3" w:rsidRPr="00FD6DC3" w:rsidRDefault="00000000" w:rsidP="00FD6DC3">
      <w:pPr>
        <w:pStyle w:val="a4"/>
        <w:ind w:left="0" w:firstLine="567"/>
        <w:jc w:val="right"/>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en-US"/>
                  </w:rPr>
                  <m:t>X</m:t>
                </m:r>
              </m:e>
            </m:acc>
          </m:e>
          <m:sub>
            <m:r>
              <w:rPr>
                <w:rFonts w:ascii="Cambria Math" w:hAnsi="Cambria Math"/>
                <w:lang w:val="uk-UA"/>
              </w:rPr>
              <m:t>R2</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r>
          <w:rPr>
            <w:rFonts w:ascii="Cambria Math" w:hAnsi="Cambria Math"/>
            <w:lang w:val="uk-UA"/>
          </w:rPr>
          <m:t>∙</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(n+2)/4</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(3n+2)/4</m:t>
                </m:r>
              </m:sub>
            </m:sSub>
          </m:e>
        </m:d>
      </m:oMath>
      <w:r w:rsidR="00FD6DC3">
        <w:t>;</w:t>
      </w:r>
      <w:r w:rsidR="00FD6DC3" w:rsidRPr="00FD6DC3">
        <w:t xml:space="preserve">                                                 </w:t>
      </w:r>
      <w:r w:rsidR="00FD6DC3">
        <w:rPr>
          <w:lang w:val="uk-UA"/>
        </w:rPr>
        <w:t>(4.</w:t>
      </w:r>
      <w:r w:rsidR="004C7393" w:rsidRPr="004C7393">
        <w:t>10</w:t>
      </w:r>
      <w:r w:rsidR="00FD6DC3">
        <w:rPr>
          <w:lang w:val="uk-UA"/>
        </w:rPr>
        <w:t>)</w:t>
      </w:r>
    </w:p>
    <w:p w14:paraId="37D139D9" w14:textId="77777777" w:rsidR="00FD6DC3" w:rsidRDefault="00FD6DC3" w:rsidP="00B54B5A">
      <w:pPr>
        <w:pStyle w:val="a4"/>
        <w:ind w:left="0" w:firstLine="567"/>
        <w:jc w:val="both"/>
        <w:rPr>
          <w:lang w:val="uk-UA"/>
        </w:rPr>
      </w:pPr>
    </w:p>
    <w:p w14:paraId="70A4F8D8" w14:textId="77777777" w:rsidR="00FD6DC3" w:rsidRDefault="00FD6DC3" w:rsidP="00B54B5A">
      <w:pPr>
        <w:pStyle w:val="a4"/>
        <w:ind w:left="0" w:firstLine="567"/>
        <w:jc w:val="both"/>
        <w:rPr>
          <w:lang w:val="uk-UA"/>
        </w:rPr>
      </w:pPr>
      <w:r>
        <w:rPr>
          <w:lang w:val="uk-UA"/>
        </w:rPr>
        <w:t xml:space="preserve">при </w:t>
      </w:r>
      <w:r w:rsidRPr="00FD6DC3">
        <w:rPr>
          <w:i/>
          <w:lang w:val="uk-UA"/>
        </w:rPr>
        <w:t>n</w:t>
      </w:r>
      <w:r w:rsidRPr="00FD6DC3">
        <w:rPr>
          <w:lang w:val="uk-UA"/>
        </w:rPr>
        <w:t>-1</w:t>
      </w:r>
      <w:r>
        <w:rPr>
          <w:lang w:val="uk-UA"/>
        </w:rPr>
        <w:t>, кратному 4:</w:t>
      </w:r>
    </w:p>
    <w:p w14:paraId="03EB6D75" w14:textId="77777777" w:rsidR="00FD6DC3" w:rsidRDefault="00FD6DC3" w:rsidP="00B54B5A">
      <w:pPr>
        <w:pStyle w:val="a4"/>
        <w:ind w:left="0" w:firstLine="567"/>
        <w:jc w:val="both"/>
        <w:rPr>
          <w:lang w:val="uk-UA"/>
        </w:rPr>
      </w:pPr>
    </w:p>
    <w:p w14:paraId="79D2E60F" w14:textId="77777777" w:rsidR="004C7393" w:rsidRPr="00FD6DC3" w:rsidRDefault="00000000" w:rsidP="004C7393">
      <w:pPr>
        <w:pStyle w:val="a4"/>
        <w:ind w:left="0" w:firstLine="567"/>
        <w:jc w:val="right"/>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en-US"/>
                  </w:rPr>
                  <m:t>X</m:t>
                </m:r>
              </m:e>
            </m:acc>
          </m:e>
          <m:sub>
            <m:r>
              <w:rPr>
                <w:rFonts w:ascii="Cambria Math" w:hAnsi="Cambria Math"/>
                <w:lang w:val="uk-UA"/>
              </w:rPr>
              <m:t>R2</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r>
          <w:rPr>
            <w:rFonts w:ascii="Cambria Math" w:hAnsi="Cambria Math"/>
            <w:lang w:val="uk-UA"/>
          </w:rPr>
          <m:t>∙</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f>
                  <m:fPr>
                    <m:ctrlPr>
                      <w:rPr>
                        <w:rFonts w:ascii="Cambria Math" w:hAnsi="Cambria Math"/>
                        <w:i/>
                        <w:lang w:val="uk-UA"/>
                      </w:rPr>
                    </m:ctrlPr>
                  </m:fPr>
                  <m:num>
                    <m:r>
                      <w:rPr>
                        <w:rFonts w:ascii="Cambria Math" w:hAnsi="Cambria Math"/>
                        <w:lang w:val="uk-UA"/>
                      </w:rPr>
                      <m:t>n-1</m:t>
                    </m:r>
                  </m:num>
                  <m:den>
                    <m:r>
                      <w:rPr>
                        <w:rFonts w:ascii="Cambria Math" w:hAnsi="Cambria Math"/>
                        <w:lang w:val="uk-UA"/>
                      </w:rPr>
                      <m:t>4</m:t>
                    </m:r>
                  </m:den>
                </m:f>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en-US"/>
                  </w:rPr>
                  <m:t>n</m:t>
                </m:r>
                <m:r>
                  <w:rPr>
                    <w:rFonts w:ascii="Cambria Math" w:hAnsi="Cambria Math"/>
                  </w:rPr>
                  <m:t>-</m:t>
                </m:r>
                <m:r>
                  <w:rPr>
                    <w:rFonts w:ascii="Cambria Math" w:hAnsi="Cambria Math"/>
                    <w:lang w:val="uk-UA"/>
                  </w:rPr>
                  <m:t>(n-1)/4</m:t>
                </m:r>
              </m:sub>
            </m:sSub>
          </m:e>
        </m:d>
      </m:oMath>
      <w:r w:rsidR="004C7393">
        <w:t>;</w:t>
      </w:r>
      <w:r w:rsidR="004C7393" w:rsidRPr="00FD6DC3">
        <w:t xml:space="preserve">                                                 </w:t>
      </w:r>
      <w:r w:rsidR="004C7393">
        <w:rPr>
          <w:lang w:val="uk-UA"/>
        </w:rPr>
        <w:t>(4.</w:t>
      </w:r>
      <w:r w:rsidR="004C7393" w:rsidRPr="00C12348">
        <w:t>11</w:t>
      </w:r>
      <w:r w:rsidR="004C7393">
        <w:rPr>
          <w:lang w:val="uk-UA"/>
        </w:rPr>
        <w:t>)</w:t>
      </w:r>
    </w:p>
    <w:p w14:paraId="2AD0D55F" w14:textId="77777777" w:rsidR="00FD6DC3" w:rsidRPr="00C12348" w:rsidRDefault="00FD6DC3" w:rsidP="00B54B5A">
      <w:pPr>
        <w:pStyle w:val="a4"/>
        <w:ind w:left="0" w:firstLine="567"/>
        <w:jc w:val="both"/>
      </w:pPr>
    </w:p>
    <w:p w14:paraId="2896642C" w14:textId="77777777" w:rsidR="004C7393" w:rsidRDefault="004C7393" w:rsidP="004C7393">
      <w:pPr>
        <w:pStyle w:val="a4"/>
        <w:ind w:left="0" w:firstLine="567"/>
        <w:jc w:val="both"/>
        <w:rPr>
          <w:lang w:val="uk-UA"/>
        </w:rPr>
      </w:pPr>
      <w:r>
        <w:rPr>
          <w:lang w:val="uk-UA"/>
        </w:rPr>
        <w:t xml:space="preserve">при </w:t>
      </w:r>
      <w:r w:rsidRPr="00FD6DC3">
        <w:rPr>
          <w:i/>
          <w:lang w:val="uk-UA"/>
        </w:rPr>
        <w:t>n</w:t>
      </w:r>
      <w:r w:rsidRPr="004C7393">
        <w:t>+</w:t>
      </w:r>
      <w:r w:rsidRPr="00FD6DC3">
        <w:rPr>
          <w:lang w:val="uk-UA"/>
        </w:rPr>
        <w:t>1</w:t>
      </w:r>
      <w:r>
        <w:rPr>
          <w:lang w:val="uk-UA"/>
        </w:rPr>
        <w:t>, кратному 4:</w:t>
      </w:r>
    </w:p>
    <w:p w14:paraId="2C8DAA7A" w14:textId="77777777" w:rsidR="004C7393" w:rsidRDefault="004C7393" w:rsidP="004C7393">
      <w:pPr>
        <w:pStyle w:val="a4"/>
        <w:ind w:left="0" w:firstLine="567"/>
        <w:jc w:val="both"/>
        <w:rPr>
          <w:lang w:val="uk-UA"/>
        </w:rPr>
      </w:pPr>
    </w:p>
    <w:p w14:paraId="51D1D087" w14:textId="77777777" w:rsidR="004C7393" w:rsidRPr="00FD6DC3" w:rsidRDefault="00000000" w:rsidP="004C7393">
      <w:pPr>
        <w:pStyle w:val="a4"/>
        <w:ind w:left="0" w:firstLine="567"/>
        <w:jc w:val="right"/>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en-US"/>
                  </w:rPr>
                  <m:t>X</m:t>
                </m:r>
              </m:e>
            </m:acc>
          </m:e>
          <m:sub>
            <m:r>
              <w:rPr>
                <w:rFonts w:ascii="Cambria Math" w:hAnsi="Cambria Math"/>
                <w:lang w:val="uk-UA"/>
              </w:rPr>
              <m:t>R2</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r>
          <w:rPr>
            <w:rFonts w:ascii="Cambria Math" w:hAnsi="Cambria Math"/>
            <w:lang w:val="uk-UA"/>
          </w:rPr>
          <m:t>∙</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f>
                  <m:fPr>
                    <m:ctrlPr>
                      <w:rPr>
                        <w:rFonts w:ascii="Cambria Math" w:hAnsi="Cambria Math"/>
                        <w:i/>
                        <w:lang w:val="uk-UA"/>
                      </w:rPr>
                    </m:ctrlPr>
                  </m:fPr>
                  <m:num>
                    <m:r>
                      <w:rPr>
                        <w:rFonts w:ascii="Cambria Math" w:hAnsi="Cambria Math"/>
                        <w:lang w:val="uk-UA"/>
                      </w:rPr>
                      <m:t>n+1</m:t>
                    </m:r>
                  </m:num>
                  <m:den>
                    <m:r>
                      <w:rPr>
                        <w:rFonts w:ascii="Cambria Math" w:hAnsi="Cambria Math"/>
                        <w:lang w:val="uk-UA"/>
                      </w:rPr>
                      <m:t>4</m:t>
                    </m:r>
                  </m:den>
                </m:f>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en-US"/>
                  </w:rPr>
                  <m:t>n</m:t>
                </m:r>
                <m:r>
                  <w:rPr>
                    <w:rFonts w:ascii="Cambria Math" w:hAnsi="Cambria Math"/>
                  </w:rPr>
                  <m:t>-</m:t>
                </m:r>
                <m:r>
                  <w:rPr>
                    <w:rFonts w:ascii="Cambria Math" w:hAnsi="Cambria Math"/>
                    <w:lang w:val="uk-UA"/>
                  </w:rPr>
                  <m:t>(n+1)/4</m:t>
                </m:r>
              </m:sub>
            </m:sSub>
          </m:e>
        </m:d>
      </m:oMath>
      <w:r w:rsidR="004C7393">
        <w:t>;</w:t>
      </w:r>
      <w:r w:rsidR="004C7393" w:rsidRPr="00FD6DC3">
        <w:t xml:space="preserve">                                                 </w:t>
      </w:r>
      <w:r w:rsidR="004C7393">
        <w:rPr>
          <w:lang w:val="uk-UA"/>
        </w:rPr>
        <w:t>(4.</w:t>
      </w:r>
      <w:r w:rsidR="004C7393" w:rsidRPr="004C7393">
        <w:t>1</w:t>
      </w:r>
      <w:r w:rsidR="000715BE" w:rsidRPr="00C12348">
        <w:t>2</w:t>
      </w:r>
      <w:r w:rsidR="004C7393">
        <w:rPr>
          <w:lang w:val="uk-UA"/>
        </w:rPr>
        <w:t>)</w:t>
      </w:r>
    </w:p>
    <w:p w14:paraId="7939AC72" w14:textId="77777777" w:rsidR="004C7393" w:rsidRPr="00C12348" w:rsidRDefault="004C7393" w:rsidP="00B54B5A">
      <w:pPr>
        <w:pStyle w:val="a4"/>
        <w:ind w:left="0" w:firstLine="567"/>
        <w:jc w:val="both"/>
      </w:pPr>
    </w:p>
    <w:p w14:paraId="349996B6" w14:textId="77777777" w:rsidR="004C7393" w:rsidRPr="004C7393" w:rsidRDefault="004C7393" w:rsidP="00B54B5A">
      <w:pPr>
        <w:pStyle w:val="a4"/>
        <w:ind w:left="0" w:firstLine="567"/>
        <w:jc w:val="both"/>
      </w:pPr>
      <w:r>
        <w:rPr>
          <w:lang w:val="uk-UA"/>
        </w:rPr>
        <w:t>Центр серединного розмаху варіаційного ряду може бути</w:t>
      </w:r>
      <w:r w:rsidRPr="004C7393">
        <w:t xml:space="preserve"> </w:t>
      </w:r>
      <w:r>
        <w:rPr>
          <w:lang w:val="uk-UA"/>
        </w:rPr>
        <w:t>визначено також за формулою:</w:t>
      </w:r>
    </w:p>
    <w:p w14:paraId="0337A35B" w14:textId="77777777" w:rsidR="004C7393" w:rsidRPr="00C12348" w:rsidRDefault="004C7393" w:rsidP="00B54B5A">
      <w:pPr>
        <w:pStyle w:val="a4"/>
        <w:ind w:left="0" w:firstLine="567"/>
        <w:jc w:val="both"/>
      </w:pPr>
    </w:p>
    <w:p w14:paraId="0882885E" w14:textId="77777777" w:rsidR="004C7393" w:rsidRDefault="00000000" w:rsidP="000715BE">
      <w:pPr>
        <w:pStyle w:val="a4"/>
        <w:ind w:left="0" w:firstLine="567"/>
        <w:jc w:val="right"/>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c</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r>
              <w:rPr>
                <w:rFonts w:ascii="Cambria Math" w:hAnsi="Cambria Math"/>
              </w:rPr>
              <m:t>2</m:t>
            </m:r>
          </m:sub>
        </m:sSub>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rPr>
                  <m:t>0.25</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rPr>
                  <m:t>0.75</m:t>
                </m:r>
              </m:sub>
            </m:sSub>
          </m:e>
        </m:d>
      </m:oMath>
      <w:r w:rsidR="000715BE">
        <w:t>,                                          (4.13)</w:t>
      </w:r>
    </w:p>
    <w:p w14:paraId="12B63B5F" w14:textId="77777777" w:rsidR="000715BE" w:rsidRDefault="000715BE" w:rsidP="000715BE">
      <w:pPr>
        <w:pStyle w:val="a4"/>
        <w:ind w:left="0" w:firstLine="567"/>
        <w:jc w:val="right"/>
      </w:pPr>
    </w:p>
    <w:p w14:paraId="74105EFA" w14:textId="77777777" w:rsidR="001227C5" w:rsidRDefault="001227C5" w:rsidP="001227C5">
      <w:pPr>
        <w:pStyle w:val="a4"/>
        <w:ind w:left="0" w:firstLine="567"/>
        <w:jc w:val="both"/>
        <w:rPr>
          <w:lang w:val="uk-UA"/>
        </w:rPr>
      </w:pPr>
      <w:r>
        <w:rPr>
          <w:lang w:val="uk-UA"/>
        </w:rPr>
        <w:t xml:space="preserve">де </w:t>
      </w:r>
      <w:r w:rsidRPr="001227C5">
        <w:rPr>
          <w:i/>
          <w:lang w:val="uk-UA"/>
        </w:rPr>
        <w:t>x</w:t>
      </w:r>
      <w:r w:rsidRPr="001227C5">
        <w:rPr>
          <w:vertAlign w:val="subscript"/>
          <w:lang w:val="uk-UA"/>
        </w:rPr>
        <w:t>0,25</w:t>
      </w:r>
      <w:r>
        <w:rPr>
          <w:lang w:val="uk-UA"/>
        </w:rPr>
        <w:t xml:space="preserve">, </w:t>
      </w:r>
      <w:r w:rsidRPr="001227C5">
        <w:rPr>
          <w:i/>
          <w:lang w:val="uk-UA"/>
        </w:rPr>
        <w:t>x</w:t>
      </w:r>
      <w:r w:rsidRPr="001227C5">
        <w:rPr>
          <w:vertAlign w:val="subscript"/>
          <w:lang w:val="uk-UA"/>
        </w:rPr>
        <w:t xml:space="preserve">0,75 </w:t>
      </w:r>
      <w:r>
        <w:rPr>
          <w:lang w:val="uk-UA"/>
        </w:rPr>
        <w:t xml:space="preserve">- 25% і 75% -ні квантилі </w:t>
      </w:r>
      <w:r w:rsidR="00CD48F4">
        <w:rPr>
          <w:lang w:val="uk-UA"/>
        </w:rPr>
        <w:t>експериментального</w:t>
      </w:r>
      <w:r>
        <w:rPr>
          <w:lang w:val="uk-UA"/>
        </w:rPr>
        <w:t xml:space="preserve"> розподілу (представляють собою усереднені значення конкретних результатів спостережень).</w:t>
      </w:r>
    </w:p>
    <w:p w14:paraId="3318859C" w14:textId="77777777" w:rsidR="001227C5" w:rsidRDefault="001227C5" w:rsidP="001227C5">
      <w:pPr>
        <w:pStyle w:val="a4"/>
        <w:ind w:left="0" w:firstLine="567"/>
        <w:jc w:val="both"/>
        <w:rPr>
          <w:lang w:val="uk-UA"/>
        </w:rPr>
      </w:pPr>
      <w:r>
        <w:rPr>
          <w:lang w:val="uk-UA"/>
        </w:rPr>
        <w:t>Для симетричних двомодальних розподілів з ексцесом 1 &lt;ε &lt;2,4 (наприклад, композиція двох експоненційних розподілів) ця оцінка є ефективною. Слід зазначити, що обидві квантильні оцінки є захищеними від впливу промахів, оскільки вони не залежать від координат промахів.</w:t>
      </w:r>
    </w:p>
    <w:p w14:paraId="4ECA7961" w14:textId="77777777" w:rsidR="00E27E96" w:rsidRDefault="00E27E96" w:rsidP="001227C5">
      <w:pPr>
        <w:pStyle w:val="a4"/>
        <w:ind w:left="0" w:firstLine="567"/>
        <w:jc w:val="both"/>
        <w:rPr>
          <w:lang w:val="uk-UA"/>
        </w:rPr>
      </w:pPr>
    </w:p>
    <w:p w14:paraId="489F518F" w14:textId="77777777" w:rsidR="00E27E96" w:rsidRDefault="00E27E96" w:rsidP="001227C5">
      <w:pPr>
        <w:pStyle w:val="a4"/>
        <w:ind w:left="0" w:firstLine="567"/>
        <w:jc w:val="both"/>
        <w:rPr>
          <w:b/>
          <w:i/>
          <w:lang w:val="uk-UA"/>
        </w:rPr>
      </w:pPr>
      <w:r w:rsidRPr="00FD6DC3">
        <w:rPr>
          <w:b/>
          <w:i/>
          <w:lang w:val="uk-UA"/>
        </w:rPr>
        <w:t>4.2.1.</w:t>
      </w:r>
      <w:r>
        <w:rPr>
          <w:b/>
          <w:i/>
          <w:lang w:val="uk-UA"/>
        </w:rPr>
        <w:t>5 Центр розмаху</w:t>
      </w:r>
    </w:p>
    <w:p w14:paraId="2308B431" w14:textId="77777777" w:rsidR="00E27E96" w:rsidRDefault="00E27E96" w:rsidP="001227C5">
      <w:pPr>
        <w:pStyle w:val="a4"/>
        <w:ind w:left="0" w:firstLine="567"/>
        <w:jc w:val="both"/>
        <w:rPr>
          <w:lang w:val="uk-UA"/>
        </w:rPr>
      </w:pPr>
      <w:r>
        <w:rPr>
          <w:b/>
          <w:i/>
          <w:lang w:val="uk-UA"/>
        </w:rPr>
        <w:t xml:space="preserve"> </w:t>
      </w:r>
      <w:r>
        <w:rPr>
          <w:lang w:val="uk-UA"/>
        </w:rPr>
        <w:t>Для обмежених розподілів (рівномірних, трикутних, трапецеїдальних та ін.) ефективної оцінкою центру розподілу може служити центр розмаху варіаційного ряду, який вираховується за формулою:</w:t>
      </w:r>
    </w:p>
    <w:p w14:paraId="1FF57C17" w14:textId="77777777" w:rsidR="00E27E96" w:rsidRDefault="00E27E96" w:rsidP="001227C5">
      <w:pPr>
        <w:pStyle w:val="a4"/>
        <w:ind w:left="0" w:firstLine="567"/>
        <w:jc w:val="both"/>
        <w:rPr>
          <w:lang w:val="uk-UA"/>
        </w:rPr>
      </w:pPr>
    </w:p>
    <w:p w14:paraId="27A6525A" w14:textId="77777777" w:rsidR="00E27E96" w:rsidRDefault="00000000" w:rsidP="00E27E96">
      <w:pPr>
        <w:pStyle w:val="a4"/>
        <w:ind w:left="0" w:firstLine="567"/>
        <w:jc w:val="right"/>
        <w:rPr>
          <w:lang w:val="uk-UA"/>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R</m:t>
            </m:r>
          </m:sub>
        </m:sSub>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rPr>
                  <m:t>01</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e>
        </m:d>
      </m:oMath>
      <w:r w:rsidR="00E27E96">
        <w:rPr>
          <w:lang w:val="uk-UA"/>
        </w:rPr>
        <w:t>,                                                       (4.14)</w:t>
      </w:r>
    </w:p>
    <w:p w14:paraId="32B211ED" w14:textId="77777777" w:rsidR="00E27E96" w:rsidRDefault="00E27E96" w:rsidP="00E27E96">
      <w:pPr>
        <w:pStyle w:val="a4"/>
        <w:ind w:left="0" w:firstLine="567"/>
        <w:jc w:val="both"/>
        <w:rPr>
          <w:lang w:val="uk-UA"/>
        </w:rPr>
      </w:pPr>
    </w:p>
    <w:p w14:paraId="746672A8" w14:textId="77777777" w:rsidR="00E27E96" w:rsidRDefault="00E27E96" w:rsidP="00E27E96">
      <w:pPr>
        <w:pStyle w:val="a4"/>
        <w:ind w:left="0" w:firstLine="567"/>
        <w:jc w:val="both"/>
        <w:rPr>
          <w:lang w:val="uk-UA"/>
        </w:rPr>
      </w:pPr>
      <w:r>
        <w:rPr>
          <w:lang w:val="uk-UA"/>
        </w:rPr>
        <w:t xml:space="preserve">де </w:t>
      </w:r>
      <w:r w:rsidRPr="00E27E96">
        <w:rPr>
          <w:i/>
          <w:lang w:val="uk-UA"/>
        </w:rPr>
        <w:t>x</w:t>
      </w:r>
      <w:r w:rsidRPr="00E27E96">
        <w:rPr>
          <w:vertAlign w:val="subscript"/>
          <w:lang w:val="uk-UA"/>
        </w:rPr>
        <w:t>1</w:t>
      </w:r>
      <w:r>
        <w:rPr>
          <w:lang w:val="uk-UA"/>
        </w:rPr>
        <w:t xml:space="preserve">, </w:t>
      </w:r>
      <w:r w:rsidRPr="00E27E96">
        <w:rPr>
          <w:i/>
          <w:lang w:val="uk-UA"/>
        </w:rPr>
        <w:t>x</w:t>
      </w:r>
      <w:r w:rsidRPr="00E27E96">
        <w:rPr>
          <w:i/>
          <w:vertAlign w:val="subscript"/>
          <w:lang w:val="uk-UA"/>
        </w:rPr>
        <w:t>n</w:t>
      </w:r>
      <w:r>
        <w:rPr>
          <w:lang w:val="uk-UA"/>
        </w:rPr>
        <w:t xml:space="preserve"> – крайні значення варіаційного ряду. </w:t>
      </w:r>
    </w:p>
    <w:p w14:paraId="194994C3" w14:textId="77777777" w:rsidR="00E27E96" w:rsidRDefault="00E27E96" w:rsidP="00E27E96">
      <w:pPr>
        <w:pStyle w:val="a4"/>
        <w:ind w:left="0" w:firstLine="567"/>
        <w:jc w:val="both"/>
        <w:rPr>
          <w:lang w:val="uk-UA"/>
        </w:rPr>
      </w:pPr>
      <w:r>
        <w:rPr>
          <w:lang w:val="uk-UA"/>
        </w:rPr>
        <w:t xml:space="preserve">Однак ця оцінка дуже чутлива до результатів з грубої похибкою, так як вона визначається за найбільш віддаленим від центру розподілу результатом спостережень, якими і є промахи. </w:t>
      </w:r>
    </w:p>
    <w:p w14:paraId="36DCCEE3" w14:textId="77777777" w:rsidR="00E27E96" w:rsidRPr="00C12348" w:rsidRDefault="00E27E96" w:rsidP="00E27E96">
      <w:pPr>
        <w:pStyle w:val="a4"/>
        <w:ind w:left="0" w:firstLine="567"/>
        <w:jc w:val="both"/>
        <w:rPr>
          <w:lang w:val="uk-UA"/>
        </w:rPr>
      </w:pPr>
      <w:r>
        <w:rPr>
          <w:lang w:val="uk-UA"/>
        </w:rPr>
        <w:t xml:space="preserve">В умовах, коли відсутні відомості про закон і вигляді розподілу за оцінку центру </w:t>
      </w:r>
      <w:r w:rsidRPr="00E27E96">
        <w:rPr>
          <w:i/>
          <w:lang w:val="uk-UA"/>
        </w:rPr>
        <w:t>X</w:t>
      </w:r>
      <w:r w:rsidRPr="00E27E96">
        <w:rPr>
          <w:vertAlign w:val="subscript"/>
          <w:lang w:val="uk-UA"/>
        </w:rPr>
        <w:t xml:space="preserve">ц.р. </w:t>
      </w:r>
      <w:r>
        <w:rPr>
          <w:lang w:val="uk-UA"/>
        </w:rPr>
        <w:t xml:space="preserve">рекомендується приймати медіану оцінок </w:t>
      </w:r>
      <m:oMath>
        <m:acc>
          <m:accPr>
            <m:chr m:val="̅"/>
            <m:ctrlPr>
              <w:rPr>
                <w:rFonts w:ascii="Cambria Math" w:hAnsi="Cambria Math"/>
                <w:i/>
                <w:lang w:val="uk-UA"/>
              </w:rPr>
            </m:ctrlPr>
          </m:accPr>
          <m:e>
            <m:r>
              <w:rPr>
                <w:rFonts w:ascii="Cambria Math" w:hAnsi="Cambria Math"/>
                <w:lang w:val="uk-UA"/>
              </w:rPr>
              <m:t>X,</m:t>
            </m:r>
          </m:e>
        </m:acc>
        <m:r>
          <w:rPr>
            <w:rFonts w:ascii="Cambria Math" w:hAnsi="Cambria Math"/>
            <w:lang w:val="uk-UA"/>
          </w:rPr>
          <m:t xml:space="preserve"> </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0.9</m:t>
            </m:r>
          </m:sub>
        </m:sSub>
        <m:r>
          <w:rPr>
            <w:rFonts w:ascii="Cambria Math" w:hAnsi="Cambria Math"/>
            <w:lang w:val="uk-UA"/>
          </w:rPr>
          <m:t xml:space="preserve">, </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M</m:t>
            </m:r>
          </m:sub>
        </m:sSub>
        <m:r>
          <w:rPr>
            <w:rFonts w:ascii="Cambria Math" w:hAnsi="Cambria Math"/>
            <w:lang w:val="uk-UA"/>
          </w:rPr>
          <m:t xml:space="preserve">, </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c</m:t>
            </m:r>
          </m:sub>
        </m:sSub>
        <m:r>
          <w:rPr>
            <w:rFonts w:ascii="Cambria Math" w:hAnsi="Cambria Math"/>
            <w:lang w:val="uk-UA"/>
          </w:rPr>
          <m:t xml:space="preserve">, </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R2</m:t>
            </m:r>
          </m:sub>
        </m:sSub>
        <m:r>
          <w:rPr>
            <w:rFonts w:ascii="Cambria Math" w:hAnsi="Cambria Math"/>
            <w:lang w:val="uk-UA"/>
          </w:rPr>
          <m:t xml:space="preserve">), </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R</m:t>
            </m:r>
          </m:sub>
        </m:sSub>
      </m:oMath>
      <w:r>
        <w:rPr>
          <w:lang w:val="uk-UA"/>
        </w:rPr>
        <w:t>, розташованих в варіаційний ряд.</w:t>
      </w:r>
    </w:p>
    <w:p w14:paraId="4FF9B055" w14:textId="77777777" w:rsidR="00E27E96" w:rsidRPr="00C12348" w:rsidRDefault="00E27E96" w:rsidP="00E27E96">
      <w:pPr>
        <w:pStyle w:val="a4"/>
        <w:ind w:left="0" w:firstLine="567"/>
        <w:jc w:val="both"/>
        <w:rPr>
          <w:lang w:val="uk-UA"/>
        </w:rPr>
      </w:pPr>
    </w:p>
    <w:p w14:paraId="38EE8CDD" w14:textId="77777777" w:rsidR="00E27E96" w:rsidRPr="00E27E96" w:rsidRDefault="00E27E96" w:rsidP="00E27E96">
      <w:pPr>
        <w:pStyle w:val="a4"/>
        <w:ind w:left="0" w:firstLine="567"/>
        <w:jc w:val="both"/>
        <w:rPr>
          <w:b/>
          <w:i/>
          <w:lang w:val="uk-UA"/>
        </w:rPr>
      </w:pPr>
      <w:r w:rsidRPr="00C12348">
        <w:rPr>
          <w:b/>
          <w:i/>
        </w:rPr>
        <w:t>4</w:t>
      </w:r>
      <w:r w:rsidRPr="00E27E96">
        <w:rPr>
          <w:b/>
          <w:i/>
          <w:lang w:val="uk-UA"/>
        </w:rPr>
        <w:t>.</w:t>
      </w:r>
      <w:r w:rsidRPr="00C12348">
        <w:rPr>
          <w:b/>
          <w:i/>
        </w:rPr>
        <w:t>2</w:t>
      </w:r>
      <w:r w:rsidRPr="00E27E96">
        <w:rPr>
          <w:b/>
          <w:i/>
          <w:lang w:val="uk-UA"/>
        </w:rPr>
        <w:t>.</w:t>
      </w:r>
      <w:r w:rsidRPr="00C12348">
        <w:rPr>
          <w:b/>
          <w:i/>
        </w:rPr>
        <w:t>2</w:t>
      </w:r>
      <w:r w:rsidRPr="00E27E96">
        <w:rPr>
          <w:b/>
          <w:i/>
          <w:lang w:val="uk-UA"/>
        </w:rPr>
        <w:t xml:space="preserve"> Визначення оцінок середньоквадратичного відхилення</w:t>
      </w:r>
    </w:p>
    <w:p w14:paraId="329EC7E9" w14:textId="77777777" w:rsidR="00E27E96" w:rsidRDefault="00E27E96" w:rsidP="00E27E96">
      <w:pPr>
        <w:pStyle w:val="a4"/>
        <w:ind w:left="0" w:firstLine="567"/>
        <w:jc w:val="both"/>
        <w:rPr>
          <w:lang w:val="uk-UA"/>
        </w:rPr>
      </w:pPr>
    </w:p>
    <w:p w14:paraId="10681661" w14:textId="77777777" w:rsidR="00E27E96" w:rsidRDefault="00E27E96" w:rsidP="00E27E96">
      <w:pPr>
        <w:pStyle w:val="a4"/>
        <w:ind w:left="0" w:firstLine="567"/>
        <w:jc w:val="both"/>
        <w:rPr>
          <w:lang w:val="uk-UA"/>
        </w:rPr>
      </w:pPr>
      <w:r>
        <w:rPr>
          <w:lang w:val="uk-UA"/>
        </w:rPr>
        <w:t xml:space="preserve">Оцінка </w:t>
      </w:r>
      <w:r w:rsidRPr="00E27E96">
        <w:rPr>
          <w:i/>
          <w:lang w:val="uk-UA"/>
        </w:rPr>
        <w:t>S</w:t>
      </w:r>
      <w:r w:rsidRPr="00E27E96">
        <w:rPr>
          <w:vertAlign w:val="superscript"/>
          <w:lang w:val="uk-UA"/>
        </w:rPr>
        <w:t>2</w:t>
      </w:r>
      <w:r>
        <w:rPr>
          <w:lang w:val="uk-UA"/>
        </w:rPr>
        <w:t xml:space="preserve"> генеральної дисперсії σ</w:t>
      </w:r>
      <w:r w:rsidRPr="00E27E96">
        <w:rPr>
          <w:vertAlign w:val="superscript"/>
          <w:lang w:val="uk-UA"/>
        </w:rPr>
        <w:t>2</w:t>
      </w:r>
      <w:r>
        <w:rPr>
          <w:lang w:val="uk-UA"/>
        </w:rPr>
        <w:t xml:space="preserve"> будь-якого закону розподілу може бути обчислена (при невідомому математичному очікуванні генерального середнього) за формулою:</w:t>
      </w:r>
    </w:p>
    <w:p w14:paraId="042F4DD3" w14:textId="77777777" w:rsidR="00E27E96" w:rsidRDefault="00E27E96" w:rsidP="00E27E96">
      <w:pPr>
        <w:pStyle w:val="a4"/>
        <w:ind w:left="0" w:firstLine="567"/>
        <w:jc w:val="both"/>
        <w:rPr>
          <w:lang w:val="uk-UA"/>
        </w:rPr>
      </w:pPr>
    </w:p>
    <w:p w14:paraId="25C94F2D" w14:textId="77777777" w:rsidR="00E27E96" w:rsidRDefault="00330E6A" w:rsidP="00850413">
      <w:pPr>
        <w:pStyle w:val="a4"/>
        <w:ind w:left="0" w:firstLine="567"/>
        <w:jc w:val="right"/>
        <w:rPr>
          <w:lang w:val="uk-UA"/>
        </w:rPr>
      </w:pPr>
      <m:oMath>
        <m:r>
          <w:rPr>
            <w:rFonts w:ascii="Cambria Math" w:hAnsi="Cambria Math"/>
          </w:rPr>
          <m:t>S</m:t>
        </m:r>
        <m:r>
          <w:rPr>
            <w:rFonts w:ascii="Cambria Math" w:hAnsi="Cambria Math"/>
            <w:lang w:val="uk-UA"/>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S</m:t>
                </m:r>
              </m:e>
              <m:sup>
                <m:r>
                  <w:rPr>
                    <w:rFonts w:ascii="Cambria Math" w:hAnsi="Cambria Math"/>
                    <w:lang w:val="uk-UA"/>
                  </w:rPr>
                  <m:t>2</m:t>
                </m:r>
              </m:sup>
            </m:sSup>
          </m:e>
        </m:rad>
        <m:r>
          <w:rPr>
            <w:rFonts w:ascii="Cambria Math" w:hAnsi="Cambria Math"/>
            <w:lang w:val="uk-U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uk-UA"/>
                  </w:rPr>
                  <m:t>1</m:t>
                </m:r>
              </m:num>
              <m:den>
                <m:r>
                  <w:rPr>
                    <w:rFonts w:ascii="Cambria Math" w:hAnsi="Cambria Math"/>
                  </w:rPr>
                  <m:t>n</m:t>
                </m:r>
                <m:r>
                  <w:rPr>
                    <w:rFonts w:ascii="Cambria Math" w:hAnsi="Cambria Math"/>
                    <w:lang w:val="uk-UA"/>
                  </w:rPr>
                  <m:t>-1</m:t>
                </m:r>
              </m:den>
            </m:f>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uk-UA"/>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lang w:val="uk-UA"/>
                              </w:rPr>
                              <m:t>ц.р.</m:t>
                            </m:r>
                          </m:sub>
                        </m:sSub>
                      </m:e>
                    </m:d>
                  </m:e>
                  <m:sup>
                    <m:r>
                      <w:rPr>
                        <w:rFonts w:ascii="Cambria Math" w:hAnsi="Cambria Math"/>
                        <w:lang w:val="uk-UA"/>
                      </w:rPr>
                      <m:t>2</m:t>
                    </m:r>
                  </m:sup>
                </m:sSup>
              </m:e>
            </m:nary>
          </m:e>
        </m:rad>
      </m:oMath>
      <w:r w:rsidR="00850413">
        <w:rPr>
          <w:lang w:val="uk-UA"/>
        </w:rPr>
        <w:t>.                                     (4.15)</w:t>
      </w:r>
    </w:p>
    <w:p w14:paraId="36EF3BAD" w14:textId="77777777" w:rsidR="00850413" w:rsidRDefault="00850413" w:rsidP="00850413">
      <w:pPr>
        <w:pStyle w:val="a4"/>
        <w:ind w:left="0" w:firstLine="567"/>
        <w:jc w:val="right"/>
        <w:rPr>
          <w:lang w:val="uk-UA"/>
        </w:rPr>
      </w:pPr>
    </w:p>
    <w:p w14:paraId="12D13CE2" w14:textId="77777777" w:rsidR="00850413" w:rsidRDefault="00850413" w:rsidP="00850413">
      <w:pPr>
        <w:pStyle w:val="a4"/>
        <w:ind w:left="0" w:firstLine="567"/>
        <w:jc w:val="both"/>
        <w:rPr>
          <w:lang w:val="uk-UA"/>
        </w:rPr>
      </w:pPr>
      <w:r>
        <w:rPr>
          <w:lang w:val="uk-UA"/>
        </w:rPr>
        <w:t xml:space="preserve">Ця оцінка є незсунутою, а для нормального розподілу – ще й ефективною. Для нормального закону розподілу оцінка генерального середнього відхилення (СКО) </w:t>
      </w:r>
      <w:r w:rsidRPr="00850413">
        <w:rPr>
          <w:i/>
          <w:lang w:val="uk-UA"/>
        </w:rPr>
        <w:t>S</w:t>
      </w:r>
      <w:r>
        <w:rPr>
          <w:lang w:val="uk-UA"/>
        </w:rPr>
        <w:t xml:space="preserve"> результатів спостережень визначається:</w:t>
      </w:r>
    </w:p>
    <w:p w14:paraId="00196633" w14:textId="77777777" w:rsidR="00850413" w:rsidRDefault="00850413" w:rsidP="00850413">
      <w:pPr>
        <w:pStyle w:val="a4"/>
        <w:ind w:left="0" w:firstLine="567"/>
        <w:jc w:val="both"/>
        <w:rPr>
          <w:lang w:val="uk-UA"/>
        </w:rPr>
      </w:pPr>
    </w:p>
    <w:p w14:paraId="69725990" w14:textId="77777777" w:rsidR="00850413" w:rsidRDefault="00850413" w:rsidP="00850413">
      <w:pPr>
        <w:pStyle w:val="a4"/>
        <w:ind w:left="0" w:firstLine="567"/>
        <w:jc w:val="right"/>
        <w:rPr>
          <w:lang w:val="uk-UA"/>
        </w:rPr>
      </w:pPr>
      <m:oMath>
        <m:r>
          <w:rPr>
            <w:rFonts w:ascii="Cambria Math" w:hAnsi="Cambria Math"/>
          </w:rPr>
          <m:t>S</m:t>
        </m:r>
        <m:r>
          <w:rPr>
            <w:rFonts w:ascii="Cambria Math" w:hAnsi="Cambria Math"/>
            <w:lang w:val="uk-UA"/>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S</m:t>
                </m:r>
              </m:e>
              <m:sup>
                <m:r>
                  <w:rPr>
                    <w:rFonts w:ascii="Cambria Math" w:hAnsi="Cambria Math"/>
                    <w:lang w:val="uk-UA"/>
                  </w:rPr>
                  <m:t>2</m:t>
                </m:r>
              </m:sup>
            </m:sSup>
          </m:e>
        </m:rad>
        <m:r>
          <w:rPr>
            <w:rFonts w:ascii="Cambria Math" w:hAnsi="Cambria Math"/>
            <w:lang w:val="uk-U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uk-UA"/>
                  </w:rPr>
                  <m:t>1</m:t>
                </m:r>
              </m:num>
              <m:den>
                <m:r>
                  <w:rPr>
                    <w:rFonts w:ascii="Cambria Math" w:hAnsi="Cambria Math"/>
                  </w:rPr>
                  <m:t>n</m:t>
                </m:r>
                <m:r>
                  <w:rPr>
                    <w:rFonts w:ascii="Cambria Math" w:hAnsi="Cambria Math"/>
                    <w:lang w:val="uk-UA"/>
                  </w:rPr>
                  <m:t>-1</m:t>
                </m:r>
              </m:den>
            </m:f>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uk-UA"/>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lang w:val="uk-UA"/>
                              </w:rPr>
                              <m:t>ц.р.</m:t>
                            </m:r>
                          </m:sub>
                        </m:sSub>
                      </m:e>
                    </m:d>
                  </m:e>
                  <m:sup>
                    <m:r>
                      <w:rPr>
                        <w:rFonts w:ascii="Cambria Math" w:hAnsi="Cambria Math"/>
                        <w:lang w:val="uk-UA"/>
                      </w:rPr>
                      <m:t>2</m:t>
                    </m:r>
                  </m:sup>
                </m:sSup>
              </m:e>
            </m:nary>
          </m:e>
        </m:rad>
      </m:oMath>
      <w:r>
        <w:rPr>
          <w:lang w:val="uk-UA"/>
        </w:rPr>
        <w:t>.                                     (4.16)</w:t>
      </w:r>
    </w:p>
    <w:p w14:paraId="62E2DB81" w14:textId="77777777" w:rsidR="00850413" w:rsidRDefault="00850413" w:rsidP="00850413">
      <w:pPr>
        <w:pStyle w:val="a4"/>
        <w:ind w:left="0" w:firstLine="567"/>
        <w:jc w:val="both"/>
        <w:rPr>
          <w:lang w:val="uk-UA"/>
        </w:rPr>
      </w:pPr>
    </w:p>
    <w:p w14:paraId="340BC472" w14:textId="77777777" w:rsidR="00850413" w:rsidRDefault="00850413" w:rsidP="00850413">
      <w:pPr>
        <w:pStyle w:val="a4"/>
        <w:ind w:left="0" w:firstLine="567"/>
        <w:jc w:val="both"/>
        <w:rPr>
          <w:lang w:val="uk-UA"/>
        </w:rPr>
      </w:pPr>
      <w:r>
        <w:rPr>
          <w:lang w:val="uk-UA"/>
        </w:rPr>
        <w:t>Оцінка є незсунутою і асимптотично ефективною тільки для нормального закону. Незсунута оцінка СКО для нормальних розподілів так само визначається за формулою:</w:t>
      </w:r>
    </w:p>
    <w:p w14:paraId="427C286C" w14:textId="77777777" w:rsidR="00850413" w:rsidRDefault="00850413" w:rsidP="00850413">
      <w:pPr>
        <w:pStyle w:val="a4"/>
        <w:ind w:left="0" w:firstLine="567"/>
        <w:jc w:val="both"/>
        <w:rPr>
          <w:lang w:val="uk-UA"/>
        </w:rPr>
      </w:pPr>
    </w:p>
    <w:p w14:paraId="30279D5D" w14:textId="77777777" w:rsidR="00850413" w:rsidRDefault="00850413" w:rsidP="00850413">
      <w:pPr>
        <w:pStyle w:val="a4"/>
        <w:ind w:left="0" w:firstLine="567"/>
        <w:jc w:val="right"/>
        <w:rPr>
          <w:lang w:val="uk-UA"/>
        </w:rPr>
      </w:pPr>
      <m:oMath>
        <m:r>
          <w:rPr>
            <w:rFonts w:ascii="Cambria Math" w:hAnsi="Cambria Math"/>
          </w:rPr>
          <m:t>S</m:t>
        </m:r>
        <m:r>
          <w:rPr>
            <w:rFonts w:ascii="Cambria Math" w:hAnsi="Cambria Math"/>
            <w:lang w:val="uk-UA"/>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k</m:t>
            </m:r>
          </m:sub>
        </m:sSub>
        <m:r>
          <w:rPr>
            <w:rFonts w:ascii="Cambria Math" w:hAnsi="Cambria Math"/>
            <w:lang w:val="uk-UA"/>
          </w:rPr>
          <m:t>∙</m:t>
        </m:r>
        <m:sSup>
          <m:sSupPr>
            <m:ctrlPr>
              <w:rPr>
                <w:rFonts w:ascii="Cambria Math" w:hAnsi="Cambria Math"/>
                <w:i/>
                <w:lang w:val="uk-UA"/>
              </w:rPr>
            </m:ctrlPr>
          </m:sSupPr>
          <m:e>
            <m:r>
              <w:rPr>
                <w:rFonts w:ascii="Cambria Math" w:hAnsi="Cambria Math"/>
                <w:lang w:val="uk-UA"/>
              </w:rPr>
              <m:t>S</m:t>
            </m:r>
          </m:e>
          <m:sup>
            <m:r>
              <w:rPr>
                <w:rFonts w:ascii="Cambria Math" w:hAnsi="Cambria Math"/>
                <w:lang w:val="uk-UA"/>
              </w:rPr>
              <m:t>*</m:t>
            </m:r>
          </m:sup>
        </m:sSup>
        <m:r>
          <w:rPr>
            <w:rFonts w:ascii="Cambria Math" w:hAnsi="Cambria Math"/>
            <w:lang w:val="uk-UA"/>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k</m:t>
            </m:r>
          </m:sub>
        </m:sSub>
        <m:r>
          <w:rPr>
            <w:rFonts w:ascii="Cambria Math" w:hAnsi="Cambria Math"/>
            <w:lang w:val="uk-U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uk-UA"/>
                  </w:rPr>
                  <m:t>1</m:t>
                </m:r>
              </m:num>
              <m:den>
                <m:r>
                  <w:rPr>
                    <w:rFonts w:ascii="Cambria Math" w:hAnsi="Cambria Math"/>
                  </w:rPr>
                  <m:t>n</m:t>
                </m:r>
              </m:den>
            </m:f>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uk-UA"/>
                          </w:rPr>
                          <m:t>-</m:t>
                        </m:r>
                        <m:acc>
                          <m:accPr>
                            <m:chr m:val="̅"/>
                            <m:ctrlPr>
                              <w:rPr>
                                <w:rFonts w:ascii="Cambria Math" w:hAnsi="Cambria Math"/>
                                <w:i/>
                              </w:rPr>
                            </m:ctrlPr>
                          </m:accPr>
                          <m:e>
                            <m:r>
                              <w:rPr>
                                <w:rFonts w:ascii="Cambria Math" w:hAnsi="Cambria Math"/>
                                <w:lang w:val="uk-UA"/>
                              </w:rPr>
                              <m:t>Х</m:t>
                            </m:r>
                          </m:e>
                        </m:acc>
                      </m:e>
                    </m:d>
                  </m:e>
                  <m:sup>
                    <m:r>
                      <w:rPr>
                        <w:rFonts w:ascii="Cambria Math" w:hAnsi="Cambria Math"/>
                        <w:lang w:val="uk-UA"/>
                      </w:rPr>
                      <m:t>2</m:t>
                    </m:r>
                  </m:sup>
                </m:sSup>
              </m:e>
            </m:nary>
          </m:e>
        </m:rad>
      </m:oMath>
      <w:r>
        <w:rPr>
          <w:lang w:val="uk-UA"/>
        </w:rPr>
        <w:t>,                                     (4.1</w:t>
      </w:r>
      <w:r w:rsidRPr="00850413">
        <w:rPr>
          <w:lang w:val="uk-UA"/>
        </w:rPr>
        <w:t>7</w:t>
      </w:r>
      <w:r>
        <w:rPr>
          <w:lang w:val="uk-UA"/>
        </w:rPr>
        <w:t>)</w:t>
      </w:r>
    </w:p>
    <w:p w14:paraId="7ACCC25D" w14:textId="77777777" w:rsidR="00850413" w:rsidRDefault="00850413" w:rsidP="00850413">
      <w:pPr>
        <w:pStyle w:val="a4"/>
        <w:ind w:left="0" w:firstLine="567"/>
        <w:jc w:val="both"/>
        <w:rPr>
          <w:lang w:val="uk-UA"/>
        </w:rPr>
      </w:pPr>
    </w:p>
    <w:p w14:paraId="1C4951DD" w14:textId="77777777" w:rsidR="00850413" w:rsidRDefault="00850413" w:rsidP="00850413">
      <w:pPr>
        <w:pStyle w:val="a4"/>
        <w:ind w:left="0" w:firstLine="567"/>
        <w:jc w:val="both"/>
        <w:rPr>
          <w:lang w:val="uk-UA"/>
        </w:rPr>
      </w:pPr>
      <w:r>
        <w:rPr>
          <w:lang w:val="uk-UA"/>
        </w:rPr>
        <w:t xml:space="preserve">Значення коефіцієнту </w:t>
      </w:r>
      <w:r w:rsidRPr="00850413">
        <w:rPr>
          <w:i/>
          <w:lang w:val="en-US"/>
        </w:rPr>
        <w:t>M</w:t>
      </w:r>
      <w:r w:rsidRPr="00850413">
        <w:rPr>
          <w:i/>
          <w:vertAlign w:val="subscript"/>
          <w:lang w:val="en-US"/>
        </w:rPr>
        <w:t>k</w:t>
      </w:r>
      <w:r w:rsidRPr="00850413">
        <w:t xml:space="preserve"> </w:t>
      </w:r>
      <w:r>
        <w:rPr>
          <w:lang w:val="uk-UA"/>
        </w:rPr>
        <w:t>наведені в таблиці 4.1.</w:t>
      </w:r>
    </w:p>
    <w:p w14:paraId="43D64A4D" w14:textId="77777777" w:rsidR="00850413" w:rsidRDefault="00850413" w:rsidP="00850413">
      <w:pPr>
        <w:pStyle w:val="a4"/>
        <w:ind w:left="0" w:firstLine="567"/>
        <w:jc w:val="both"/>
        <w:rPr>
          <w:lang w:val="uk-UA"/>
        </w:rPr>
      </w:pPr>
    </w:p>
    <w:p w14:paraId="0EED3C99" w14:textId="77777777" w:rsidR="00850413" w:rsidRDefault="00850413" w:rsidP="00850413">
      <w:pPr>
        <w:pStyle w:val="a4"/>
        <w:ind w:left="0" w:firstLine="567"/>
        <w:jc w:val="both"/>
        <w:rPr>
          <w:i/>
          <w:lang w:val="uk-UA"/>
        </w:rPr>
      </w:pPr>
      <w:r>
        <w:rPr>
          <w:lang w:val="uk-UA"/>
        </w:rPr>
        <w:t xml:space="preserve">Таблиця 4.1 - Значення коефіцієнта </w:t>
      </w:r>
      <w:r w:rsidRPr="00850413">
        <w:rPr>
          <w:i/>
          <w:lang w:val="uk-UA"/>
        </w:rPr>
        <w:t>Mk</w:t>
      </w:r>
      <w:r>
        <w:rPr>
          <w:lang w:val="uk-UA"/>
        </w:rPr>
        <w:t xml:space="preserve"> залежно від кількості спостережень </w:t>
      </w:r>
      <w:r w:rsidRPr="00850413">
        <w:rPr>
          <w:i/>
          <w:lang w:val="uk-UA"/>
        </w:rPr>
        <w:t>n</w:t>
      </w:r>
      <w:r>
        <w:rPr>
          <w:i/>
          <w:lang w:val="uk-UA"/>
        </w:rPr>
        <w:t>.</w:t>
      </w:r>
    </w:p>
    <w:tbl>
      <w:tblPr>
        <w:tblStyle w:val="af8"/>
        <w:tblW w:w="5000" w:type="pct"/>
        <w:tblLook w:val="04A0" w:firstRow="1" w:lastRow="0" w:firstColumn="1" w:lastColumn="0" w:noHBand="0" w:noVBand="1"/>
      </w:tblPr>
      <w:tblGrid>
        <w:gridCol w:w="1641"/>
        <w:gridCol w:w="1642"/>
        <w:gridCol w:w="1642"/>
        <w:gridCol w:w="1644"/>
        <w:gridCol w:w="1644"/>
        <w:gridCol w:w="1642"/>
      </w:tblGrid>
      <w:tr w:rsidR="00850413" w14:paraId="736A01EC" w14:textId="77777777" w:rsidTr="00850413">
        <w:tc>
          <w:tcPr>
            <w:tcW w:w="833" w:type="pct"/>
          </w:tcPr>
          <w:p w14:paraId="3E3A7E24" w14:textId="77777777" w:rsidR="00850413" w:rsidRPr="00850413" w:rsidRDefault="00850413" w:rsidP="00850413">
            <w:pPr>
              <w:pStyle w:val="a4"/>
              <w:ind w:left="0"/>
              <w:jc w:val="center"/>
              <w:rPr>
                <w:i/>
                <w:lang w:val="en-US"/>
              </w:rPr>
            </w:pPr>
            <w:r w:rsidRPr="00850413">
              <w:rPr>
                <w:i/>
                <w:lang w:val="en-US"/>
              </w:rPr>
              <w:t>n</w:t>
            </w:r>
          </w:p>
        </w:tc>
        <w:tc>
          <w:tcPr>
            <w:tcW w:w="833" w:type="pct"/>
          </w:tcPr>
          <w:p w14:paraId="65060CA2" w14:textId="77777777" w:rsidR="00850413" w:rsidRPr="00850413" w:rsidRDefault="00850413" w:rsidP="00850413">
            <w:pPr>
              <w:pStyle w:val="a4"/>
              <w:ind w:left="0"/>
              <w:jc w:val="center"/>
              <w:rPr>
                <w:lang w:val="uk-UA"/>
              </w:rPr>
            </w:pPr>
            <w:r w:rsidRPr="00850413">
              <w:rPr>
                <w:i/>
                <w:lang w:val="uk-UA"/>
              </w:rPr>
              <w:t>Mk</w:t>
            </w:r>
          </w:p>
        </w:tc>
        <w:tc>
          <w:tcPr>
            <w:tcW w:w="833" w:type="pct"/>
          </w:tcPr>
          <w:p w14:paraId="341F8FB9" w14:textId="77777777" w:rsidR="00850413" w:rsidRPr="00850413" w:rsidRDefault="00850413" w:rsidP="00850413">
            <w:pPr>
              <w:pStyle w:val="a4"/>
              <w:ind w:left="0"/>
              <w:jc w:val="center"/>
              <w:rPr>
                <w:lang w:val="uk-UA"/>
              </w:rPr>
            </w:pPr>
            <w:r w:rsidRPr="00850413">
              <w:rPr>
                <w:i/>
                <w:lang w:val="en-US"/>
              </w:rPr>
              <w:t>n</w:t>
            </w:r>
          </w:p>
        </w:tc>
        <w:tc>
          <w:tcPr>
            <w:tcW w:w="834" w:type="pct"/>
          </w:tcPr>
          <w:p w14:paraId="39D98320" w14:textId="77777777" w:rsidR="00850413" w:rsidRPr="00850413" w:rsidRDefault="00850413" w:rsidP="00850413">
            <w:pPr>
              <w:pStyle w:val="a4"/>
              <w:ind w:left="0"/>
              <w:jc w:val="center"/>
              <w:rPr>
                <w:lang w:val="uk-UA"/>
              </w:rPr>
            </w:pPr>
            <w:r w:rsidRPr="00850413">
              <w:rPr>
                <w:i/>
                <w:lang w:val="uk-UA"/>
              </w:rPr>
              <w:t>Mk</w:t>
            </w:r>
          </w:p>
        </w:tc>
        <w:tc>
          <w:tcPr>
            <w:tcW w:w="834" w:type="pct"/>
          </w:tcPr>
          <w:p w14:paraId="68883113" w14:textId="77777777" w:rsidR="00850413" w:rsidRPr="00850413" w:rsidRDefault="00850413" w:rsidP="00850413">
            <w:pPr>
              <w:pStyle w:val="a4"/>
              <w:ind w:left="0"/>
              <w:jc w:val="center"/>
              <w:rPr>
                <w:lang w:val="uk-UA"/>
              </w:rPr>
            </w:pPr>
            <w:r w:rsidRPr="00850413">
              <w:rPr>
                <w:i/>
                <w:lang w:val="en-US"/>
              </w:rPr>
              <w:t>n</w:t>
            </w:r>
          </w:p>
        </w:tc>
        <w:tc>
          <w:tcPr>
            <w:tcW w:w="834" w:type="pct"/>
          </w:tcPr>
          <w:p w14:paraId="4BCF868F" w14:textId="77777777" w:rsidR="00850413" w:rsidRPr="00850413" w:rsidRDefault="00850413" w:rsidP="00850413">
            <w:pPr>
              <w:pStyle w:val="a4"/>
              <w:ind w:left="0"/>
              <w:jc w:val="center"/>
              <w:rPr>
                <w:lang w:val="uk-UA"/>
              </w:rPr>
            </w:pPr>
            <w:r w:rsidRPr="00850413">
              <w:rPr>
                <w:i/>
                <w:lang w:val="uk-UA"/>
              </w:rPr>
              <w:t>Mk</w:t>
            </w:r>
          </w:p>
        </w:tc>
      </w:tr>
      <w:tr w:rsidR="00850413" w14:paraId="46D892D1" w14:textId="77777777" w:rsidTr="00850413">
        <w:tc>
          <w:tcPr>
            <w:tcW w:w="833" w:type="pct"/>
          </w:tcPr>
          <w:p w14:paraId="44D8C31B" w14:textId="77777777" w:rsidR="00850413" w:rsidRPr="00850413" w:rsidRDefault="00850413" w:rsidP="00850413">
            <w:pPr>
              <w:pStyle w:val="a4"/>
              <w:ind w:left="0"/>
              <w:jc w:val="center"/>
              <w:rPr>
                <w:lang w:val="en-US"/>
              </w:rPr>
            </w:pPr>
            <w:r w:rsidRPr="00850413">
              <w:rPr>
                <w:lang w:val="en-US"/>
              </w:rPr>
              <w:t>1</w:t>
            </w:r>
          </w:p>
        </w:tc>
        <w:tc>
          <w:tcPr>
            <w:tcW w:w="833" w:type="pct"/>
          </w:tcPr>
          <w:p w14:paraId="4AC1ACC3" w14:textId="77777777" w:rsidR="00850413" w:rsidRPr="00850413" w:rsidRDefault="00850413" w:rsidP="00850413">
            <w:pPr>
              <w:pStyle w:val="a4"/>
              <w:ind w:left="0"/>
              <w:jc w:val="center"/>
              <w:rPr>
                <w:lang w:val="uk-UA"/>
              </w:rPr>
            </w:pPr>
            <w:r w:rsidRPr="00850413">
              <w:rPr>
                <w:rFonts w:eastAsiaTheme="minorHAnsi"/>
                <w:lang w:eastAsia="en-US"/>
              </w:rPr>
              <w:t>1,253</w:t>
            </w:r>
          </w:p>
        </w:tc>
        <w:tc>
          <w:tcPr>
            <w:tcW w:w="833" w:type="pct"/>
          </w:tcPr>
          <w:p w14:paraId="030D9966" w14:textId="77777777" w:rsidR="00850413" w:rsidRPr="00850413" w:rsidRDefault="00850413" w:rsidP="00850413">
            <w:pPr>
              <w:pStyle w:val="a4"/>
              <w:ind w:left="0"/>
              <w:jc w:val="center"/>
              <w:rPr>
                <w:lang w:val="en-US"/>
              </w:rPr>
            </w:pPr>
            <w:r w:rsidRPr="00850413">
              <w:rPr>
                <w:lang w:val="en-US"/>
              </w:rPr>
              <w:t>10</w:t>
            </w:r>
          </w:p>
        </w:tc>
        <w:tc>
          <w:tcPr>
            <w:tcW w:w="834" w:type="pct"/>
          </w:tcPr>
          <w:p w14:paraId="3BC28864" w14:textId="77777777" w:rsidR="00850413" w:rsidRPr="00850413" w:rsidRDefault="00850413" w:rsidP="00850413">
            <w:pPr>
              <w:pStyle w:val="a4"/>
              <w:ind w:left="0"/>
              <w:jc w:val="center"/>
              <w:rPr>
                <w:lang w:val="en-US"/>
              </w:rPr>
            </w:pPr>
            <w:r w:rsidRPr="00850413">
              <w:rPr>
                <w:lang w:val="en-US"/>
              </w:rPr>
              <w:t>1.025</w:t>
            </w:r>
          </w:p>
        </w:tc>
        <w:tc>
          <w:tcPr>
            <w:tcW w:w="834" w:type="pct"/>
          </w:tcPr>
          <w:p w14:paraId="30F72FDC" w14:textId="77777777" w:rsidR="00850413" w:rsidRPr="00850413" w:rsidRDefault="00850413" w:rsidP="00850413">
            <w:pPr>
              <w:pStyle w:val="a4"/>
              <w:ind w:left="0"/>
              <w:jc w:val="center"/>
              <w:rPr>
                <w:lang w:val="en-US"/>
              </w:rPr>
            </w:pPr>
            <w:r w:rsidRPr="00850413">
              <w:rPr>
                <w:lang w:val="en-US"/>
              </w:rPr>
              <w:t>19</w:t>
            </w:r>
          </w:p>
        </w:tc>
        <w:tc>
          <w:tcPr>
            <w:tcW w:w="834" w:type="pct"/>
          </w:tcPr>
          <w:p w14:paraId="15F3D900" w14:textId="77777777" w:rsidR="00850413" w:rsidRPr="00850413" w:rsidRDefault="00850413" w:rsidP="00850413">
            <w:pPr>
              <w:pStyle w:val="a4"/>
              <w:ind w:left="0"/>
              <w:jc w:val="center"/>
              <w:rPr>
                <w:lang w:val="en-US"/>
              </w:rPr>
            </w:pPr>
            <w:r w:rsidRPr="00850413">
              <w:rPr>
                <w:lang w:val="en-US"/>
              </w:rPr>
              <w:t>1.013</w:t>
            </w:r>
          </w:p>
        </w:tc>
      </w:tr>
      <w:tr w:rsidR="00850413" w14:paraId="43316460" w14:textId="77777777" w:rsidTr="00850413">
        <w:tc>
          <w:tcPr>
            <w:tcW w:w="833" w:type="pct"/>
          </w:tcPr>
          <w:p w14:paraId="7D853024" w14:textId="77777777" w:rsidR="00850413" w:rsidRPr="00850413" w:rsidRDefault="00850413" w:rsidP="00850413">
            <w:pPr>
              <w:pStyle w:val="a4"/>
              <w:ind w:left="0"/>
              <w:jc w:val="center"/>
              <w:rPr>
                <w:lang w:val="en-US"/>
              </w:rPr>
            </w:pPr>
            <w:r w:rsidRPr="00850413">
              <w:rPr>
                <w:lang w:val="en-US"/>
              </w:rPr>
              <w:t>2</w:t>
            </w:r>
          </w:p>
        </w:tc>
        <w:tc>
          <w:tcPr>
            <w:tcW w:w="833" w:type="pct"/>
          </w:tcPr>
          <w:p w14:paraId="7994DB92" w14:textId="77777777" w:rsidR="00850413" w:rsidRPr="00850413" w:rsidRDefault="00850413" w:rsidP="00850413">
            <w:pPr>
              <w:pStyle w:val="a4"/>
              <w:ind w:left="0"/>
              <w:jc w:val="center"/>
              <w:rPr>
                <w:lang w:val="uk-UA"/>
              </w:rPr>
            </w:pPr>
            <w:r w:rsidRPr="00850413">
              <w:rPr>
                <w:rFonts w:eastAsiaTheme="minorHAnsi"/>
                <w:lang w:eastAsia="en-US"/>
              </w:rPr>
              <w:t>1,128</w:t>
            </w:r>
          </w:p>
        </w:tc>
        <w:tc>
          <w:tcPr>
            <w:tcW w:w="833" w:type="pct"/>
          </w:tcPr>
          <w:p w14:paraId="5EB8720A" w14:textId="77777777" w:rsidR="00850413" w:rsidRPr="00850413" w:rsidRDefault="00850413" w:rsidP="00850413">
            <w:pPr>
              <w:pStyle w:val="a4"/>
              <w:ind w:left="0"/>
              <w:jc w:val="center"/>
              <w:rPr>
                <w:lang w:val="en-US"/>
              </w:rPr>
            </w:pPr>
            <w:r w:rsidRPr="00850413">
              <w:rPr>
                <w:lang w:val="en-US"/>
              </w:rPr>
              <w:t>11</w:t>
            </w:r>
          </w:p>
        </w:tc>
        <w:tc>
          <w:tcPr>
            <w:tcW w:w="834" w:type="pct"/>
          </w:tcPr>
          <w:p w14:paraId="64FBC92A" w14:textId="77777777" w:rsidR="00850413" w:rsidRPr="00850413" w:rsidRDefault="00850413" w:rsidP="00850413">
            <w:pPr>
              <w:pStyle w:val="a4"/>
              <w:ind w:left="0"/>
              <w:jc w:val="center"/>
              <w:rPr>
                <w:lang w:val="en-US"/>
              </w:rPr>
            </w:pPr>
            <w:r w:rsidRPr="00850413">
              <w:rPr>
                <w:lang w:val="en-US"/>
              </w:rPr>
              <w:t>1.023</w:t>
            </w:r>
          </w:p>
        </w:tc>
        <w:tc>
          <w:tcPr>
            <w:tcW w:w="834" w:type="pct"/>
          </w:tcPr>
          <w:p w14:paraId="2A6140CD" w14:textId="77777777" w:rsidR="00850413" w:rsidRPr="00850413" w:rsidRDefault="00850413" w:rsidP="00850413">
            <w:pPr>
              <w:pStyle w:val="a4"/>
              <w:ind w:left="0"/>
              <w:jc w:val="center"/>
              <w:rPr>
                <w:lang w:val="en-US"/>
              </w:rPr>
            </w:pPr>
            <w:r w:rsidRPr="00850413">
              <w:rPr>
                <w:lang w:val="en-US"/>
              </w:rPr>
              <w:t>20</w:t>
            </w:r>
          </w:p>
        </w:tc>
        <w:tc>
          <w:tcPr>
            <w:tcW w:w="834" w:type="pct"/>
          </w:tcPr>
          <w:p w14:paraId="6FFFCB91" w14:textId="77777777" w:rsidR="00850413" w:rsidRPr="00850413" w:rsidRDefault="00850413" w:rsidP="00850413">
            <w:pPr>
              <w:pStyle w:val="a4"/>
              <w:ind w:left="0"/>
              <w:jc w:val="center"/>
              <w:rPr>
                <w:lang w:val="en-US"/>
              </w:rPr>
            </w:pPr>
            <w:r w:rsidRPr="00850413">
              <w:rPr>
                <w:lang w:val="en-US"/>
              </w:rPr>
              <w:t>1.012</w:t>
            </w:r>
          </w:p>
        </w:tc>
      </w:tr>
      <w:tr w:rsidR="00850413" w14:paraId="7488BEEE" w14:textId="77777777" w:rsidTr="00850413">
        <w:tc>
          <w:tcPr>
            <w:tcW w:w="833" w:type="pct"/>
          </w:tcPr>
          <w:p w14:paraId="58E48387" w14:textId="77777777" w:rsidR="00850413" w:rsidRPr="00850413" w:rsidRDefault="00850413" w:rsidP="00850413">
            <w:pPr>
              <w:pStyle w:val="a4"/>
              <w:ind w:left="0"/>
              <w:jc w:val="center"/>
              <w:rPr>
                <w:lang w:val="en-US"/>
              </w:rPr>
            </w:pPr>
            <w:r w:rsidRPr="00850413">
              <w:rPr>
                <w:lang w:val="en-US"/>
              </w:rPr>
              <w:t>3</w:t>
            </w:r>
          </w:p>
        </w:tc>
        <w:tc>
          <w:tcPr>
            <w:tcW w:w="833" w:type="pct"/>
          </w:tcPr>
          <w:p w14:paraId="5196A4EA" w14:textId="77777777" w:rsidR="00850413" w:rsidRPr="00850413" w:rsidRDefault="00850413" w:rsidP="00850413">
            <w:pPr>
              <w:pStyle w:val="a4"/>
              <w:ind w:left="0"/>
              <w:jc w:val="center"/>
              <w:rPr>
                <w:lang w:val="uk-UA"/>
              </w:rPr>
            </w:pPr>
            <w:r w:rsidRPr="00850413">
              <w:rPr>
                <w:rFonts w:eastAsiaTheme="minorHAnsi"/>
                <w:lang w:eastAsia="en-US"/>
              </w:rPr>
              <w:t>1,085</w:t>
            </w:r>
          </w:p>
        </w:tc>
        <w:tc>
          <w:tcPr>
            <w:tcW w:w="833" w:type="pct"/>
          </w:tcPr>
          <w:p w14:paraId="1B417ACE" w14:textId="77777777" w:rsidR="00850413" w:rsidRPr="00850413" w:rsidRDefault="00850413" w:rsidP="00850413">
            <w:pPr>
              <w:pStyle w:val="a4"/>
              <w:ind w:left="0"/>
              <w:jc w:val="center"/>
              <w:rPr>
                <w:lang w:val="en-US"/>
              </w:rPr>
            </w:pPr>
            <w:r w:rsidRPr="00850413">
              <w:rPr>
                <w:lang w:val="en-US"/>
              </w:rPr>
              <w:t>12</w:t>
            </w:r>
          </w:p>
        </w:tc>
        <w:tc>
          <w:tcPr>
            <w:tcW w:w="834" w:type="pct"/>
          </w:tcPr>
          <w:p w14:paraId="3A10E37D" w14:textId="77777777" w:rsidR="00850413" w:rsidRPr="00850413" w:rsidRDefault="00850413" w:rsidP="00850413">
            <w:pPr>
              <w:pStyle w:val="a4"/>
              <w:ind w:left="0"/>
              <w:jc w:val="center"/>
              <w:rPr>
                <w:lang w:val="en-US"/>
              </w:rPr>
            </w:pPr>
            <w:r w:rsidRPr="00850413">
              <w:rPr>
                <w:lang w:val="en-US"/>
              </w:rPr>
              <w:t>1.021</w:t>
            </w:r>
          </w:p>
        </w:tc>
        <w:tc>
          <w:tcPr>
            <w:tcW w:w="834" w:type="pct"/>
          </w:tcPr>
          <w:p w14:paraId="34F40428" w14:textId="77777777" w:rsidR="00850413" w:rsidRPr="00850413" w:rsidRDefault="00850413" w:rsidP="00850413">
            <w:pPr>
              <w:pStyle w:val="a4"/>
              <w:ind w:left="0"/>
              <w:jc w:val="center"/>
              <w:rPr>
                <w:lang w:val="en-US"/>
              </w:rPr>
            </w:pPr>
            <w:r w:rsidRPr="00850413">
              <w:rPr>
                <w:lang w:val="en-US"/>
              </w:rPr>
              <w:t>25</w:t>
            </w:r>
          </w:p>
        </w:tc>
        <w:tc>
          <w:tcPr>
            <w:tcW w:w="834" w:type="pct"/>
          </w:tcPr>
          <w:p w14:paraId="105052E4" w14:textId="77777777" w:rsidR="00850413" w:rsidRPr="00850413" w:rsidRDefault="00850413" w:rsidP="00850413">
            <w:pPr>
              <w:pStyle w:val="a4"/>
              <w:ind w:left="0"/>
              <w:jc w:val="center"/>
              <w:rPr>
                <w:lang w:val="en-US"/>
              </w:rPr>
            </w:pPr>
            <w:r w:rsidRPr="00850413">
              <w:rPr>
                <w:lang w:val="en-US"/>
              </w:rPr>
              <w:t>1.010</w:t>
            </w:r>
          </w:p>
        </w:tc>
      </w:tr>
      <w:tr w:rsidR="00850413" w14:paraId="46940C95" w14:textId="77777777" w:rsidTr="00850413">
        <w:tc>
          <w:tcPr>
            <w:tcW w:w="833" w:type="pct"/>
          </w:tcPr>
          <w:p w14:paraId="3D11A2F4" w14:textId="77777777" w:rsidR="00850413" w:rsidRPr="00850413" w:rsidRDefault="00850413" w:rsidP="00850413">
            <w:pPr>
              <w:pStyle w:val="a4"/>
              <w:ind w:left="0"/>
              <w:jc w:val="center"/>
              <w:rPr>
                <w:lang w:val="en-US"/>
              </w:rPr>
            </w:pPr>
            <w:r w:rsidRPr="00850413">
              <w:rPr>
                <w:lang w:val="en-US"/>
              </w:rPr>
              <w:t>4</w:t>
            </w:r>
          </w:p>
        </w:tc>
        <w:tc>
          <w:tcPr>
            <w:tcW w:w="833" w:type="pct"/>
          </w:tcPr>
          <w:p w14:paraId="68A53318" w14:textId="77777777" w:rsidR="00850413" w:rsidRPr="00850413" w:rsidRDefault="00850413" w:rsidP="00850413">
            <w:pPr>
              <w:pStyle w:val="a4"/>
              <w:ind w:left="0"/>
              <w:jc w:val="center"/>
              <w:rPr>
                <w:lang w:val="uk-UA"/>
              </w:rPr>
            </w:pPr>
            <w:r w:rsidRPr="00850413">
              <w:rPr>
                <w:rFonts w:eastAsiaTheme="minorHAnsi"/>
                <w:lang w:eastAsia="en-US"/>
              </w:rPr>
              <w:t>1,064</w:t>
            </w:r>
          </w:p>
        </w:tc>
        <w:tc>
          <w:tcPr>
            <w:tcW w:w="833" w:type="pct"/>
          </w:tcPr>
          <w:p w14:paraId="24A6125C" w14:textId="77777777" w:rsidR="00850413" w:rsidRPr="00850413" w:rsidRDefault="00850413" w:rsidP="00850413">
            <w:pPr>
              <w:pStyle w:val="a4"/>
              <w:ind w:left="0"/>
              <w:jc w:val="center"/>
              <w:rPr>
                <w:lang w:val="en-US"/>
              </w:rPr>
            </w:pPr>
            <w:r w:rsidRPr="00850413">
              <w:rPr>
                <w:lang w:val="en-US"/>
              </w:rPr>
              <w:t>13</w:t>
            </w:r>
          </w:p>
        </w:tc>
        <w:tc>
          <w:tcPr>
            <w:tcW w:w="834" w:type="pct"/>
          </w:tcPr>
          <w:p w14:paraId="121B29D1" w14:textId="77777777" w:rsidR="00850413" w:rsidRPr="00850413" w:rsidRDefault="00850413" w:rsidP="00850413">
            <w:pPr>
              <w:pStyle w:val="a4"/>
              <w:ind w:left="0"/>
              <w:jc w:val="center"/>
              <w:rPr>
                <w:lang w:val="en-US"/>
              </w:rPr>
            </w:pPr>
            <w:r w:rsidRPr="00850413">
              <w:rPr>
                <w:lang w:val="en-US"/>
              </w:rPr>
              <w:t>1.019</w:t>
            </w:r>
          </w:p>
        </w:tc>
        <w:tc>
          <w:tcPr>
            <w:tcW w:w="834" w:type="pct"/>
          </w:tcPr>
          <w:p w14:paraId="371FFAF6" w14:textId="77777777" w:rsidR="00850413" w:rsidRPr="00850413" w:rsidRDefault="00850413" w:rsidP="00850413">
            <w:pPr>
              <w:pStyle w:val="a4"/>
              <w:ind w:left="0"/>
              <w:jc w:val="center"/>
              <w:rPr>
                <w:lang w:val="en-US"/>
              </w:rPr>
            </w:pPr>
            <w:r w:rsidRPr="00850413">
              <w:rPr>
                <w:lang w:val="en-US"/>
              </w:rPr>
              <w:t>30</w:t>
            </w:r>
          </w:p>
        </w:tc>
        <w:tc>
          <w:tcPr>
            <w:tcW w:w="834" w:type="pct"/>
          </w:tcPr>
          <w:p w14:paraId="60EB8682" w14:textId="77777777" w:rsidR="00850413" w:rsidRPr="00850413" w:rsidRDefault="00850413" w:rsidP="00850413">
            <w:pPr>
              <w:pStyle w:val="a4"/>
              <w:ind w:left="0"/>
              <w:jc w:val="center"/>
              <w:rPr>
                <w:lang w:val="en-US"/>
              </w:rPr>
            </w:pPr>
            <w:r w:rsidRPr="00850413">
              <w:rPr>
                <w:lang w:val="en-US"/>
              </w:rPr>
              <w:t>1.008</w:t>
            </w:r>
          </w:p>
        </w:tc>
      </w:tr>
      <w:tr w:rsidR="00850413" w14:paraId="4F4D7609" w14:textId="77777777" w:rsidTr="00850413">
        <w:tc>
          <w:tcPr>
            <w:tcW w:w="833" w:type="pct"/>
          </w:tcPr>
          <w:p w14:paraId="38B3846D" w14:textId="77777777" w:rsidR="00850413" w:rsidRPr="00850413" w:rsidRDefault="00850413" w:rsidP="00850413">
            <w:pPr>
              <w:pStyle w:val="a4"/>
              <w:ind w:left="0"/>
              <w:jc w:val="center"/>
              <w:rPr>
                <w:lang w:val="en-US"/>
              </w:rPr>
            </w:pPr>
            <w:r w:rsidRPr="00850413">
              <w:rPr>
                <w:lang w:val="en-US"/>
              </w:rPr>
              <w:t>5</w:t>
            </w:r>
          </w:p>
        </w:tc>
        <w:tc>
          <w:tcPr>
            <w:tcW w:w="833" w:type="pct"/>
          </w:tcPr>
          <w:p w14:paraId="59EC0A56" w14:textId="77777777" w:rsidR="00850413" w:rsidRPr="00850413" w:rsidRDefault="00850413" w:rsidP="00850413">
            <w:pPr>
              <w:pStyle w:val="a4"/>
              <w:ind w:left="0"/>
              <w:jc w:val="center"/>
              <w:rPr>
                <w:lang w:val="uk-UA"/>
              </w:rPr>
            </w:pPr>
            <w:r w:rsidRPr="00850413">
              <w:rPr>
                <w:rFonts w:eastAsiaTheme="minorHAnsi"/>
                <w:lang w:eastAsia="en-US"/>
              </w:rPr>
              <w:t>1,051</w:t>
            </w:r>
          </w:p>
        </w:tc>
        <w:tc>
          <w:tcPr>
            <w:tcW w:w="833" w:type="pct"/>
          </w:tcPr>
          <w:p w14:paraId="4F555CAF" w14:textId="77777777" w:rsidR="00850413" w:rsidRPr="00850413" w:rsidRDefault="00850413" w:rsidP="00850413">
            <w:pPr>
              <w:pStyle w:val="a4"/>
              <w:ind w:left="0"/>
              <w:jc w:val="center"/>
              <w:rPr>
                <w:lang w:val="en-US"/>
              </w:rPr>
            </w:pPr>
            <w:r w:rsidRPr="00850413">
              <w:rPr>
                <w:lang w:val="en-US"/>
              </w:rPr>
              <w:t>14</w:t>
            </w:r>
          </w:p>
        </w:tc>
        <w:tc>
          <w:tcPr>
            <w:tcW w:w="834" w:type="pct"/>
          </w:tcPr>
          <w:p w14:paraId="18D17E71" w14:textId="77777777" w:rsidR="00850413" w:rsidRPr="00850413" w:rsidRDefault="00850413" w:rsidP="00850413">
            <w:pPr>
              <w:pStyle w:val="a4"/>
              <w:ind w:left="0"/>
              <w:jc w:val="center"/>
              <w:rPr>
                <w:lang w:val="en-US"/>
              </w:rPr>
            </w:pPr>
            <w:r w:rsidRPr="00850413">
              <w:rPr>
                <w:lang w:val="en-US"/>
              </w:rPr>
              <w:t>1.018</w:t>
            </w:r>
          </w:p>
        </w:tc>
        <w:tc>
          <w:tcPr>
            <w:tcW w:w="834" w:type="pct"/>
          </w:tcPr>
          <w:p w14:paraId="37EC78DD" w14:textId="77777777" w:rsidR="00850413" w:rsidRPr="00850413" w:rsidRDefault="00850413" w:rsidP="00850413">
            <w:pPr>
              <w:pStyle w:val="a4"/>
              <w:ind w:left="0"/>
              <w:jc w:val="center"/>
              <w:rPr>
                <w:lang w:val="en-US"/>
              </w:rPr>
            </w:pPr>
            <w:r w:rsidRPr="00850413">
              <w:rPr>
                <w:lang w:val="en-US"/>
              </w:rPr>
              <w:t>35</w:t>
            </w:r>
          </w:p>
        </w:tc>
        <w:tc>
          <w:tcPr>
            <w:tcW w:w="834" w:type="pct"/>
          </w:tcPr>
          <w:p w14:paraId="05E57887" w14:textId="77777777" w:rsidR="00850413" w:rsidRPr="00850413" w:rsidRDefault="00850413" w:rsidP="00850413">
            <w:pPr>
              <w:pStyle w:val="a4"/>
              <w:ind w:left="0"/>
              <w:jc w:val="center"/>
              <w:rPr>
                <w:lang w:val="en-US"/>
              </w:rPr>
            </w:pPr>
            <w:r w:rsidRPr="00850413">
              <w:rPr>
                <w:lang w:val="en-US"/>
              </w:rPr>
              <w:t>1.007</w:t>
            </w:r>
          </w:p>
        </w:tc>
      </w:tr>
      <w:tr w:rsidR="00850413" w14:paraId="55D6A63B" w14:textId="77777777" w:rsidTr="00850413">
        <w:tc>
          <w:tcPr>
            <w:tcW w:w="833" w:type="pct"/>
          </w:tcPr>
          <w:p w14:paraId="69B60A70" w14:textId="77777777" w:rsidR="00850413" w:rsidRPr="00850413" w:rsidRDefault="00850413" w:rsidP="00850413">
            <w:pPr>
              <w:pStyle w:val="a4"/>
              <w:ind w:left="0"/>
              <w:jc w:val="center"/>
              <w:rPr>
                <w:lang w:val="en-US"/>
              </w:rPr>
            </w:pPr>
            <w:r w:rsidRPr="00850413">
              <w:rPr>
                <w:lang w:val="en-US"/>
              </w:rPr>
              <w:t>6</w:t>
            </w:r>
          </w:p>
        </w:tc>
        <w:tc>
          <w:tcPr>
            <w:tcW w:w="833" w:type="pct"/>
          </w:tcPr>
          <w:p w14:paraId="07BB5C5C" w14:textId="77777777" w:rsidR="00850413" w:rsidRPr="00850413" w:rsidRDefault="00850413" w:rsidP="00850413">
            <w:pPr>
              <w:pStyle w:val="a4"/>
              <w:ind w:left="0"/>
              <w:jc w:val="center"/>
              <w:rPr>
                <w:lang w:val="uk-UA"/>
              </w:rPr>
            </w:pPr>
            <w:r w:rsidRPr="00850413">
              <w:rPr>
                <w:rFonts w:eastAsiaTheme="minorHAnsi"/>
                <w:lang w:eastAsia="en-US"/>
              </w:rPr>
              <w:t>1,042</w:t>
            </w:r>
          </w:p>
        </w:tc>
        <w:tc>
          <w:tcPr>
            <w:tcW w:w="833" w:type="pct"/>
          </w:tcPr>
          <w:p w14:paraId="39D2D797" w14:textId="77777777" w:rsidR="00850413" w:rsidRPr="00850413" w:rsidRDefault="00850413" w:rsidP="00850413">
            <w:pPr>
              <w:pStyle w:val="a4"/>
              <w:ind w:left="0"/>
              <w:jc w:val="center"/>
              <w:rPr>
                <w:lang w:val="en-US"/>
              </w:rPr>
            </w:pPr>
            <w:r w:rsidRPr="00850413">
              <w:rPr>
                <w:lang w:val="en-US"/>
              </w:rPr>
              <w:t>15</w:t>
            </w:r>
          </w:p>
        </w:tc>
        <w:tc>
          <w:tcPr>
            <w:tcW w:w="834" w:type="pct"/>
          </w:tcPr>
          <w:p w14:paraId="68A58F19" w14:textId="77777777" w:rsidR="00850413" w:rsidRPr="00850413" w:rsidRDefault="00850413" w:rsidP="00850413">
            <w:pPr>
              <w:pStyle w:val="a4"/>
              <w:ind w:left="0"/>
              <w:jc w:val="center"/>
              <w:rPr>
                <w:lang w:val="en-US"/>
              </w:rPr>
            </w:pPr>
            <w:r w:rsidRPr="00850413">
              <w:rPr>
                <w:lang w:val="en-US"/>
              </w:rPr>
              <w:t>1.017</w:t>
            </w:r>
          </w:p>
        </w:tc>
        <w:tc>
          <w:tcPr>
            <w:tcW w:w="834" w:type="pct"/>
          </w:tcPr>
          <w:p w14:paraId="326FAAB8" w14:textId="77777777" w:rsidR="00850413" w:rsidRPr="00850413" w:rsidRDefault="00850413" w:rsidP="00850413">
            <w:pPr>
              <w:pStyle w:val="a4"/>
              <w:ind w:left="0"/>
              <w:jc w:val="center"/>
              <w:rPr>
                <w:lang w:val="en-US"/>
              </w:rPr>
            </w:pPr>
            <w:r w:rsidRPr="00850413">
              <w:rPr>
                <w:lang w:val="en-US"/>
              </w:rPr>
              <w:t>40</w:t>
            </w:r>
          </w:p>
        </w:tc>
        <w:tc>
          <w:tcPr>
            <w:tcW w:w="834" w:type="pct"/>
          </w:tcPr>
          <w:p w14:paraId="00F51942" w14:textId="77777777" w:rsidR="00850413" w:rsidRPr="00850413" w:rsidRDefault="00850413" w:rsidP="00850413">
            <w:pPr>
              <w:pStyle w:val="a4"/>
              <w:ind w:left="0"/>
              <w:jc w:val="center"/>
              <w:rPr>
                <w:lang w:val="en-US"/>
              </w:rPr>
            </w:pPr>
            <w:r w:rsidRPr="00850413">
              <w:rPr>
                <w:lang w:val="en-US"/>
              </w:rPr>
              <w:t>1.006</w:t>
            </w:r>
          </w:p>
        </w:tc>
      </w:tr>
      <w:tr w:rsidR="00850413" w14:paraId="60CD0AFD" w14:textId="77777777" w:rsidTr="00850413">
        <w:tc>
          <w:tcPr>
            <w:tcW w:w="833" w:type="pct"/>
          </w:tcPr>
          <w:p w14:paraId="26B41A8D" w14:textId="77777777" w:rsidR="00850413" w:rsidRPr="00850413" w:rsidRDefault="00850413" w:rsidP="00850413">
            <w:pPr>
              <w:pStyle w:val="a4"/>
              <w:ind w:left="0"/>
              <w:jc w:val="center"/>
              <w:rPr>
                <w:lang w:val="en-US"/>
              </w:rPr>
            </w:pPr>
            <w:r w:rsidRPr="00850413">
              <w:rPr>
                <w:lang w:val="en-US"/>
              </w:rPr>
              <w:t>7</w:t>
            </w:r>
          </w:p>
        </w:tc>
        <w:tc>
          <w:tcPr>
            <w:tcW w:w="833" w:type="pct"/>
          </w:tcPr>
          <w:p w14:paraId="666B4E7D" w14:textId="77777777" w:rsidR="00850413" w:rsidRPr="00850413" w:rsidRDefault="00850413" w:rsidP="00850413">
            <w:pPr>
              <w:pStyle w:val="a4"/>
              <w:ind w:left="0"/>
              <w:jc w:val="center"/>
              <w:rPr>
                <w:lang w:val="uk-UA"/>
              </w:rPr>
            </w:pPr>
            <w:r w:rsidRPr="00850413">
              <w:rPr>
                <w:rFonts w:eastAsiaTheme="minorHAnsi"/>
                <w:lang w:eastAsia="en-US"/>
              </w:rPr>
              <w:t>1,036</w:t>
            </w:r>
          </w:p>
        </w:tc>
        <w:tc>
          <w:tcPr>
            <w:tcW w:w="833" w:type="pct"/>
          </w:tcPr>
          <w:p w14:paraId="3DAF0540" w14:textId="77777777" w:rsidR="00850413" w:rsidRPr="00850413" w:rsidRDefault="00850413" w:rsidP="00850413">
            <w:pPr>
              <w:pStyle w:val="a4"/>
              <w:ind w:left="0"/>
              <w:jc w:val="center"/>
              <w:rPr>
                <w:lang w:val="en-US"/>
              </w:rPr>
            </w:pPr>
            <w:r w:rsidRPr="00850413">
              <w:rPr>
                <w:lang w:val="en-US"/>
              </w:rPr>
              <w:t>16</w:t>
            </w:r>
          </w:p>
        </w:tc>
        <w:tc>
          <w:tcPr>
            <w:tcW w:w="834" w:type="pct"/>
          </w:tcPr>
          <w:p w14:paraId="7E693B0B" w14:textId="77777777" w:rsidR="00850413" w:rsidRPr="00850413" w:rsidRDefault="00850413" w:rsidP="00850413">
            <w:pPr>
              <w:pStyle w:val="a4"/>
              <w:ind w:left="0"/>
              <w:jc w:val="center"/>
              <w:rPr>
                <w:lang w:val="en-US"/>
              </w:rPr>
            </w:pPr>
            <w:r w:rsidRPr="00850413">
              <w:rPr>
                <w:lang w:val="en-US"/>
              </w:rPr>
              <w:t>1.016</w:t>
            </w:r>
          </w:p>
        </w:tc>
        <w:tc>
          <w:tcPr>
            <w:tcW w:w="834" w:type="pct"/>
          </w:tcPr>
          <w:p w14:paraId="260B0A30" w14:textId="77777777" w:rsidR="00850413" w:rsidRPr="00850413" w:rsidRDefault="00850413" w:rsidP="00850413">
            <w:pPr>
              <w:pStyle w:val="a4"/>
              <w:ind w:left="0"/>
              <w:jc w:val="center"/>
              <w:rPr>
                <w:lang w:val="en-US"/>
              </w:rPr>
            </w:pPr>
            <w:r w:rsidRPr="00850413">
              <w:rPr>
                <w:lang w:val="en-US"/>
              </w:rPr>
              <w:t>45</w:t>
            </w:r>
          </w:p>
        </w:tc>
        <w:tc>
          <w:tcPr>
            <w:tcW w:w="834" w:type="pct"/>
          </w:tcPr>
          <w:p w14:paraId="10928A37" w14:textId="77777777" w:rsidR="00850413" w:rsidRPr="00850413" w:rsidRDefault="00850413" w:rsidP="00850413">
            <w:pPr>
              <w:pStyle w:val="a4"/>
              <w:ind w:left="0"/>
              <w:jc w:val="center"/>
              <w:rPr>
                <w:lang w:val="en-US"/>
              </w:rPr>
            </w:pPr>
            <w:r w:rsidRPr="00850413">
              <w:rPr>
                <w:lang w:val="en-US"/>
              </w:rPr>
              <w:t>1.006</w:t>
            </w:r>
          </w:p>
        </w:tc>
      </w:tr>
      <w:tr w:rsidR="00850413" w14:paraId="6CCB04FD" w14:textId="77777777" w:rsidTr="00850413">
        <w:tc>
          <w:tcPr>
            <w:tcW w:w="833" w:type="pct"/>
          </w:tcPr>
          <w:p w14:paraId="352B6FCA" w14:textId="77777777" w:rsidR="00850413" w:rsidRPr="00850413" w:rsidRDefault="00850413" w:rsidP="00850413">
            <w:pPr>
              <w:pStyle w:val="a4"/>
              <w:ind w:left="0"/>
              <w:jc w:val="center"/>
              <w:rPr>
                <w:lang w:val="en-US"/>
              </w:rPr>
            </w:pPr>
            <w:r w:rsidRPr="00850413">
              <w:rPr>
                <w:lang w:val="en-US"/>
              </w:rPr>
              <w:t>8</w:t>
            </w:r>
          </w:p>
        </w:tc>
        <w:tc>
          <w:tcPr>
            <w:tcW w:w="833" w:type="pct"/>
          </w:tcPr>
          <w:p w14:paraId="5E6C7717" w14:textId="77777777" w:rsidR="00850413" w:rsidRPr="00850413" w:rsidRDefault="00850413" w:rsidP="00850413">
            <w:pPr>
              <w:pStyle w:val="a4"/>
              <w:ind w:left="0"/>
              <w:jc w:val="center"/>
              <w:rPr>
                <w:lang w:val="uk-UA"/>
              </w:rPr>
            </w:pPr>
            <w:r w:rsidRPr="00850413">
              <w:rPr>
                <w:rFonts w:eastAsiaTheme="minorHAnsi"/>
                <w:lang w:eastAsia="en-US"/>
              </w:rPr>
              <w:t>1,032</w:t>
            </w:r>
          </w:p>
        </w:tc>
        <w:tc>
          <w:tcPr>
            <w:tcW w:w="833" w:type="pct"/>
          </w:tcPr>
          <w:p w14:paraId="02219DFA" w14:textId="77777777" w:rsidR="00850413" w:rsidRPr="00850413" w:rsidRDefault="00850413" w:rsidP="00850413">
            <w:pPr>
              <w:pStyle w:val="a4"/>
              <w:ind w:left="0"/>
              <w:jc w:val="center"/>
              <w:rPr>
                <w:lang w:val="en-US"/>
              </w:rPr>
            </w:pPr>
            <w:r w:rsidRPr="00850413">
              <w:rPr>
                <w:lang w:val="en-US"/>
              </w:rPr>
              <w:t>17</w:t>
            </w:r>
          </w:p>
        </w:tc>
        <w:tc>
          <w:tcPr>
            <w:tcW w:w="834" w:type="pct"/>
          </w:tcPr>
          <w:p w14:paraId="5EB63385" w14:textId="77777777" w:rsidR="00850413" w:rsidRPr="00850413" w:rsidRDefault="00850413" w:rsidP="00850413">
            <w:pPr>
              <w:pStyle w:val="a4"/>
              <w:ind w:left="0"/>
              <w:jc w:val="center"/>
              <w:rPr>
                <w:lang w:val="en-US"/>
              </w:rPr>
            </w:pPr>
            <w:r w:rsidRPr="00850413">
              <w:rPr>
                <w:lang w:val="en-US"/>
              </w:rPr>
              <w:t>1.015</w:t>
            </w:r>
          </w:p>
        </w:tc>
        <w:tc>
          <w:tcPr>
            <w:tcW w:w="834" w:type="pct"/>
          </w:tcPr>
          <w:p w14:paraId="0EE35BE6" w14:textId="77777777" w:rsidR="00850413" w:rsidRPr="00850413" w:rsidRDefault="00850413" w:rsidP="00850413">
            <w:pPr>
              <w:pStyle w:val="a4"/>
              <w:ind w:left="0"/>
              <w:jc w:val="center"/>
              <w:rPr>
                <w:lang w:val="en-US"/>
              </w:rPr>
            </w:pPr>
            <w:r w:rsidRPr="00850413">
              <w:rPr>
                <w:lang w:val="en-US"/>
              </w:rPr>
              <w:t>50</w:t>
            </w:r>
          </w:p>
        </w:tc>
        <w:tc>
          <w:tcPr>
            <w:tcW w:w="834" w:type="pct"/>
          </w:tcPr>
          <w:p w14:paraId="43494439" w14:textId="77777777" w:rsidR="00850413" w:rsidRPr="00850413" w:rsidRDefault="00850413" w:rsidP="00850413">
            <w:pPr>
              <w:pStyle w:val="a4"/>
              <w:ind w:left="0"/>
              <w:jc w:val="center"/>
              <w:rPr>
                <w:lang w:val="en-US"/>
              </w:rPr>
            </w:pPr>
            <w:r w:rsidRPr="00850413">
              <w:rPr>
                <w:lang w:val="en-US"/>
              </w:rPr>
              <w:t>1.005</w:t>
            </w:r>
          </w:p>
        </w:tc>
      </w:tr>
      <w:tr w:rsidR="00850413" w14:paraId="66975ADD" w14:textId="77777777" w:rsidTr="00850413">
        <w:tc>
          <w:tcPr>
            <w:tcW w:w="833" w:type="pct"/>
          </w:tcPr>
          <w:p w14:paraId="438B4649" w14:textId="77777777" w:rsidR="00850413" w:rsidRPr="00850413" w:rsidRDefault="00850413" w:rsidP="00850413">
            <w:pPr>
              <w:pStyle w:val="a4"/>
              <w:ind w:left="0"/>
              <w:jc w:val="center"/>
              <w:rPr>
                <w:lang w:val="en-US"/>
              </w:rPr>
            </w:pPr>
            <w:r w:rsidRPr="00850413">
              <w:rPr>
                <w:lang w:val="en-US"/>
              </w:rPr>
              <w:t>9</w:t>
            </w:r>
          </w:p>
        </w:tc>
        <w:tc>
          <w:tcPr>
            <w:tcW w:w="833" w:type="pct"/>
          </w:tcPr>
          <w:p w14:paraId="51143968" w14:textId="77777777" w:rsidR="00850413" w:rsidRPr="00850413" w:rsidRDefault="00850413" w:rsidP="00850413">
            <w:pPr>
              <w:pStyle w:val="a4"/>
              <w:ind w:left="0"/>
              <w:jc w:val="center"/>
              <w:rPr>
                <w:lang w:val="uk-UA"/>
              </w:rPr>
            </w:pPr>
            <w:r w:rsidRPr="00850413">
              <w:rPr>
                <w:rFonts w:eastAsiaTheme="minorHAnsi"/>
                <w:lang w:eastAsia="en-US"/>
              </w:rPr>
              <w:t>1,028</w:t>
            </w:r>
          </w:p>
        </w:tc>
        <w:tc>
          <w:tcPr>
            <w:tcW w:w="833" w:type="pct"/>
          </w:tcPr>
          <w:p w14:paraId="0FEB3149" w14:textId="77777777" w:rsidR="00850413" w:rsidRPr="00850413" w:rsidRDefault="00850413" w:rsidP="00850413">
            <w:pPr>
              <w:pStyle w:val="a4"/>
              <w:ind w:left="0"/>
              <w:jc w:val="center"/>
              <w:rPr>
                <w:lang w:val="en-US"/>
              </w:rPr>
            </w:pPr>
            <w:r w:rsidRPr="00850413">
              <w:rPr>
                <w:lang w:val="en-US"/>
              </w:rPr>
              <w:t>18</w:t>
            </w:r>
          </w:p>
        </w:tc>
        <w:tc>
          <w:tcPr>
            <w:tcW w:w="834" w:type="pct"/>
          </w:tcPr>
          <w:p w14:paraId="4CCE8394" w14:textId="77777777" w:rsidR="00850413" w:rsidRPr="00850413" w:rsidRDefault="00850413" w:rsidP="00850413">
            <w:pPr>
              <w:pStyle w:val="a4"/>
              <w:ind w:left="0"/>
              <w:jc w:val="center"/>
              <w:rPr>
                <w:lang w:val="en-US"/>
              </w:rPr>
            </w:pPr>
            <w:r w:rsidRPr="00850413">
              <w:rPr>
                <w:lang w:val="en-US"/>
              </w:rPr>
              <w:t>1.014</w:t>
            </w:r>
          </w:p>
        </w:tc>
        <w:tc>
          <w:tcPr>
            <w:tcW w:w="834" w:type="pct"/>
          </w:tcPr>
          <w:p w14:paraId="299A983D" w14:textId="77777777" w:rsidR="00850413" w:rsidRPr="00850413" w:rsidRDefault="00850413" w:rsidP="00850413">
            <w:pPr>
              <w:pStyle w:val="a4"/>
              <w:ind w:left="0"/>
              <w:jc w:val="center"/>
              <w:rPr>
                <w:lang w:val="en-US"/>
              </w:rPr>
            </w:pPr>
            <w:r w:rsidRPr="00850413">
              <w:rPr>
                <w:lang w:val="en-US"/>
              </w:rPr>
              <w:t>60</w:t>
            </w:r>
          </w:p>
        </w:tc>
        <w:tc>
          <w:tcPr>
            <w:tcW w:w="834" w:type="pct"/>
          </w:tcPr>
          <w:p w14:paraId="2ACF1CFA" w14:textId="77777777" w:rsidR="00850413" w:rsidRPr="00850413" w:rsidRDefault="00850413" w:rsidP="00850413">
            <w:pPr>
              <w:pStyle w:val="a4"/>
              <w:ind w:left="0"/>
              <w:jc w:val="center"/>
              <w:rPr>
                <w:lang w:val="en-US"/>
              </w:rPr>
            </w:pPr>
            <w:r w:rsidRPr="00850413">
              <w:rPr>
                <w:lang w:val="en-US"/>
              </w:rPr>
              <w:t>1.004</w:t>
            </w:r>
          </w:p>
        </w:tc>
      </w:tr>
    </w:tbl>
    <w:p w14:paraId="5785CB64" w14:textId="77777777" w:rsidR="00850413" w:rsidRDefault="00850413" w:rsidP="00850413">
      <w:pPr>
        <w:pStyle w:val="a4"/>
        <w:ind w:left="0" w:firstLine="567"/>
        <w:jc w:val="both"/>
        <w:rPr>
          <w:lang w:val="en-US"/>
        </w:rPr>
      </w:pPr>
    </w:p>
    <w:p w14:paraId="42D8A5E0" w14:textId="77777777" w:rsidR="00850413" w:rsidRPr="00C12348" w:rsidRDefault="004221FB" w:rsidP="00850413">
      <w:pPr>
        <w:pStyle w:val="a4"/>
        <w:ind w:left="0" w:firstLine="567"/>
        <w:jc w:val="both"/>
      </w:pPr>
      <w:r>
        <w:rPr>
          <w:lang w:val="uk-UA"/>
        </w:rPr>
        <w:lastRenderedPageBreak/>
        <w:t>СКО випадкової похибки оцінки центру розподілу (СКО</w:t>
      </w:r>
      <w:r w:rsidRPr="004221FB">
        <w:t xml:space="preserve"> </w:t>
      </w:r>
      <w:r>
        <w:rPr>
          <w:lang w:val="uk-UA"/>
        </w:rPr>
        <w:t>результату вимірювань) зменшується в порівнянні з СКО результату спостережень</w:t>
      </w:r>
      <w:r w:rsidRPr="004221FB">
        <w:t xml:space="preserve"> </w:t>
      </w:r>
      <w:r>
        <w:rPr>
          <w:lang w:val="uk-UA"/>
        </w:rPr>
        <w:t>в</w:t>
      </w:r>
      <m:oMath>
        <m:rad>
          <m:radPr>
            <m:degHide m:val="1"/>
            <m:ctrlPr>
              <w:rPr>
                <w:rFonts w:ascii="Cambria Math" w:hAnsi="Cambria Math"/>
                <w:i/>
                <w:lang w:val="uk-UA"/>
              </w:rPr>
            </m:ctrlPr>
          </m:radPr>
          <m:deg/>
          <m:e>
            <m:r>
              <w:rPr>
                <w:rFonts w:ascii="Cambria Math" w:hAnsi="Cambria Math"/>
                <w:lang w:val="uk-UA"/>
              </w:rPr>
              <m:t>n</m:t>
            </m:r>
          </m:e>
        </m:rad>
      </m:oMath>
      <w:r>
        <w:rPr>
          <w:lang w:val="uk-UA"/>
        </w:rPr>
        <w:t>, як показано за формулою:</w:t>
      </w:r>
    </w:p>
    <w:p w14:paraId="0C606775" w14:textId="77777777" w:rsidR="004221FB" w:rsidRDefault="00000000" w:rsidP="004221FB">
      <w:pPr>
        <w:pStyle w:val="a4"/>
        <w:ind w:left="0" w:firstLine="567"/>
        <w:jc w:val="right"/>
      </w:pPr>
      <m:oMath>
        <m:sSub>
          <m:sSubPr>
            <m:ctrlPr>
              <w:rPr>
                <w:rFonts w:ascii="Cambria Math" w:hAnsi="Cambria Math"/>
                <w:i/>
                <w:lang w:val="en-US"/>
              </w:rPr>
            </m:ctrlPr>
          </m:sSubPr>
          <m:e>
            <m:r>
              <w:rPr>
                <w:rFonts w:ascii="Cambria Math" w:hAnsi="Cambria Math"/>
                <w:lang w:val="en-US"/>
              </w:rPr>
              <m:t>S</m:t>
            </m:r>
          </m:e>
          <m:sub>
            <m:acc>
              <m:accPr>
                <m:chr m:val="̅"/>
                <m:ctrlPr>
                  <w:rPr>
                    <w:rFonts w:ascii="Cambria Math" w:hAnsi="Cambria Math"/>
                    <w:i/>
                    <w:lang w:val="en-US"/>
                  </w:rPr>
                </m:ctrlPr>
              </m:accPr>
              <m:e>
                <m:r>
                  <w:rPr>
                    <w:rFonts w:ascii="Cambria Math" w:hAnsi="Cambria Math"/>
                    <w:lang w:val="en-US"/>
                  </w:rPr>
                  <m:t>X</m:t>
                </m:r>
              </m:e>
            </m:acc>
          </m:sub>
        </m:sSub>
        <m:r>
          <w:rPr>
            <w:rFonts w:ascii="Cambria Math" w:hAnsi="Cambria Math"/>
          </w:rPr>
          <m:t>=</m:t>
        </m:r>
        <m:f>
          <m:fPr>
            <m:ctrlPr>
              <w:rPr>
                <w:rFonts w:ascii="Cambria Math" w:hAnsi="Cambria Math"/>
                <w:i/>
                <w:lang w:val="en-US"/>
              </w:rPr>
            </m:ctrlPr>
          </m:fPr>
          <m:num>
            <m:r>
              <w:rPr>
                <w:rFonts w:ascii="Cambria Math" w:hAnsi="Cambria Math"/>
                <w:lang w:val="en-US"/>
              </w:rPr>
              <m:t>S</m:t>
            </m:r>
          </m:num>
          <m:den>
            <m:rad>
              <m:radPr>
                <m:degHide m:val="1"/>
                <m:ctrlPr>
                  <w:rPr>
                    <w:rFonts w:ascii="Cambria Math" w:hAnsi="Cambria Math"/>
                    <w:i/>
                    <w:lang w:val="en-US"/>
                  </w:rPr>
                </m:ctrlPr>
              </m:radPr>
              <m:deg/>
              <m:e>
                <m:r>
                  <w:rPr>
                    <w:rFonts w:ascii="Cambria Math" w:hAnsi="Cambria Math"/>
                    <w:lang w:val="en-US"/>
                  </w:rPr>
                  <m:t>n</m:t>
                </m:r>
              </m:e>
            </m:rad>
          </m:den>
        </m:f>
      </m:oMath>
      <w:r w:rsidR="009A1883">
        <w:t>.</w:t>
      </w:r>
      <w:r w:rsidR="004221FB" w:rsidRPr="009A1883">
        <w:t xml:space="preserve">         </w:t>
      </w:r>
      <w:r w:rsidR="004221FB">
        <w:t xml:space="preserve">                                                  </w:t>
      </w:r>
      <w:r w:rsidR="004221FB" w:rsidRPr="009A1883">
        <w:t xml:space="preserve">  (4</w:t>
      </w:r>
      <w:r w:rsidR="004221FB">
        <w:t>.18)</w:t>
      </w:r>
    </w:p>
    <w:p w14:paraId="696DA840" w14:textId="77777777" w:rsidR="009A1883" w:rsidRDefault="009A1883" w:rsidP="004221FB">
      <w:pPr>
        <w:pStyle w:val="a4"/>
        <w:ind w:left="0" w:firstLine="567"/>
        <w:jc w:val="right"/>
      </w:pPr>
    </w:p>
    <w:p w14:paraId="2EDC9AA9" w14:textId="77777777" w:rsidR="009A1883" w:rsidRDefault="009A1883" w:rsidP="009A1883">
      <w:pPr>
        <w:pStyle w:val="a4"/>
        <w:ind w:left="0" w:firstLine="567"/>
        <w:jc w:val="both"/>
        <w:rPr>
          <w:lang w:val="uk-UA"/>
        </w:rPr>
      </w:pPr>
      <w:r>
        <w:rPr>
          <w:lang w:val="uk-UA"/>
        </w:rPr>
        <w:t>Визначення оцінок третього центрального моменту μ</w:t>
      </w:r>
      <w:r w:rsidRPr="009A1883">
        <w:rPr>
          <w:vertAlign w:val="subscript"/>
          <w:lang w:val="uk-UA"/>
        </w:rPr>
        <w:t>3</w:t>
      </w:r>
      <w:r>
        <w:rPr>
          <w:lang w:val="uk-UA"/>
        </w:rPr>
        <w:t>, коефіцієнта асиметрії γ</w:t>
      </w:r>
      <w:r w:rsidRPr="009A1883">
        <w:rPr>
          <w:vertAlign w:val="subscript"/>
          <w:lang w:val="uk-UA"/>
        </w:rPr>
        <w:t>a</w:t>
      </w:r>
      <w:r>
        <w:rPr>
          <w:lang w:val="uk-UA"/>
        </w:rPr>
        <w:t>, СКО коефіцієнта асиметрії σ(γ</w:t>
      </w:r>
      <w:r w:rsidRPr="009A1883">
        <w:rPr>
          <w:vertAlign w:val="subscript"/>
          <w:lang w:val="uk-UA"/>
        </w:rPr>
        <w:t>a</w:t>
      </w:r>
      <w:r>
        <w:rPr>
          <w:lang w:val="uk-UA"/>
        </w:rPr>
        <w:t>) проводиться за формулами:</w:t>
      </w:r>
    </w:p>
    <w:p w14:paraId="6025FF16" w14:textId="77777777" w:rsidR="009A1883" w:rsidRDefault="009A1883" w:rsidP="009A1883">
      <w:pPr>
        <w:pStyle w:val="a4"/>
        <w:ind w:left="0" w:firstLine="567"/>
        <w:jc w:val="both"/>
        <w:rPr>
          <w:lang w:val="uk-UA"/>
        </w:rPr>
      </w:pPr>
    </w:p>
    <w:p w14:paraId="2CB7E9F3" w14:textId="77777777" w:rsidR="009A1883" w:rsidRDefault="00000000" w:rsidP="009A1883">
      <w:pPr>
        <w:pStyle w:val="a4"/>
        <w:ind w:left="0" w:firstLine="567"/>
        <w:jc w:val="right"/>
        <w:rPr>
          <w:lang w:val="uk-UA"/>
        </w:rPr>
      </w:pPr>
      <m:oMath>
        <m:sSubSup>
          <m:sSubSupPr>
            <m:ctrlPr>
              <w:rPr>
                <w:rFonts w:ascii="Cambria Math" w:hAnsi="Cambria Math"/>
                <w:i/>
              </w:rPr>
            </m:ctrlPr>
          </m:sSubSupPr>
          <m:e>
            <m:r>
              <w:rPr>
                <w:rFonts w:ascii="Cambria Math" w:hAnsi="Cambria Math"/>
              </w:rPr>
              <m:t>μ</m:t>
            </m:r>
          </m:e>
          <m:sub>
            <m:r>
              <w:rPr>
                <w:rFonts w:ascii="Cambria Math" w:hAnsi="Cambria Math"/>
                <w:lang w:val="uk-UA"/>
              </w:rPr>
              <m:t>3</m:t>
            </m:r>
          </m:sub>
          <m:sup>
            <m:r>
              <w:rPr>
                <w:rFonts w:ascii="Cambria Math" w:hAnsi="Cambria Math"/>
                <w:lang w:val="uk-UA"/>
              </w:rPr>
              <m:t>*</m:t>
            </m:r>
          </m:sup>
        </m:sSubSup>
        <m:r>
          <w:rPr>
            <w:rFonts w:ascii="Cambria Math" w:hAnsi="Cambria Math"/>
            <w:lang w:val="uk-UA"/>
          </w:rPr>
          <m:t>=</m:t>
        </m:r>
        <m:f>
          <m:fPr>
            <m:ctrlPr>
              <w:rPr>
                <w:rFonts w:ascii="Cambria Math" w:hAnsi="Cambria Math"/>
                <w:i/>
              </w:rPr>
            </m:ctrlPr>
          </m:fPr>
          <m:num>
            <m:r>
              <w:rPr>
                <w:rFonts w:ascii="Cambria Math" w:hAnsi="Cambria Math"/>
                <w:lang w:val="uk-UA"/>
              </w:rPr>
              <m:t>1</m:t>
            </m:r>
          </m:num>
          <m:den>
            <m:r>
              <w:rPr>
                <w:rFonts w:ascii="Cambria Math" w:hAnsi="Cambria Math"/>
                <w:lang w:val="en-US"/>
              </w:rPr>
              <m:t>n</m:t>
            </m:r>
          </m:den>
        </m:f>
        <m:nary>
          <m:naryPr>
            <m:chr m:val="∑"/>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uk-UA"/>
                      </w:rPr>
                      <m:t>-</m:t>
                    </m:r>
                    <m:acc>
                      <m:accPr>
                        <m:chr m:val="̅"/>
                        <m:ctrlPr>
                          <w:rPr>
                            <w:rFonts w:ascii="Cambria Math" w:hAnsi="Cambria Math"/>
                            <w:i/>
                          </w:rPr>
                        </m:ctrlPr>
                      </m:accPr>
                      <m:e>
                        <m:r>
                          <w:rPr>
                            <w:rFonts w:ascii="Cambria Math" w:hAnsi="Cambria Math"/>
                          </w:rPr>
                          <m:t>X</m:t>
                        </m:r>
                      </m:e>
                    </m:acc>
                  </m:e>
                </m:d>
              </m:e>
              <m:sup>
                <m:r>
                  <w:rPr>
                    <w:rFonts w:ascii="Cambria Math" w:hAnsi="Cambria Math"/>
                    <w:lang w:val="uk-UA"/>
                  </w:rPr>
                  <m:t>3</m:t>
                </m:r>
              </m:sup>
            </m:sSup>
          </m:e>
        </m:nary>
      </m:oMath>
      <w:r w:rsidR="009A1883">
        <w:rPr>
          <w:lang w:val="uk-UA"/>
        </w:rPr>
        <w:t>;                                                (4.19)</w:t>
      </w:r>
    </w:p>
    <w:p w14:paraId="2696EBE4" w14:textId="77777777" w:rsidR="009A1883" w:rsidRPr="00C12348" w:rsidRDefault="00000000" w:rsidP="009A1883">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γ</m:t>
            </m:r>
          </m:e>
          <m:sub>
            <m:r>
              <w:rPr>
                <w:rFonts w:ascii="Cambria Math" w:hAnsi="Cambria Math"/>
                <w:lang w:val="en-US"/>
              </w:rPr>
              <m:t>a</m:t>
            </m:r>
          </m:sub>
        </m:sSub>
        <m:r>
          <w:rPr>
            <w:rFonts w:ascii="Cambria Math" w:hAnsi="Cambria Math"/>
            <w:lang w:val="uk-UA"/>
          </w:rPr>
          <m:t>=</m:t>
        </m:r>
        <m:f>
          <m:fPr>
            <m:ctrlPr>
              <w:rPr>
                <w:rFonts w:ascii="Cambria Math" w:hAnsi="Cambria Math"/>
                <w:i/>
                <w:lang w:val="uk-UA"/>
              </w:rPr>
            </m:ctrlPr>
          </m:fPr>
          <m:num>
            <m:sSubSup>
              <m:sSubSupPr>
                <m:ctrlPr>
                  <w:rPr>
                    <w:rFonts w:ascii="Cambria Math" w:hAnsi="Cambria Math"/>
                    <w:i/>
                    <w:lang w:val="uk-UA"/>
                  </w:rPr>
                </m:ctrlPr>
              </m:sSubSupPr>
              <m:e>
                <m:r>
                  <w:rPr>
                    <w:rFonts w:ascii="Cambria Math" w:hAnsi="Cambria Math"/>
                    <w:lang w:val="uk-UA"/>
                  </w:rPr>
                  <m:t>μ</m:t>
                </m:r>
              </m:e>
              <m:sub>
                <m:r>
                  <w:rPr>
                    <w:rFonts w:ascii="Cambria Math" w:hAnsi="Cambria Math"/>
                    <w:lang w:val="uk-UA"/>
                  </w:rPr>
                  <m:t>3</m:t>
                </m:r>
              </m:sub>
              <m:sup>
                <m:r>
                  <w:rPr>
                    <w:rFonts w:ascii="Cambria Math" w:hAnsi="Cambria Math"/>
                    <w:lang w:val="uk-UA"/>
                  </w:rPr>
                  <m:t>*</m:t>
                </m:r>
              </m:sup>
            </m:sSubSup>
          </m:num>
          <m:den>
            <m:sSubSup>
              <m:sSubSupPr>
                <m:ctrlPr>
                  <w:rPr>
                    <w:rFonts w:ascii="Cambria Math" w:hAnsi="Cambria Math"/>
                    <w:i/>
                    <w:lang w:val="uk-UA"/>
                  </w:rPr>
                </m:ctrlPr>
              </m:sSubSupPr>
              <m:e>
                <m:r>
                  <w:rPr>
                    <w:rFonts w:ascii="Cambria Math" w:hAnsi="Cambria Math"/>
                    <w:lang w:val="uk-UA"/>
                  </w:rPr>
                  <m:t>σ</m:t>
                </m:r>
              </m:e>
              <m:sub>
                <m:r>
                  <w:rPr>
                    <w:rFonts w:ascii="Cambria Math" w:hAnsi="Cambria Math"/>
                    <w:lang w:val="uk-UA"/>
                  </w:rPr>
                  <m:t>3</m:t>
                </m:r>
              </m:sub>
              <m:sup>
                <m:r>
                  <w:rPr>
                    <w:rFonts w:ascii="Cambria Math" w:hAnsi="Cambria Math"/>
                    <w:lang w:val="uk-UA"/>
                  </w:rPr>
                  <m:t>*</m:t>
                </m:r>
              </m:sup>
            </m:sSubSup>
          </m:den>
        </m:f>
      </m:oMath>
      <w:r w:rsidR="007018A8" w:rsidRPr="00C12348">
        <w:rPr>
          <w:lang w:val="uk-UA"/>
        </w:rPr>
        <w:t>;                                                            (4.20)</w:t>
      </w:r>
    </w:p>
    <w:p w14:paraId="06E450CA" w14:textId="77777777" w:rsidR="007018A8" w:rsidRDefault="00000000" w:rsidP="009A1883">
      <w:pPr>
        <w:pStyle w:val="a4"/>
        <w:ind w:left="0" w:firstLine="567"/>
        <w:jc w:val="right"/>
        <w:rPr>
          <w:lang w:val="uk-UA"/>
        </w:rPr>
      </w:pPr>
      <m:oMath>
        <m:sSup>
          <m:sSupPr>
            <m:ctrlPr>
              <w:rPr>
                <w:rFonts w:ascii="Cambria Math" w:hAnsi="Cambria Math"/>
                <w:i/>
              </w:rPr>
            </m:ctrlPr>
          </m:sSupPr>
          <m:e>
            <m:r>
              <w:rPr>
                <w:rFonts w:ascii="Cambria Math" w:hAnsi="Cambria Math"/>
              </w:rPr>
              <m:t>σ</m:t>
            </m:r>
          </m:e>
          <m:sup>
            <m:r>
              <w:rPr>
                <w:rFonts w:ascii="Cambria Math" w:hAnsi="Cambria Math"/>
                <w:lang w:val="uk-UA"/>
              </w:rPr>
              <m:t>*</m:t>
            </m:r>
          </m:sup>
        </m:sSup>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lang w:val="en-US"/>
                  </w:rPr>
                  <m:t>a</m:t>
                </m:r>
              </m:sub>
            </m:sSub>
          </m:e>
        </m:d>
        <m:r>
          <w:rPr>
            <w:rFonts w:ascii="Cambria Math" w:hAnsi="Cambria Math"/>
            <w:lang w:val="uk-U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uk-UA"/>
                  </w:rPr>
                  <m:t>6(</m:t>
                </m:r>
                <m:r>
                  <w:rPr>
                    <w:rFonts w:ascii="Cambria Math" w:hAnsi="Cambria Math"/>
                  </w:rPr>
                  <m:t>n</m:t>
                </m:r>
                <m:r>
                  <w:rPr>
                    <w:rFonts w:ascii="Cambria Math" w:hAnsi="Cambria Math"/>
                    <w:lang w:val="uk-UA"/>
                  </w:rPr>
                  <m:t>-1)</m:t>
                </m:r>
              </m:num>
              <m:den>
                <m:r>
                  <w:rPr>
                    <w:rFonts w:ascii="Cambria Math" w:hAnsi="Cambria Math"/>
                    <w:lang w:val="uk-UA"/>
                  </w:rPr>
                  <m:t>(</m:t>
                </m:r>
                <m:r>
                  <w:rPr>
                    <w:rFonts w:ascii="Cambria Math" w:hAnsi="Cambria Math"/>
                  </w:rPr>
                  <m:t>n</m:t>
                </m:r>
                <m:r>
                  <w:rPr>
                    <w:rFonts w:ascii="Cambria Math" w:hAnsi="Cambria Math"/>
                    <w:lang w:val="uk-UA"/>
                  </w:rPr>
                  <m:t>+1)(</m:t>
                </m:r>
                <m:r>
                  <w:rPr>
                    <w:rFonts w:ascii="Cambria Math" w:hAnsi="Cambria Math"/>
                  </w:rPr>
                  <m:t>n</m:t>
                </m:r>
                <m:r>
                  <w:rPr>
                    <w:rFonts w:ascii="Cambria Math" w:hAnsi="Cambria Math"/>
                    <w:lang w:val="uk-UA"/>
                  </w:rPr>
                  <m:t>+3)</m:t>
                </m:r>
              </m:den>
            </m:f>
          </m:e>
        </m:rad>
      </m:oMath>
      <w:r w:rsidR="005164CE">
        <w:rPr>
          <w:lang w:val="uk-UA"/>
        </w:rPr>
        <w:t>.                                             (4.21)</w:t>
      </w:r>
    </w:p>
    <w:p w14:paraId="7FFC0961" w14:textId="77777777" w:rsidR="005164CE" w:rsidRDefault="005164CE" w:rsidP="005164CE">
      <w:pPr>
        <w:pStyle w:val="a4"/>
        <w:ind w:left="0" w:firstLine="567"/>
        <w:jc w:val="both"/>
        <w:rPr>
          <w:lang w:val="uk-UA"/>
        </w:rPr>
      </w:pPr>
    </w:p>
    <w:p w14:paraId="0300D0B1" w14:textId="77777777" w:rsidR="005164CE" w:rsidRPr="005164CE" w:rsidRDefault="005164CE" w:rsidP="005164CE">
      <w:pPr>
        <w:pStyle w:val="a4"/>
        <w:ind w:left="0" w:firstLine="567"/>
        <w:jc w:val="both"/>
        <w:rPr>
          <w:lang w:val="uk-UA"/>
        </w:rPr>
      </w:pPr>
    </w:p>
    <w:p w14:paraId="5152D2EB" w14:textId="77777777" w:rsidR="00633E3F" w:rsidRPr="001B1B94" w:rsidRDefault="00633E3F" w:rsidP="00633E3F">
      <w:pPr>
        <w:ind w:firstLine="567"/>
        <w:jc w:val="center"/>
        <w:outlineLvl w:val="0"/>
        <w:rPr>
          <w:b/>
          <w:color w:val="000000"/>
          <w:lang w:val="uk-UA"/>
        </w:rPr>
      </w:pPr>
      <w:r w:rsidRPr="001B1B94">
        <w:rPr>
          <w:lang w:val="uk-UA"/>
        </w:rPr>
        <w:br w:type="page"/>
      </w:r>
      <w:bookmarkStart w:id="5" w:name="_Toc463264000"/>
      <w:r w:rsidRPr="00087145">
        <w:rPr>
          <w:b/>
          <w:i/>
          <w:color w:val="000000"/>
          <w:u w:val="single"/>
          <w:lang w:val="uk-UA"/>
        </w:rPr>
        <w:lastRenderedPageBreak/>
        <w:t>Лекція 5</w:t>
      </w:r>
      <w:r w:rsidRPr="001B1B94">
        <w:rPr>
          <w:i/>
          <w:color w:val="000000"/>
          <w:u w:val="single"/>
          <w:lang w:val="uk-UA"/>
        </w:rPr>
        <w:t xml:space="preserve"> </w:t>
      </w:r>
      <w:r w:rsidR="00087145">
        <w:rPr>
          <w:color w:val="000000"/>
          <w:lang w:val="uk-UA" w:bidi="bn-IN"/>
        </w:rPr>
        <w:t>МЕТОДИ ВИКЛЮЧЕННЯ РЕЗУЛЬТАТІВ З ГРУБИМИ ПОХИБКАМИ</w:t>
      </w:r>
      <w:r w:rsidRPr="001B1B94">
        <w:rPr>
          <w:color w:val="000000"/>
          <w:lang w:val="uk-UA" w:bidi="bn-IN"/>
        </w:rPr>
        <w:t>.</w:t>
      </w:r>
      <w:bookmarkEnd w:id="5"/>
    </w:p>
    <w:p w14:paraId="71725930" w14:textId="77777777" w:rsidR="00633E3F" w:rsidRPr="001B1B94" w:rsidRDefault="00633E3F" w:rsidP="00633E3F">
      <w:pPr>
        <w:pStyle w:val="a4"/>
        <w:ind w:left="0" w:firstLine="567"/>
        <w:jc w:val="center"/>
        <w:outlineLvl w:val="0"/>
        <w:rPr>
          <w:b/>
          <w:color w:val="000000"/>
          <w:lang w:val="uk-UA"/>
        </w:rPr>
      </w:pPr>
    </w:p>
    <w:p w14:paraId="4AD472C9"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534455AC" w14:textId="77777777" w:rsidR="00633E3F" w:rsidRPr="001B1B94" w:rsidRDefault="00BF0622" w:rsidP="00633E3F">
      <w:pPr>
        <w:ind w:firstLine="567"/>
        <w:jc w:val="both"/>
        <w:rPr>
          <w:i/>
          <w:lang w:val="uk-UA"/>
        </w:rPr>
      </w:pPr>
      <w:r>
        <w:rPr>
          <w:i/>
          <w:lang w:val="uk-UA"/>
        </w:rPr>
        <w:t>Поняття грубої похибки. Причини виникнення грубих помилок. Апарат перевірки статистичних гіпотез. Помилки першого та другого роду.</w:t>
      </w:r>
      <w:r w:rsidR="00412AA7">
        <w:rPr>
          <w:i/>
          <w:lang w:val="uk-UA"/>
        </w:rPr>
        <w:t xml:space="preserve"> Виключення систематичних похибок.</w:t>
      </w:r>
    </w:p>
    <w:p w14:paraId="7F977A5A" w14:textId="77777777" w:rsidR="00633E3F" w:rsidRDefault="00633E3F" w:rsidP="00633E3F">
      <w:pPr>
        <w:ind w:firstLine="567"/>
        <w:jc w:val="both"/>
        <w:rPr>
          <w:lang w:val="uk-UA"/>
        </w:rPr>
      </w:pPr>
    </w:p>
    <w:p w14:paraId="713DCAD9" w14:textId="77777777" w:rsidR="00412AA7" w:rsidRPr="00412AA7" w:rsidRDefault="00412AA7" w:rsidP="00633E3F">
      <w:pPr>
        <w:ind w:firstLine="567"/>
        <w:jc w:val="both"/>
        <w:rPr>
          <w:b/>
          <w:i/>
          <w:lang w:val="uk-UA"/>
        </w:rPr>
      </w:pPr>
      <w:r w:rsidRPr="00412AA7">
        <w:rPr>
          <w:b/>
          <w:i/>
          <w:lang w:val="uk-UA"/>
        </w:rPr>
        <w:t>5.1 Грубі похибки</w:t>
      </w:r>
    </w:p>
    <w:p w14:paraId="6A9BE648" w14:textId="77777777" w:rsidR="00412AA7" w:rsidRDefault="00412AA7" w:rsidP="00633E3F">
      <w:pPr>
        <w:ind w:firstLine="567"/>
        <w:jc w:val="both"/>
        <w:rPr>
          <w:lang w:val="uk-UA"/>
        </w:rPr>
      </w:pPr>
    </w:p>
    <w:p w14:paraId="79DE574E" w14:textId="77777777" w:rsidR="00BF0622" w:rsidRDefault="00BF0622" w:rsidP="00633E3F">
      <w:pPr>
        <w:ind w:firstLine="567"/>
        <w:jc w:val="both"/>
        <w:rPr>
          <w:lang w:val="uk-UA"/>
        </w:rPr>
      </w:pPr>
      <w:r w:rsidRPr="00BF0622">
        <w:rPr>
          <w:b/>
          <w:i/>
          <w:lang w:val="uk-UA"/>
        </w:rPr>
        <w:t>Грубі похибки (промахи)</w:t>
      </w:r>
      <w:r>
        <w:rPr>
          <w:lang w:val="uk-UA"/>
        </w:rPr>
        <w:t xml:space="preserve"> відносяться до числа похибок, що змінюються випадковим чином при повторних спостереженнях. Вони явно перевищують за своїм значенням похибки, що викликані умовами проведення експерименту. Під промахом розуміється значення похибки, відхилення якого від центру розподілу істотно перевищує значення, викликане об'єктивними умовами вимірювання. Тому з точки зору теорії ймовірності поява промаху малоймовірно.</w:t>
      </w:r>
    </w:p>
    <w:p w14:paraId="61C854E7" w14:textId="77777777" w:rsidR="00BF0622" w:rsidRDefault="00BF0622" w:rsidP="00633E3F">
      <w:pPr>
        <w:ind w:firstLine="567"/>
        <w:jc w:val="both"/>
        <w:rPr>
          <w:lang w:val="uk-UA"/>
        </w:rPr>
      </w:pPr>
      <w:r>
        <w:rPr>
          <w:lang w:val="uk-UA"/>
        </w:rPr>
        <w:t>Причинами грубих похибок можуть бути неконтрольовані зміни умов вимірювань, несправність, помилки оператора і ін. Для виключення грубих похибок застосовують апарат перевірки статистичних гіпотез. У метрології використовуються статистичні гіпотези, під якими розуміють гіпотези про вид невідомого розподілу, або про параметри відомих розподілів. Прикладами статистичних гіпотез є:</w:t>
      </w:r>
    </w:p>
    <w:p w14:paraId="5D6E0EA3" w14:textId="77777777" w:rsidR="00BF0622" w:rsidRPr="00BF0622" w:rsidRDefault="00BF0622" w:rsidP="00BF0622">
      <w:pPr>
        <w:pStyle w:val="a4"/>
        <w:numPr>
          <w:ilvl w:val="0"/>
          <w:numId w:val="10"/>
        </w:numPr>
        <w:jc w:val="both"/>
        <w:rPr>
          <w:lang w:val="uk-UA"/>
        </w:rPr>
      </w:pPr>
      <w:r w:rsidRPr="00BF0622">
        <w:rPr>
          <w:lang w:val="uk-UA"/>
        </w:rPr>
        <w:t>розглянута вибірка (або її окремий результат)</w:t>
      </w:r>
      <w:r>
        <w:rPr>
          <w:lang w:val="uk-UA"/>
        </w:rPr>
        <w:t xml:space="preserve"> </w:t>
      </w:r>
      <w:r w:rsidRPr="00BF0622">
        <w:rPr>
          <w:lang w:val="uk-UA"/>
        </w:rPr>
        <w:t>належить генеральної сукупності;</w:t>
      </w:r>
    </w:p>
    <w:p w14:paraId="6234728E" w14:textId="77777777" w:rsidR="00BF0622" w:rsidRDefault="00BF0622" w:rsidP="00BF0622">
      <w:pPr>
        <w:pStyle w:val="a4"/>
        <w:numPr>
          <w:ilvl w:val="0"/>
          <w:numId w:val="10"/>
        </w:numPr>
        <w:jc w:val="both"/>
        <w:rPr>
          <w:lang w:val="uk-UA"/>
        </w:rPr>
      </w:pPr>
      <w:r w:rsidRPr="00BF0622">
        <w:rPr>
          <w:lang w:val="uk-UA"/>
        </w:rPr>
        <w:t>генеральна сукупність розподілена за нормальним законом;</w:t>
      </w:r>
    </w:p>
    <w:p w14:paraId="111BAEA5" w14:textId="77777777" w:rsidR="00BF0622" w:rsidRDefault="00BF0622" w:rsidP="00BF0622">
      <w:pPr>
        <w:pStyle w:val="a4"/>
        <w:numPr>
          <w:ilvl w:val="0"/>
          <w:numId w:val="10"/>
        </w:numPr>
        <w:jc w:val="both"/>
        <w:rPr>
          <w:lang w:val="uk-UA"/>
        </w:rPr>
      </w:pPr>
      <w:r w:rsidRPr="00BF0622">
        <w:rPr>
          <w:lang w:val="uk-UA"/>
        </w:rPr>
        <w:t>дисперсії двох нормальних сукупностей рівні між собою.</w:t>
      </w:r>
    </w:p>
    <w:p w14:paraId="6E07A97C" w14:textId="77777777" w:rsidR="00BF0622" w:rsidRDefault="00BF0622" w:rsidP="00BF0622">
      <w:pPr>
        <w:pStyle w:val="a4"/>
        <w:ind w:left="0" w:firstLine="567"/>
        <w:jc w:val="both"/>
        <w:rPr>
          <w:lang w:val="uk-UA"/>
        </w:rPr>
      </w:pPr>
      <w:r w:rsidRPr="00BF0622">
        <w:rPr>
          <w:lang w:val="uk-UA"/>
        </w:rPr>
        <w:t>Поряд з висунутої гіпотезою розглядають гіпотезу</w:t>
      </w:r>
      <w:r>
        <w:rPr>
          <w:lang w:val="uk-UA"/>
        </w:rPr>
        <w:t>, що їй суперечить</w:t>
      </w:r>
      <w:r w:rsidRPr="00BF0622">
        <w:rPr>
          <w:lang w:val="uk-UA"/>
        </w:rPr>
        <w:t xml:space="preserve">. </w:t>
      </w:r>
      <w:r>
        <w:rPr>
          <w:lang w:val="uk-UA"/>
        </w:rPr>
        <w:t>Нульовою (основною</w:t>
      </w:r>
      <w:r w:rsidRPr="00BF0622">
        <w:rPr>
          <w:lang w:val="uk-UA"/>
        </w:rPr>
        <w:t>) називають висунуту</w:t>
      </w:r>
      <w:r>
        <w:rPr>
          <w:lang w:val="uk-UA"/>
        </w:rPr>
        <w:t xml:space="preserve"> </w:t>
      </w:r>
      <w:r w:rsidRPr="00BF0622">
        <w:rPr>
          <w:lang w:val="uk-UA"/>
        </w:rPr>
        <w:t xml:space="preserve">гіпотезу. А </w:t>
      </w:r>
      <w:r>
        <w:rPr>
          <w:lang w:val="uk-UA"/>
        </w:rPr>
        <w:t>альтернативною</w:t>
      </w:r>
      <w:r w:rsidRPr="00BF0622">
        <w:rPr>
          <w:lang w:val="uk-UA"/>
        </w:rPr>
        <w:t xml:space="preserve"> називають ту, яка</w:t>
      </w:r>
      <w:r>
        <w:rPr>
          <w:lang w:val="uk-UA"/>
        </w:rPr>
        <w:t xml:space="preserve"> суперечить нульові</w:t>
      </w:r>
      <w:r w:rsidRPr="00BF0622">
        <w:rPr>
          <w:lang w:val="uk-UA"/>
        </w:rPr>
        <w:t>й.</w:t>
      </w:r>
      <w:r>
        <w:rPr>
          <w:lang w:val="uk-UA"/>
        </w:rPr>
        <w:t xml:space="preserve"> </w:t>
      </w:r>
      <w:r w:rsidRPr="00BF0622">
        <w:rPr>
          <w:lang w:val="uk-UA"/>
        </w:rPr>
        <w:t>При висуванні і прийнятті гіпотези можуть мати місце такі</w:t>
      </w:r>
      <w:r>
        <w:rPr>
          <w:lang w:val="uk-UA"/>
        </w:rPr>
        <w:t xml:space="preserve"> </w:t>
      </w:r>
      <w:r w:rsidRPr="00BF0622">
        <w:rPr>
          <w:lang w:val="uk-UA"/>
        </w:rPr>
        <w:t>чотири випадки:</w:t>
      </w:r>
    </w:p>
    <w:p w14:paraId="36FDE712" w14:textId="77777777" w:rsidR="00BF0622" w:rsidRDefault="00BF0622" w:rsidP="00BF0622">
      <w:pPr>
        <w:pStyle w:val="a4"/>
        <w:ind w:left="0" w:firstLine="567"/>
        <w:jc w:val="both"/>
        <w:rPr>
          <w:lang w:val="uk-UA"/>
        </w:rPr>
      </w:pPr>
      <w:r w:rsidRPr="00BF0622">
        <w:rPr>
          <w:lang w:val="uk-UA"/>
        </w:rPr>
        <w:t>1) гіпотеза приймається, причому і в дійсності вона правильна;</w:t>
      </w:r>
    </w:p>
    <w:p w14:paraId="45965C1B" w14:textId="77777777" w:rsidR="00BF0622" w:rsidRDefault="00BF0622" w:rsidP="00BF0622">
      <w:pPr>
        <w:pStyle w:val="a4"/>
        <w:ind w:left="0" w:firstLine="567"/>
        <w:jc w:val="both"/>
        <w:rPr>
          <w:lang w:val="uk-UA"/>
        </w:rPr>
      </w:pPr>
      <w:r w:rsidRPr="00BF0622">
        <w:rPr>
          <w:lang w:val="uk-UA"/>
        </w:rPr>
        <w:t>2) гіпотеза вірна, але помилково відкидається. Виникає при цьому</w:t>
      </w:r>
      <w:r>
        <w:rPr>
          <w:lang w:val="uk-UA"/>
        </w:rPr>
        <w:t xml:space="preserve"> </w:t>
      </w:r>
      <w:r w:rsidRPr="00BF0622">
        <w:rPr>
          <w:lang w:val="uk-UA"/>
        </w:rPr>
        <w:t xml:space="preserve">помилку називають </w:t>
      </w:r>
      <w:r w:rsidRPr="00BF0622">
        <w:rPr>
          <w:b/>
          <w:i/>
          <w:lang w:val="uk-UA"/>
        </w:rPr>
        <w:t>помилкою першого роду</w:t>
      </w:r>
      <w:r w:rsidRPr="00BF0622">
        <w:rPr>
          <w:lang w:val="uk-UA"/>
        </w:rPr>
        <w:t>, а ймовірність її появи</w:t>
      </w:r>
      <w:r>
        <w:rPr>
          <w:lang w:val="uk-UA"/>
        </w:rPr>
        <w:t xml:space="preserve"> </w:t>
      </w:r>
      <w:r w:rsidRPr="00BF0622">
        <w:rPr>
          <w:lang w:val="uk-UA"/>
        </w:rPr>
        <w:t xml:space="preserve">називають </w:t>
      </w:r>
      <w:r w:rsidRPr="00BF0622">
        <w:rPr>
          <w:b/>
          <w:i/>
          <w:lang w:val="uk-UA"/>
        </w:rPr>
        <w:t>рівнем значущості</w:t>
      </w:r>
      <w:r>
        <w:rPr>
          <w:lang w:val="uk-UA"/>
        </w:rPr>
        <w:t xml:space="preserve"> і позначають </w:t>
      </w:r>
      <w:r w:rsidRPr="00BF0622">
        <w:rPr>
          <w:i/>
          <w:lang w:val="uk-UA"/>
        </w:rPr>
        <w:t>q</w:t>
      </w:r>
      <w:r w:rsidRPr="00BF0622">
        <w:rPr>
          <w:lang w:val="uk-UA"/>
        </w:rPr>
        <w:t>(α);</w:t>
      </w:r>
    </w:p>
    <w:p w14:paraId="345844FC" w14:textId="77777777" w:rsidR="00BF0622" w:rsidRDefault="00BF0622" w:rsidP="00BF0622">
      <w:pPr>
        <w:pStyle w:val="a4"/>
        <w:ind w:left="0" w:firstLine="567"/>
        <w:jc w:val="both"/>
        <w:rPr>
          <w:lang w:val="uk-UA"/>
        </w:rPr>
      </w:pPr>
      <w:r w:rsidRPr="00BF0622">
        <w:rPr>
          <w:lang w:val="uk-UA"/>
        </w:rPr>
        <w:t>3) гіпотеза відкидається, причому в дійсності вона є неправильною;</w:t>
      </w:r>
    </w:p>
    <w:p w14:paraId="395B54D5" w14:textId="77777777" w:rsidR="0068484F" w:rsidRDefault="00BF0622" w:rsidP="00BF0622">
      <w:pPr>
        <w:pStyle w:val="a4"/>
        <w:ind w:left="0" w:firstLine="567"/>
        <w:jc w:val="both"/>
        <w:rPr>
          <w:lang w:val="uk-UA"/>
        </w:rPr>
      </w:pPr>
      <w:r w:rsidRPr="00BF0622">
        <w:rPr>
          <w:lang w:val="uk-UA"/>
        </w:rPr>
        <w:t xml:space="preserve">4) гіпотеза невірна, але помилково приймається. </w:t>
      </w:r>
      <w:r w:rsidR="0068484F">
        <w:rPr>
          <w:lang w:val="uk-UA"/>
        </w:rPr>
        <w:t>В</w:t>
      </w:r>
      <w:r w:rsidRPr="00BF0622">
        <w:rPr>
          <w:lang w:val="uk-UA"/>
        </w:rPr>
        <w:t>и</w:t>
      </w:r>
      <w:r w:rsidR="0068484F">
        <w:rPr>
          <w:lang w:val="uk-UA"/>
        </w:rPr>
        <w:t>кли</w:t>
      </w:r>
      <w:r w:rsidRPr="00BF0622">
        <w:rPr>
          <w:lang w:val="uk-UA"/>
        </w:rPr>
        <w:t>ка</w:t>
      </w:r>
      <w:r w:rsidR="0068484F">
        <w:rPr>
          <w:lang w:val="uk-UA"/>
        </w:rPr>
        <w:t>ну</w:t>
      </w:r>
      <w:r w:rsidRPr="00BF0622">
        <w:rPr>
          <w:lang w:val="uk-UA"/>
        </w:rPr>
        <w:t xml:space="preserve"> при</w:t>
      </w:r>
      <w:r>
        <w:rPr>
          <w:lang w:val="uk-UA"/>
        </w:rPr>
        <w:t xml:space="preserve"> </w:t>
      </w:r>
      <w:r w:rsidRPr="00BF0622">
        <w:rPr>
          <w:lang w:val="uk-UA"/>
        </w:rPr>
        <w:t xml:space="preserve">цьому помилку називають </w:t>
      </w:r>
      <w:r w:rsidRPr="0068484F">
        <w:rPr>
          <w:b/>
          <w:i/>
          <w:lang w:val="uk-UA"/>
        </w:rPr>
        <w:t>помилкою другого роду</w:t>
      </w:r>
      <w:r w:rsidRPr="00BF0622">
        <w:rPr>
          <w:lang w:val="uk-UA"/>
        </w:rPr>
        <w:t>, а ймовірність її появи</w:t>
      </w:r>
      <w:r>
        <w:rPr>
          <w:lang w:val="uk-UA"/>
        </w:rPr>
        <w:t xml:space="preserve"> </w:t>
      </w:r>
      <w:r w:rsidRPr="00BF0622">
        <w:rPr>
          <w:lang w:val="uk-UA"/>
        </w:rPr>
        <w:t xml:space="preserve">позначають </w:t>
      </w:r>
      <w:r w:rsidRPr="0068484F">
        <w:rPr>
          <w:i/>
          <w:lang w:val="uk-UA"/>
        </w:rPr>
        <w:t>β</w:t>
      </w:r>
      <w:r w:rsidRPr="00BF0622">
        <w:rPr>
          <w:lang w:val="uk-UA"/>
        </w:rPr>
        <w:t>.</w:t>
      </w:r>
      <w:r>
        <w:rPr>
          <w:lang w:val="uk-UA"/>
        </w:rPr>
        <w:t xml:space="preserve"> </w:t>
      </w:r>
    </w:p>
    <w:p w14:paraId="7FD24EAF" w14:textId="77777777" w:rsidR="00BF0622" w:rsidRDefault="0068484F" w:rsidP="00BF0622">
      <w:pPr>
        <w:pStyle w:val="a4"/>
        <w:ind w:left="0" w:firstLine="567"/>
        <w:jc w:val="both"/>
        <w:rPr>
          <w:lang w:val="uk-UA"/>
        </w:rPr>
      </w:pPr>
      <w:r>
        <w:rPr>
          <w:lang w:val="uk-UA"/>
        </w:rPr>
        <w:t>Величину 1-</w:t>
      </w:r>
      <w:r w:rsidR="00BF0622" w:rsidRPr="0068484F">
        <w:rPr>
          <w:i/>
          <w:lang w:val="uk-UA"/>
        </w:rPr>
        <w:t>β</w:t>
      </w:r>
      <w:r w:rsidR="00BF0622" w:rsidRPr="00BF0622">
        <w:rPr>
          <w:lang w:val="uk-UA"/>
        </w:rPr>
        <w:t>, т</w:t>
      </w:r>
      <w:r>
        <w:rPr>
          <w:lang w:val="uk-UA"/>
        </w:rPr>
        <w:t>обто й</w:t>
      </w:r>
      <w:r w:rsidR="00BF0622" w:rsidRPr="00BF0622">
        <w:rPr>
          <w:lang w:val="uk-UA"/>
        </w:rPr>
        <w:t>мовірність, що гіпотеза буде відкинута, коли</w:t>
      </w:r>
      <w:r w:rsidR="00BF0622">
        <w:rPr>
          <w:lang w:val="uk-UA"/>
        </w:rPr>
        <w:t xml:space="preserve"> </w:t>
      </w:r>
      <w:r w:rsidR="00BF0622" w:rsidRPr="00BF0622">
        <w:rPr>
          <w:lang w:val="uk-UA"/>
        </w:rPr>
        <w:t xml:space="preserve">вона є хибною, називають </w:t>
      </w:r>
      <w:r w:rsidR="00BF0622" w:rsidRPr="0068484F">
        <w:rPr>
          <w:b/>
          <w:i/>
          <w:lang w:val="uk-UA"/>
        </w:rPr>
        <w:t>потужністю критерію</w:t>
      </w:r>
      <w:r w:rsidR="00BF0622" w:rsidRPr="00BF0622">
        <w:rPr>
          <w:lang w:val="uk-UA"/>
        </w:rPr>
        <w:t>.</w:t>
      </w:r>
    </w:p>
    <w:p w14:paraId="42219193" w14:textId="77777777" w:rsidR="00BF0622" w:rsidRDefault="00BF0622" w:rsidP="00BF0622">
      <w:pPr>
        <w:pStyle w:val="a4"/>
        <w:ind w:left="0" w:firstLine="567"/>
        <w:jc w:val="both"/>
        <w:rPr>
          <w:lang w:val="uk-UA"/>
        </w:rPr>
      </w:pPr>
      <w:r w:rsidRPr="00B43561">
        <w:rPr>
          <w:b/>
          <w:i/>
          <w:lang w:val="uk-UA"/>
        </w:rPr>
        <w:t>Областю прийняття гіпотези (областю допустимих значень)</w:t>
      </w:r>
      <w:r w:rsidRPr="00BF0622">
        <w:rPr>
          <w:lang w:val="uk-UA"/>
        </w:rPr>
        <w:t xml:space="preserve"> називають</w:t>
      </w:r>
      <w:r>
        <w:rPr>
          <w:lang w:val="uk-UA"/>
        </w:rPr>
        <w:t xml:space="preserve"> </w:t>
      </w:r>
      <w:r w:rsidRPr="00BF0622">
        <w:rPr>
          <w:lang w:val="uk-UA"/>
        </w:rPr>
        <w:t>сукупність значення критерію, при яких гіпотезу приймають.</w:t>
      </w:r>
      <w:r>
        <w:rPr>
          <w:lang w:val="uk-UA"/>
        </w:rPr>
        <w:t xml:space="preserve"> </w:t>
      </w:r>
      <w:r w:rsidRPr="00B43561">
        <w:rPr>
          <w:b/>
          <w:i/>
          <w:lang w:val="uk-UA"/>
        </w:rPr>
        <w:t>Критичною</w:t>
      </w:r>
      <w:r w:rsidRPr="00BF0622">
        <w:rPr>
          <w:lang w:val="uk-UA"/>
        </w:rPr>
        <w:t xml:space="preserve"> називають сукупність значень критерію, при яких</w:t>
      </w:r>
      <w:r>
        <w:rPr>
          <w:lang w:val="uk-UA"/>
        </w:rPr>
        <w:t xml:space="preserve"> </w:t>
      </w:r>
      <w:r w:rsidRPr="00BF0622">
        <w:rPr>
          <w:lang w:val="uk-UA"/>
        </w:rPr>
        <w:t>нульову гіпотезу відкидають. Область прийняття гіпотези і критична</w:t>
      </w:r>
      <w:r>
        <w:rPr>
          <w:lang w:val="uk-UA"/>
        </w:rPr>
        <w:t xml:space="preserve"> </w:t>
      </w:r>
      <w:r w:rsidRPr="00BF0622">
        <w:rPr>
          <w:lang w:val="uk-UA"/>
        </w:rPr>
        <w:t>область розділені критичними точками, в якості яких і виступають</w:t>
      </w:r>
      <w:r>
        <w:rPr>
          <w:lang w:val="uk-UA"/>
        </w:rPr>
        <w:t xml:space="preserve"> </w:t>
      </w:r>
      <w:r w:rsidRPr="00BF0622">
        <w:rPr>
          <w:lang w:val="uk-UA"/>
        </w:rPr>
        <w:t>табличні значення критеріїв.</w:t>
      </w:r>
    </w:p>
    <w:p w14:paraId="1CDA93F0" w14:textId="77777777" w:rsidR="00B43561" w:rsidRDefault="00B43561" w:rsidP="00BF0622">
      <w:pPr>
        <w:pStyle w:val="a4"/>
        <w:ind w:left="0" w:firstLine="567"/>
        <w:jc w:val="both"/>
        <w:rPr>
          <w:lang w:val="uk-UA"/>
        </w:rPr>
      </w:pPr>
      <w:r>
        <w:rPr>
          <w:lang w:val="uk-UA"/>
        </w:rPr>
        <w:t>На рисунку 5.1 наведена графічна інтерпретація до розподілу області прийняття гіпотези.</w:t>
      </w:r>
    </w:p>
    <w:p w14:paraId="086A285F" w14:textId="77777777" w:rsidR="00B43561" w:rsidRDefault="00B43561" w:rsidP="00B43561">
      <w:pPr>
        <w:pStyle w:val="a4"/>
        <w:ind w:left="0" w:firstLine="567"/>
        <w:jc w:val="center"/>
        <w:rPr>
          <w:lang w:val="uk-UA"/>
        </w:rPr>
      </w:pPr>
      <w:r>
        <w:rPr>
          <w:noProof/>
        </w:rPr>
        <w:drawing>
          <wp:inline distT="0" distB="0" distL="0" distR="0" wp14:anchorId="0D9BB6DA" wp14:editId="29C27A33">
            <wp:extent cx="3674745" cy="1941195"/>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4745" cy="1941195"/>
                    </a:xfrm>
                    <a:prstGeom prst="rect">
                      <a:avLst/>
                    </a:prstGeom>
                    <a:noFill/>
                    <a:ln>
                      <a:noFill/>
                    </a:ln>
                  </pic:spPr>
                </pic:pic>
              </a:graphicData>
            </a:graphic>
          </wp:inline>
        </w:drawing>
      </w:r>
    </w:p>
    <w:p w14:paraId="6B9B713E" w14:textId="77777777" w:rsidR="00B43561" w:rsidRDefault="00B43561" w:rsidP="00B43561">
      <w:pPr>
        <w:pStyle w:val="a4"/>
        <w:ind w:left="0" w:firstLine="567"/>
        <w:jc w:val="center"/>
        <w:rPr>
          <w:lang w:val="uk-UA"/>
        </w:rPr>
      </w:pPr>
      <w:r>
        <w:rPr>
          <w:lang w:val="uk-UA"/>
        </w:rPr>
        <w:lastRenderedPageBreak/>
        <w:t>Рисунок 5.1 – Графічна інтерпретація до розподілу області прийняття гіпотези</w:t>
      </w:r>
    </w:p>
    <w:p w14:paraId="45544239" w14:textId="77777777" w:rsidR="00B43561" w:rsidRDefault="00B43561" w:rsidP="00B43561">
      <w:pPr>
        <w:pStyle w:val="a4"/>
        <w:ind w:left="0" w:firstLine="567"/>
        <w:jc w:val="both"/>
        <w:rPr>
          <w:lang w:val="uk-UA"/>
        </w:rPr>
      </w:pPr>
    </w:p>
    <w:p w14:paraId="4C7D515C" w14:textId="77777777" w:rsidR="005A3D59" w:rsidRDefault="00B43561" w:rsidP="00B43561">
      <w:pPr>
        <w:pStyle w:val="a4"/>
        <w:ind w:left="0" w:firstLine="567"/>
        <w:jc w:val="both"/>
        <w:rPr>
          <w:lang w:val="uk-UA"/>
        </w:rPr>
      </w:pPr>
      <w:r>
        <w:rPr>
          <w:lang w:val="uk-UA"/>
        </w:rPr>
        <w:t xml:space="preserve">Область неприйняття гіпотези, як показано на рисунку 5.1, може бути однобічною (правобічною або лівобічною) і двобічною. </w:t>
      </w:r>
    </w:p>
    <w:p w14:paraId="7EA7094A" w14:textId="77777777" w:rsidR="005A3D59" w:rsidRDefault="00B43561" w:rsidP="00B43561">
      <w:pPr>
        <w:pStyle w:val="a4"/>
        <w:ind w:left="0" w:firstLine="567"/>
        <w:jc w:val="both"/>
        <w:rPr>
          <w:lang w:val="uk-UA"/>
        </w:rPr>
      </w:pPr>
      <w:r>
        <w:rPr>
          <w:lang w:val="uk-UA"/>
        </w:rPr>
        <w:t xml:space="preserve">Правобічною називають критичну область, яка визначається нерівністю </w:t>
      </w:r>
      <w:r w:rsidRPr="005A3D59">
        <w:rPr>
          <w:i/>
          <w:lang w:val="uk-UA"/>
        </w:rPr>
        <w:t>K</w:t>
      </w:r>
      <w:r w:rsidRPr="00B43561">
        <w:rPr>
          <w:vertAlign w:val="subscript"/>
          <w:lang w:val="uk-UA"/>
        </w:rPr>
        <w:t>набл</w:t>
      </w:r>
      <w:r>
        <w:rPr>
          <w:lang w:val="uk-UA"/>
        </w:rPr>
        <w:t>&gt;</w:t>
      </w:r>
      <w:r w:rsidRPr="005A3D59">
        <w:rPr>
          <w:i/>
          <w:lang w:val="uk-UA"/>
        </w:rPr>
        <w:t>k</w:t>
      </w:r>
      <w:r w:rsidRPr="005A3D59">
        <w:rPr>
          <w:vertAlign w:val="subscript"/>
          <w:lang w:val="uk-UA"/>
        </w:rPr>
        <w:t>кр</w:t>
      </w:r>
      <w:r>
        <w:rPr>
          <w:lang w:val="uk-UA"/>
        </w:rPr>
        <w:t xml:space="preserve">, де </w:t>
      </w:r>
      <w:r w:rsidRPr="005A3D59">
        <w:rPr>
          <w:i/>
          <w:lang w:val="uk-UA"/>
        </w:rPr>
        <w:t>k</w:t>
      </w:r>
      <w:r w:rsidRPr="00B43561">
        <w:rPr>
          <w:vertAlign w:val="subscript"/>
          <w:lang w:val="uk-UA"/>
        </w:rPr>
        <w:t>кр</w:t>
      </w:r>
      <w:r>
        <w:rPr>
          <w:lang w:val="uk-UA"/>
        </w:rPr>
        <w:t xml:space="preserve"> - позитивне число (рисунок 3.1, а). </w:t>
      </w:r>
    </w:p>
    <w:p w14:paraId="691C5809" w14:textId="77777777" w:rsidR="005A3D59" w:rsidRDefault="00B43561" w:rsidP="00B43561">
      <w:pPr>
        <w:pStyle w:val="a4"/>
        <w:ind w:left="0" w:firstLine="567"/>
        <w:jc w:val="both"/>
        <w:rPr>
          <w:lang w:val="uk-UA"/>
        </w:rPr>
      </w:pPr>
      <w:r>
        <w:rPr>
          <w:lang w:val="uk-UA"/>
        </w:rPr>
        <w:t>Ліво</w:t>
      </w:r>
      <w:r w:rsidR="005A3D59">
        <w:rPr>
          <w:lang w:val="uk-UA"/>
        </w:rPr>
        <w:t>бічною</w:t>
      </w:r>
      <w:r>
        <w:rPr>
          <w:lang w:val="uk-UA"/>
        </w:rPr>
        <w:t xml:space="preserve"> називають критичну область, яка визначається нерівністю </w:t>
      </w:r>
      <w:r w:rsidRPr="00D703CD">
        <w:rPr>
          <w:i/>
          <w:lang w:val="uk-UA"/>
        </w:rPr>
        <w:t>K</w:t>
      </w:r>
      <w:r w:rsidRPr="005A3D59">
        <w:rPr>
          <w:vertAlign w:val="subscript"/>
          <w:lang w:val="uk-UA"/>
        </w:rPr>
        <w:t>набл</w:t>
      </w:r>
      <w:r>
        <w:rPr>
          <w:lang w:val="uk-UA"/>
        </w:rPr>
        <w:t>&lt;</w:t>
      </w:r>
      <w:r w:rsidRPr="00D703CD">
        <w:rPr>
          <w:i/>
          <w:lang w:val="uk-UA"/>
        </w:rPr>
        <w:t>k</w:t>
      </w:r>
      <w:r w:rsidRPr="005A3D59">
        <w:rPr>
          <w:vertAlign w:val="subscript"/>
          <w:lang w:val="uk-UA"/>
        </w:rPr>
        <w:t>кр</w:t>
      </w:r>
      <w:r>
        <w:rPr>
          <w:lang w:val="uk-UA"/>
        </w:rPr>
        <w:t xml:space="preserve">, де </w:t>
      </w:r>
      <w:r w:rsidRPr="00D703CD">
        <w:rPr>
          <w:i/>
          <w:lang w:val="uk-UA"/>
        </w:rPr>
        <w:t>k</w:t>
      </w:r>
      <w:r w:rsidRPr="005A3D59">
        <w:rPr>
          <w:vertAlign w:val="subscript"/>
          <w:lang w:val="uk-UA"/>
        </w:rPr>
        <w:t>кр</w:t>
      </w:r>
      <w:r w:rsidRPr="005A3D59">
        <w:rPr>
          <w:i/>
          <w:lang w:val="uk-UA"/>
        </w:rPr>
        <w:t xml:space="preserve"> </w:t>
      </w:r>
      <w:r>
        <w:rPr>
          <w:lang w:val="uk-UA"/>
        </w:rPr>
        <w:t xml:space="preserve">- негативне число (рисунок 3.1, б). </w:t>
      </w:r>
    </w:p>
    <w:p w14:paraId="7F6A50B8" w14:textId="77777777" w:rsidR="00D703CD" w:rsidRDefault="00B43561" w:rsidP="00B43561">
      <w:pPr>
        <w:pStyle w:val="a4"/>
        <w:ind w:left="0" w:firstLine="567"/>
        <w:jc w:val="both"/>
        <w:rPr>
          <w:lang w:val="uk-UA"/>
        </w:rPr>
      </w:pPr>
      <w:r>
        <w:rPr>
          <w:lang w:val="uk-UA"/>
        </w:rPr>
        <w:t>Дво</w:t>
      </w:r>
      <w:r w:rsidR="00D703CD">
        <w:rPr>
          <w:lang w:val="uk-UA"/>
        </w:rPr>
        <w:t>бічною</w:t>
      </w:r>
      <w:r>
        <w:rPr>
          <w:lang w:val="uk-UA"/>
        </w:rPr>
        <w:t xml:space="preserve"> називають критичну область, яка визначається нерівностями </w:t>
      </w:r>
      <w:r w:rsidRPr="00D703CD">
        <w:rPr>
          <w:i/>
          <w:lang w:val="uk-UA"/>
        </w:rPr>
        <w:t>K</w:t>
      </w:r>
      <w:r w:rsidRPr="00D703CD">
        <w:rPr>
          <w:vertAlign w:val="subscript"/>
          <w:lang w:val="uk-UA"/>
        </w:rPr>
        <w:t>набл</w:t>
      </w:r>
      <w:r w:rsidR="00D703CD">
        <w:rPr>
          <w:lang w:val="uk-UA"/>
        </w:rPr>
        <w:t>&gt;</w:t>
      </w:r>
      <w:r w:rsidRPr="00D703CD">
        <w:rPr>
          <w:i/>
          <w:lang w:val="uk-UA"/>
        </w:rPr>
        <w:t>k</w:t>
      </w:r>
      <w:r w:rsidRPr="00D703CD">
        <w:rPr>
          <w:vertAlign w:val="subscript"/>
          <w:lang w:val="uk-UA"/>
        </w:rPr>
        <w:t>1</w:t>
      </w:r>
      <w:r>
        <w:rPr>
          <w:lang w:val="uk-UA"/>
        </w:rPr>
        <w:t xml:space="preserve">; </w:t>
      </w:r>
      <w:r w:rsidR="00D703CD">
        <w:rPr>
          <w:lang w:val="uk-UA"/>
        </w:rPr>
        <w:t xml:space="preserve">   </w:t>
      </w:r>
      <w:r w:rsidRPr="00D703CD">
        <w:rPr>
          <w:i/>
          <w:lang w:val="uk-UA"/>
        </w:rPr>
        <w:t>K</w:t>
      </w:r>
      <w:r w:rsidRPr="00D703CD">
        <w:rPr>
          <w:vertAlign w:val="subscript"/>
          <w:lang w:val="uk-UA"/>
        </w:rPr>
        <w:t>набл</w:t>
      </w:r>
      <w:r>
        <w:rPr>
          <w:lang w:val="uk-UA"/>
        </w:rPr>
        <w:t>&lt;</w:t>
      </w:r>
      <w:r w:rsidRPr="00D703CD">
        <w:rPr>
          <w:i/>
          <w:lang w:val="uk-UA"/>
        </w:rPr>
        <w:t>k</w:t>
      </w:r>
      <w:r w:rsidRPr="00D703CD">
        <w:rPr>
          <w:vertAlign w:val="subscript"/>
          <w:lang w:val="uk-UA"/>
        </w:rPr>
        <w:t>2</w:t>
      </w:r>
      <w:r>
        <w:rPr>
          <w:lang w:val="uk-UA"/>
        </w:rPr>
        <w:t xml:space="preserve">, де </w:t>
      </w:r>
      <w:r w:rsidRPr="00D703CD">
        <w:rPr>
          <w:i/>
          <w:lang w:val="uk-UA"/>
        </w:rPr>
        <w:t>k</w:t>
      </w:r>
      <w:r w:rsidRPr="00D703CD">
        <w:rPr>
          <w:vertAlign w:val="subscript"/>
          <w:lang w:val="uk-UA"/>
        </w:rPr>
        <w:t>2</w:t>
      </w:r>
      <w:r>
        <w:rPr>
          <w:lang w:val="uk-UA"/>
        </w:rPr>
        <w:t xml:space="preserve">&gt; </w:t>
      </w:r>
      <w:r w:rsidRPr="00D703CD">
        <w:rPr>
          <w:i/>
          <w:lang w:val="uk-UA"/>
        </w:rPr>
        <w:t>k</w:t>
      </w:r>
      <w:r w:rsidRPr="00D703CD">
        <w:rPr>
          <w:vertAlign w:val="subscript"/>
          <w:lang w:val="uk-UA"/>
        </w:rPr>
        <w:t>1</w:t>
      </w:r>
      <w:r>
        <w:rPr>
          <w:lang w:val="uk-UA"/>
        </w:rPr>
        <w:t xml:space="preserve">. </w:t>
      </w:r>
    </w:p>
    <w:p w14:paraId="2CA7A1EC" w14:textId="77777777" w:rsidR="00D703CD" w:rsidRDefault="00B43561" w:rsidP="00B43561">
      <w:pPr>
        <w:pStyle w:val="a4"/>
        <w:ind w:left="0" w:firstLine="567"/>
        <w:jc w:val="both"/>
        <w:rPr>
          <w:lang w:val="uk-UA"/>
        </w:rPr>
      </w:pPr>
      <w:r>
        <w:rPr>
          <w:lang w:val="uk-UA"/>
        </w:rPr>
        <w:t xml:space="preserve">Якщо </w:t>
      </w:r>
      <w:r w:rsidR="00D703CD">
        <w:rPr>
          <w:lang w:val="uk-UA"/>
        </w:rPr>
        <w:t>критичні</w:t>
      </w:r>
      <w:r>
        <w:rPr>
          <w:lang w:val="uk-UA"/>
        </w:rPr>
        <w:t xml:space="preserve"> точки симетричні відносно нуля, двостороння критична область визначається нерівностями: </w:t>
      </w:r>
      <w:r w:rsidRPr="00D703CD">
        <w:rPr>
          <w:i/>
          <w:lang w:val="uk-UA"/>
        </w:rPr>
        <w:t>K</w:t>
      </w:r>
      <w:r w:rsidRPr="00D703CD">
        <w:rPr>
          <w:vertAlign w:val="subscript"/>
          <w:lang w:val="uk-UA"/>
        </w:rPr>
        <w:t>набл</w:t>
      </w:r>
      <w:r>
        <w:rPr>
          <w:lang w:val="uk-UA"/>
        </w:rPr>
        <w:t xml:space="preserve"> &lt;-</w:t>
      </w:r>
      <w:r w:rsidRPr="00D703CD">
        <w:rPr>
          <w:i/>
          <w:lang w:val="uk-UA"/>
        </w:rPr>
        <w:t>k</w:t>
      </w:r>
      <w:r w:rsidRPr="00D703CD">
        <w:rPr>
          <w:vertAlign w:val="subscript"/>
          <w:lang w:val="uk-UA"/>
        </w:rPr>
        <w:t>кр</w:t>
      </w:r>
      <w:r>
        <w:rPr>
          <w:lang w:val="uk-UA"/>
        </w:rPr>
        <w:t xml:space="preserve">, </w:t>
      </w:r>
      <w:r w:rsidRPr="00D703CD">
        <w:rPr>
          <w:i/>
          <w:lang w:val="uk-UA"/>
        </w:rPr>
        <w:t>K</w:t>
      </w:r>
      <w:r w:rsidRPr="00D703CD">
        <w:rPr>
          <w:vertAlign w:val="subscript"/>
          <w:lang w:val="uk-UA"/>
        </w:rPr>
        <w:t>набл</w:t>
      </w:r>
      <w:r>
        <w:rPr>
          <w:lang w:val="uk-UA"/>
        </w:rPr>
        <w:t xml:space="preserve">&gt; </w:t>
      </w:r>
      <w:r w:rsidRPr="00D703CD">
        <w:rPr>
          <w:i/>
          <w:lang w:val="uk-UA"/>
        </w:rPr>
        <w:t>k</w:t>
      </w:r>
      <w:r w:rsidRPr="00D703CD">
        <w:rPr>
          <w:vertAlign w:val="subscript"/>
          <w:lang w:val="uk-UA"/>
        </w:rPr>
        <w:t>кр</w:t>
      </w:r>
      <w:r>
        <w:rPr>
          <w:lang w:val="uk-UA"/>
        </w:rPr>
        <w:t xml:space="preserve">, або рівносильним нерівністю </w:t>
      </w:r>
      <w:r w:rsidRPr="00D703CD">
        <w:rPr>
          <w:i/>
          <w:lang w:val="uk-UA"/>
        </w:rPr>
        <w:t>K</w:t>
      </w:r>
      <w:r w:rsidRPr="00D703CD">
        <w:rPr>
          <w:vertAlign w:val="subscript"/>
          <w:lang w:val="uk-UA"/>
        </w:rPr>
        <w:t>набл</w:t>
      </w:r>
      <w:r>
        <w:rPr>
          <w:lang w:val="uk-UA"/>
        </w:rPr>
        <w:t xml:space="preserve">&gt; </w:t>
      </w:r>
      <w:r w:rsidRPr="00D703CD">
        <w:rPr>
          <w:i/>
          <w:lang w:val="uk-UA"/>
        </w:rPr>
        <w:t>k</w:t>
      </w:r>
      <w:r w:rsidRPr="00D703CD">
        <w:rPr>
          <w:vertAlign w:val="subscript"/>
          <w:lang w:val="uk-UA"/>
        </w:rPr>
        <w:t>кр</w:t>
      </w:r>
      <w:r>
        <w:rPr>
          <w:lang w:val="uk-UA"/>
        </w:rPr>
        <w:t xml:space="preserve"> (рисунок 3.1, в). </w:t>
      </w:r>
    </w:p>
    <w:p w14:paraId="35FBB6F9" w14:textId="77777777" w:rsidR="00B43561" w:rsidRDefault="00B43561" w:rsidP="00B43561">
      <w:pPr>
        <w:pStyle w:val="a4"/>
        <w:ind w:left="0" w:firstLine="567"/>
        <w:jc w:val="both"/>
        <w:rPr>
          <w:lang w:val="uk-UA"/>
        </w:rPr>
      </w:pPr>
      <w:r>
        <w:rPr>
          <w:lang w:val="uk-UA"/>
        </w:rPr>
        <w:t xml:space="preserve">Основний принцип перевірки статистичних гіпотез формулюється наступним чином: якщо спостережуване (дослідне) значення критерію належить критичної області </w:t>
      </w:r>
      <w:r w:rsidR="00D703CD">
        <w:rPr>
          <w:lang w:val="uk-UA"/>
        </w:rPr>
        <w:t>–</w:t>
      </w:r>
      <w:r>
        <w:rPr>
          <w:lang w:val="uk-UA"/>
        </w:rPr>
        <w:t xml:space="preserve"> </w:t>
      </w:r>
      <w:r w:rsidR="00D703CD">
        <w:rPr>
          <w:lang w:val="uk-UA"/>
        </w:rPr>
        <w:t>гіпот</w:t>
      </w:r>
      <w:r>
        <w:rPr>
          <w:lang w:val="uk-UA"/>
        </w:rPr>
        <w:t>езу відкидають, якщо спостерігається значення критерію належить області прийняття гіпотези – гіпотезу приймають.</w:t>
      </w:r>
    </w:p>
    <w:p w14:paraId="14A738F0" w14:textId="77777777" w:rsidR="00F57FF5" w:rsidRDefault="00F57FF5" w:rsidP="00B43561">
      <w:pPr>
        <w:pStyle w:val="a4"/>
        <w:ind w:left="0" w:firstLine="567"/>
        <w:jc w:val="both"/>
        <w:rPr>
          <w:lang w:val="uk-UA"/>
        </w:rPr>
      </w:pPr>
      <w:r>
        <w:rPr>
          <w:lang w:val="uk-UA"/>
        </w:rPr>
        <w:t xml:space="preserve">Перевірку статистичної гіпотези проводять для прийнятого рівня значущості </w:t>
      </w:r>
      <w:r w:rsidRPr="00F57FF5">
        <w:rPr>
          <w:i/>
          <w:lang w:val="uk-UA"/>
        </w:rPr>
        <w:t>q</w:t>
      </w:r>
      <w:r>
        <w:rPr>
          <w:lang w:val="uk-UA"/>
        </w:rPr>
        <w:t xml:space="preserve"> (приймається рівним 0,1; 0,05; 0,01 і т. д.). Так прийнятий рівень значущості </w:t>
      </w:r>
      <w:r w:rsidRPr="00F57FF5">
        <w:rPr>
          <w:i/>
          <w:lang w:val="uk-UA"/>
        </w:rPr>
        <w:t>q</w:t>
      </w:r>
      <w:r>
        <w:rPr>
          <w:lang w:val="uk-UA"/>
        </w:rPr>
        <w:t xml:space="preserve"> = 0,05 означає, що висунута нульова статистична гіпотеза може бути прийнята з довірчою ймовірністю </w:t>
      </w:r>
      <w:r w:rsidRPr="00F57FF5">
        <w:rPr>
          <w:i/>
          <w:lang w:val="uk-UA"/>
        </w:rPr>
        <w:t>P</w:t>
      </w:r>
      <w:r>
        <w:rPr>
          <w:lang w:val="uk-UA"/>
        </w:rPr>
        <w:t xml:space="preserve"> = 0,95. Або є ймовірність відкинути цю гіпотезу (припуститися помилки першого роду), що дорівнює </w:t>
      </w:r>
      <w:r w:rsidRPr="00F57FF5">
        <w:rPr>
          <w:i/>
          <w:lang w:val="uk-UA"/>
        </w:rPr>
        <w:t>P</w:t>
      </w:r>
      <w:r>
        <w:rPr>
          <w:lang w:val="uk-UA"/>
        </w:rPr>
        <w:t xml:space="preserve"> = 0,95. Нульова статистична гіпотеза підтверджує приналежність "підозрілого" результату вимірювання (спостереження) даній групі вимірювань. </w:t>
      </w:r>
    </w:p>
    <w:p w14:paraId="6E4017CA" w14:textId="77777777" w:rsidR="00F57FF5" w:rsidRDefault="00F57FF5" w:rsidP="00B43561">
      <w:pPr>
        <w:pStyle w:val="a4"/>
        <w:ind w:left="0" w:firstLine="567"/>
        <w:jc w:val="both"/>
        <w:rPr>
          <w:lang w:val="uk-UA"/>
        </w:rPr>
      </w:pPr>
      <w:r>
        <w:rPr>
          <w:lang w:val="uk-UA"/>
        </w:rPr>
        <w:t xml:space="preserve">Формальним критерієм аномальності результату спостережень (а, отже, і підставою для прийняття конкуруючої гіпотези: "Підозрілий" результат не належить даній групі вимірювань) при цьому служить межа, віднесена від центру розподілу на величину </w:t>
      </w:r>
      <w:r w:rsidRPr="00F57FF5">
        <w:rPr>
          <w:i/>
          <w:lang w:val="uk-UA"/>
        </w:rPr>
        <w:t>tS</w:t>
      </w:r>
      <w:r>
        <w:rPr>
          <w:lang w:val="uk-UA"/>
        </w:rPr>
        <w:t>, тобто:</w:t>
      </w:r>
    </w:p>
    <w:p w14:paraId="2BDDA0F6" w14:textId="77777777" w:rsidR="00F57FF5" w:rsidRDefault="00F57FF5" w:rsidP="00B43561">
      <w:pPr>
        <w:pStyle w:val="a4"/>
        <w:ind w:left="0" w:firstLine="567"/>
        <w:jc w:val="both"/>
        <w:rPr>
          <w:lang w:val="uk-UA"/>
        </w:rPr>
      </w:pPr>
    </w:p>
    <w:p w14:paraId="7074CB84" w14:textId="77777777" w:rsidR="00F57FF5" w:rsidRDefault="00000000" w:rsidP="00F57FF5">
      <w:pPr>
        <w:pStyle w:val="a4"/>
        <w:ind w:left="0" w:firstLine="567"/>
        <w:jc w:val="right"/>
        <w:rPr>
          <w:lang w:val="uk-UA"/>
        </w:rPr>
      </w:pPr>
      <m:oMath>
        <m:d>
          <m:dPr>
            <m:begChr m:val="|"/>
            <m:endChr m:val="|"/>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Х</m:t>
                </m:r>
              </m:e>
              <m:sub>
                <m:r>
                  <w:rPr>
                    <w:rFonts w:ascii="Cambria Math" w:hAnsi="Cambria Math"/>
                    <w:lang w:val="uk-UA"/>
                  </w:rPr>
                  <m:t>іпод</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Х</m:t>
                    </m:r>
                  </m:e>
                </m:acc>
              </m:e>
              <m:sub>
                <m:r>
                  <w:rPr>
                    <w:rFonts w:ascii="Cambria Math" w:hAnsi="Cambria Math"/>
                    <w:lang w:val="uk-UA"/>
                  </w:rPr>
                  <m:t>ц.р.</m:t>
                </m:r>
              </m:sub>
            </m:sSub>
          </m:e>
        </m:d>
        <m:r>
          <w:rPr>
            <w:rFonts w:ascii="Cambria Math" w:hAnsi="Cambria Math"/>
            <w:lang w:val="uk-UA"/>
          </w:rPr>
          <m:t>≥</m:t>
        </m:r>
        <m:r>
          <w:rPr>
            <w:rFonts w:ascii="Cambria Math" w:hAnsi="Cambria Math"/>
            <w:lang w:val="en-US"/>
          </w:rPr>
          <m:t>tS</m:t>
        </m:r>
      </m:oMath>
      <w:r w:rsidR="00F57FF5" w:rsidRPr="00F57FF5">
        <w:rPr>
          <w:lang w:val="uk-UA"/>
        </w:rPr>
        <w:t xml:space="preserve">,                    </w:t>
      </w:r>
      <w:r w:rsidR="00F57FF5">
        <w:rPr>
          <w:lang w:val="uk-UA"/>
        </w:rPr>
        <w:t xml:space="preserve">                 </w:t>
      </w:r>
      <w:r w:rsidR="00F57FF5" w:rsidRPr="00F57FF5">
        <w:rPr>
          <w:lang w:val="uk-UA"/>
        </w:rPr>
        <w:t xml:space="preserve">     </w:t>
      </w:r>
      <w:r w:rsidR="00F57FF5">
        <w:rPr>
          <w:lang w:val="uk-UA"/>
        </w:rPr>
        <w:t xml:space="preserve">                   (5.1)</w:t>
      </w:r>
    </w:p>
    <w:p w14:paraId="4BB0721A" w14:textId="77777777" w:rsidR="00F57FF5" w:rsidRDefault="00F57FF5" w:rsidP="00F57FF5">
      <w:pPr>
        <w:pStyle w:val="a4"/>
        <w:ind w:left="0" w:firstLine="567"/>
        <w:jc w:val="right"/>
        <w:rPr>
          <w:lang w:val="uk-UA"/>
        </w:rPr>
      </w:pPr>
    </w:p>
    <w:p w14:paraId="4B161FB1" w14:textId="77777777" w:rsidR="00F57FF5" w:rsidRDefault="00F57FF5" w:rsidP="00F57FF5">
      <w:pPr>
        <w:pStyle w:val="a4"/>
        <w:ind w:left="0" w:firstLine="567"/>
        <w:jc w:val="both"/>
        <w:rPr>
          <w:lang w:val="uk-UA"/>
        </w:rPr>
      </w:pPr>
      <w:r>
        <w:rPr>
          <w:lang w:val="uk-UA"/>
        </w:rPr>
        <w:t>де Х</w:t>
      </w:r>
      <w:r w:rsidRPr="00F57FF5">
        <w:rPr>
          <w:vertAlign w:val="subscript"/>
          <w:lang w:val="uk-UA"/>
        </w:rPr>
        <w:t>iпод</w:t>
      </w:r>
      <w:r>
        <w:rPr>
          <w:lang w:val="uk-UA"/>
        </w:rPr>
        <w:t xml:space="preserve"> – результат спостереження, що перевірявся на наявність грубої похибки;</w:t>
      </w:r>
    </w:p>
    <w:p w14:paraId="2ACAB7BF" w14:textId="77777777" w:rsidR="00F57FF5" w:rsidRDefault="00F57FF5" w:rsidP="00F57FF5">
      <w:pPr>
        <w:pStyle w:val="a4"/>
        <w:ind w:left="0" w:firstLine="567"/>
        <w:jc w:val="both"/>
        <w:rPr>
          <w:lang w:val="uk-UA"/>
        </w:rPr>
      </w:pPr>
      <w:r w:rsidRPr="00F57FF5">
        <w:rPr>
          <w:i/>
          <w:lang w:val="uk-UA"/>
        </w:rPr>
        <w:t>t</w:t>
      </w:r>
      <w:r>
        <w:rPr>
          <w:lang w:val="uk-UA"/>
        </w:rPr>
        <w:t xml:space="preserve"> – коефіцієнт, що залежить від виду і закону розподілу, обсягу вибірки, рівня значущості. </w:t>
      </w:r>
    </w:p>
    <w:p w14:paraId="3DF7EA30" w14:textId="77777777" w:rsidR="00EF36D7" w:rsidRDefault="00F57FF5" w:rsidP="00F57FF5">
      <w:pPr>
        <w:pStyle w:val="a4"/>
        <w:ind w:left="0" w:firstLine="567"/>
        <w:jc w:val="both"/>
        <w:rPr>
          <w:lang w:val="uk-UA"/>
        </w:rPr>
      </w:pPr>
      <w:r>
        <w:rPr>
          <w:lang w:val="uk-UA"/>
        </w:rPr>
        <w:t xml:space="preserve">Таким чином, межі похибки залежать від виду розподілу, обсягу вибірки і обраної довірчої ймовірності. При обробці вже наявних результатів спостережень довільно відкидати окремі результати не слід, так як це може призвести до </w:t>
      </w:r>
      <w:r w:rsidR="00EF36D7">
        <w:rPr>
          <w:lang w:val="uk-UA"/>
        </w:rPr>
        <w:t>фіктивного</w:t>
      </w:r>
      <w:r>
        <w:rPr>
          <w:lang w:val="uk-UA"/>
        </w:rPr>
        <w:t xml:space="preserve"> підвищенн</w:t>
      </w:r>
      <w:r w:rsidR="00EF36D7">
        <w:rPr>
          <w:lang w:val="uk-UA"/>
        </w:rPr>
        <w:t>я</w:t>
      </w:r>
      <w:r>
        <w:rPr>
          <w:lang w:val="uk-UA"/>
        </w:rPr>
        <w:t xml:space="preserve"> точності результату вимірювань. Група вимірювань (</w:t>
      </w:r>
      <w:r w:rsidR="00EF36D7">
        <w:rPr>
          <w:lang w:val="uk-UA"/>
        </w:rPr>
        <w:t>в</w:t>
      </w:r>
      <w:r>
        <w:rPr>
          <w:lang w:val="uk-UA"/>
        </w:rPr>
        <w:t>ибірка) може містити кілька грубих помилок і їх ви</w:t>
      </w:r>
      <w:r w:rsidR="00EF36D7">
        <w:rPr>
          <w:lang w:val="uk-UA"/>
        </w:rPr>
        <w:t>ключення</w:t>
      </w:r>
      <w:r>
        <w:rPr>
          <w:lang w:val="uk-UA"/>
        </w:rPr>
        <w:t xml:space="preserve"> </w:t>
      </w:r>
      <w:r w:rsidR="00EF36D7">
        <w:rPr>
          <w:lang w:val="uk-UA"/>
        </w:rPr>
        <w:t>проводять</w:t>
      </w:r>
      <w:r>
        <w:rPr>
          <w:lang w:val="uk-UA"/>
        </w:rPr>
        <w:t xml:space="preserve"> послідовно, по одному. </w:t>
      </w:r>
    </w:p>
    <w:p w14:paraId="6ADFF812" w14:textId="77777777" w:rsidR="00EF36D7" w:rsidRDefault="00F57FF5" w:rsidP="00F57FF5">
      <w:pPr>
        <w:pStyle w:val="a4"/>
        <w:ind w:left="0" w:firstLine="567"/>
        <w:jc w:val="both"/>
        <w:rPr>
          <w:lang w:val="uk-UA"/>
        </w:rPr>
      </w:pPr>
      <w:r>
        <w:rPr>
          <w:lang w:val="uk-UA"/>
        </w:rPr>
        <w:t>Всі методи виключення грубих похибок (промахів) можуть бути розділені на два основних типи:</w:t>
      </w:r>
    </w:p>
    <w:p w14:paraId="2D3CB311" w14:textId="77777777" w:rsidR="00EF36D7" w:rsidRDefault="00F57FF5" w:rsidP="00F57FF5">
      <w:pPr>
        <w:pStyle w:val="a4"/>
        <w:ind w:left="0" w:firstLine="567"/>
        <w:jc w:val="both"/>
        <w:rPr>
          <w:lang w:val="uk-UA"/>
        </w:rPr>
      </w:pPr>
      <w:r>
        <w:rPr>
          <w:lang w:val="uk-UA"/>
        </w:rPr>
        <w:t xml:space="preserve">а) методи виключення при відомому генеральному СКО; </w:t>
      </w:r>
    </w:p>
    <w:p w14:paraId="0CAE55A4" w14:textId="77777777" w:rsidR="00EF36D7" w:rsidRDefault="00F57FF5" w:rsidP="00F57FF5">
      <w:pPr>
        <w:pStyle w:val="a4"/>
        <w:ind w:left="0" w:firstLine="567"/>
        <w:jc w:val="both"/>
        <w:rPr>
          <w:lang w:val="uk-UA"/>
        </w:rPr>
      </w:pPr>
      <w:r>
        <w:rPr>
          <w:lang w:val="uk-UA"/>
        </w:rPr>
        <w:t xml:space="preserve">б) методи виключення при невідомому генеральному СКО. </w:t>
      </w:r>
    </w:p>
    <w:p w14:paraId="17182C7A" w14:textId="77777777" w:rsidR="00F57FF5" w:rsidRDefault="00F57FF5" w:rsidP="00F57FF5">
      <w:pPr>
        <w:pStyle w:val="a4"/>
        <w:ind w:left="0" w:firstLine="567"/>
        <w:jc w:val="both"/>
        <w:rPr>
          <w:lang w:val="uk-UA"/>
        </w:rPr>
      </w:pPr>
      <w:r>
        <w:rPr>
          <w:lang w:val="uk-UA"/>
        </w:rPr>
        <w:t xml:space="preserve">У першому випадку </w:t>
      </w:r>
      <w:r w:rsidRPr="00EF36D7">
        <w:rPr>
          <w:i/>
          <w:lang w:val="uk-UA"/>
        </w:rPr>
        <w:t>X</w:t>
      </w:r>
      <w:r w:rsidRPr="00EF36D7">
        <w:rPr>
          <w:vertAlign w:val="subscript"/>
          <w:lang w:val="uk-UA"/>
        </w:rPr>
        <w:t>ц.р</w:t>
      </w:r>
      <w:r>
        <w:rPr>
          <w:lang w:val="uk-UA"/>
        </w:rPr>
        <w:t>. і СКО обчислюється за результатами всієї вибірки</w:t>
      </w:r>
      <w:r w:rsidR="00EF36D7">
        <w:rPr>
          <w:lang w:val="uk-UA"/>
        </w:rPr>
        <w:t>.</w:t>
      </w:r>
      <w:r>
        <w:rPr>
          <w:lang w:val="uk-UA"/>
        </w:rPr>
        <w:t xml:space="preserve"> </w:t>
      </w:r>
      <w:r w:rsidR="00EF36D7">
        <w:rPr>
          <w:lang w:val="uk-UA"/>
        </w:rPr>
        <w:t>У</w:t>
      </w:r>
      <w:r>
        <w:rPr>
          <w:lang w:val="uk-UA"/>
        </w:rPr>
        <w:t xml:space="preserve"> другому випадку з вибірки перед обчисленням видаляються підозрілі результати. У разі обмеженого чи</w:t>
      </w:r>
      <w:r w:rsidR="00EF36D7">
        <w:rPr>
          <w:lang w:val="uk-UA"/>
        </w:rPr>
        <w:t>сла спостережень і (або) складності</w:t>
      </w:r>
      <w:r>
        <w:rPr>
          <w:lang w:val="uk-UA"/>
        </w:rPr>
        <w:t xml:space="preserve"> оцінки параметрів закону розподілу рекомендується виключати грубі похибки, використовуючи наближені коефіцієнти виду розподілу. При цьому виключаються значення </w:t>
      </w:r>
      <w:r w:rsidRPr="00EF36D7">
        <w:rPr>
          <w:i/>
          <w:lang w:val="uk-UA"/>
        </w:rPr>
        <w:t>x</w:t>
      </w:r>
      <w:r w:rsidRPr="00EF36D7">
        <w:rPr>
          <w:i/>
          <w:vertAlign w:val="subscript"/>
          <w:lang w:val="uk-UA"/>
        </w:rPr>
        <w:t>i</w:t>
      </w:r>
      <w:r>
        <w:rPr>
          <w:lang w:val="uk-UA"/>
        </w:rPr>
        <w:t>&lt;</w:t>
      </w:r>
      <w:r w:rsidRPr="00EF36D7">
        <w:rPr>
          <w:i/>
          <w:lang w:val="uk-UA"/>
        </w:rPr>
        <w:t>x</w:t>
      </w:r>
      <w:r w:rsidRPr="00EF36D7">
        <w:rPr>
          <w:i/>
          <w:vertAlign w:val="subscript"/>
          <w:lang w:val="uk-UA"/>
        </w:rPr>
        <w:t>r</w:t>
      </w:r>
      <w:r w:rsidRPr="00EF36D7">
        <w:rPr>
          <w:vertAlign w:val="subscript"/>
          <w:lang w:val="uk-UA"/>
        </w:rPr>
        <w:t>-</w:t>
      </w:r>
      <w:r>
        <w:rPr>
          <w:lang w:val="uk-UA"/>
        </w:rPr>
        <w:t xml:space="preserve"> і </w:t>
      </w:r>
      <w:r w:rsidRPr="00EF36D7">
        <w:rPr>
          <w:i/>
          <w:lang w:val="uk-UA"/>
        </w:rPr>
        <w:t>x</w:t>
      </w:r>
      <w:r w:rsidRPr="00EF36D7">
        <w:rPr>
          <w:i/>
          <w:vertAlign w:val="subscript"/>
          <w:lang w:val="uk-UA"/>
        </w:rPr>
        <w:t>i</w:t>
      </w:r>
      <w:r w:rsidR="00EF36D7">
        <w:rPr>
          <w:lang w:val="uk-UA"/>
        </w:rPr>
        <w:t>&gt;</w:t>
      </w:r>
      <w:r w:rsidR="00EF36D7" w:rsidRPr="00EF36D7">
        <w:rPr>
          <w:i/>
          <w:lang w:val="uk-UA"/>
        </w:rPr>
        <w:t>x</w:t>
      </w:r>
      <w:r w:rsidR="00EF36D7" w:rsidRPr="00EF36D7">
        <w:rPr>
          <w:i/>
          <w:vertAlign w:val="subscript"/>
          <w:lang w:val="uk-UA"/>
        </w:rPr>
        <w:t>r</w:t>
      </w:r>
      <w:r w:rsidRPr="00EF36D7">
        <w:rPr>
          <w:vertAlign w:val="subscript"/>
          <w:lang w:val="uk-UA"/>
        </w:rPr>
        <w:t>+</w:t>
      </w:r>
      <w:r>
        <w:rPr>
          <w:lang w:val="uk-UA"/>
        </w:rPr>
        <w:t xml:space="preserve">, де </w:t>
      </w:r>
      <w:r w:rsidR="00EF36D7" w:rsidRPr="00EF36D7">
        <w:rPr>
          <w:i/>
          <w:lang w:val="uk-UA"/>
        </w:rPr>
        <w:t>x</w:t>
      </w:r>
      <w:r w:rsidR="00EF36D7" w:rsidRPr="00EF36D7">
        <w:rPr>
          <w:i/>
          <w:vertAlign w:val="subscript"/>
          <w:lang w:val="uk-UA"/>
        </w:rPr>
        <w:t>r</w:t>
      </w:r>
      <w:r w:rsidR="00EF36D7" w:rsidRPr="00EF36D7">
        <w:rPr>
          <w:vertAlign w:val="subscript"/>
          <w:lang w:val="uk-UA"/>
        </w:rPr>
        <w:t>-</w:t>
      </w:r>
      <w:r w:rsidR="00EF36D7">
        <w:rPr>
          <w:lang w:val="uk-UA"/>
        </w:rPr>
        <w:t xml:space="preserve"> </w:t>
      </w:r>
      <w:r w:rsidR="00EF36D7" w:rsidRPr="00EF36D7">
        <w:rPr>
          <w:i/>
          <w:lang w:val="uk-UA"/>
        </w:rPr>
        <w:t>x</w:t>
      </w:r>
      <w:r w:rsidR="00EF36D7" w:rsidRPr="00EF36D7">
        <w:rPr>
          <w:i/>
          <w:vertAlign w:val="subscript"/>
          <w:lang w:val="uk-UA"/>
        </w:rPr>
        <w:t>r</w:t>
      </w:r>
      <w:r w:rsidR="00EF36D7" w:rsidRPr="00EF36D7">
        <w:rPr>
          <w:vertAlign w:val="subscript"/>
          <w:lang w:val="uk-UA"/>
        </w:rPr>
        <w:t>+</w:t>
      </w:r>
      <w:r w:rsidR="00EF36D7">
        <w:rPr>
          <w:vertAlign w:val="subscript"/>
          <w:lang w:val="uk-UA"/>
        </w:rPr>
        <w:t xml:space="preserve"> </w:t>
      </w:r>
      <w:r w:rsidR="00EF36D7">
        <w:rPr>
          <w:lang w:val="uk-UA"/>
        </w:rPr>
        <w:t xml:space="preserve"> </w:t>
      </w:r>
      <w:r>
        <w:rPr>
          <w:lang w:val="uk-UA"/>
        </w:rPr>
        <w:t xml:space="preserve">- </w:t>
      </w:r>
      <w:r w:rsidR="00EF36D7">
        <w:rPr>
          <w:lang w:val="uk-UA"/>
        </w:rPr>
        <w:t>межі</w:t>
      </w:r>
      <w:r>
        <w:rPr>
          <w:lang w:val="uk-UA"/>
        </w:rPr>
        <w:t xml:space="preserve"> промахів, які визначаються </w:t>
      </w:r>
      <w:r w:rsidR="00EF36D7">
        <w:rPr>
          <w:lang w:val="uk-UA"/>
        </w:rPr>
        <w:t>за формулами</w:t>
      </w:r>
      <w:r>
        <w:rPr>
          <w:lang w:val="uk-UA"/>
        </w:rPr>
        <w:t>:</w:t>
      </w:r>
    </w:p>
    <w:p w14:paraId="156F0B21" w14:textId="77777777" w:rsidR="00EF36D7" w:rsidRDefault="00EF36D7" w:rsidP="00F57FF5">
      <w:pPr>
        <w:pStyle w:val="a4"/>
        <w:ind w:left="0" w:firstLine="567"/>
        <w:jc w:val="both"/>
        <w:rPr>
          <w:lang w:val="uk-UA"/>
        </w:rPr>
      </w:pPr>
    </w:p>
    <w:p w14:paraId="600ABD6A" w14:textId="77777777" w:rsidR="00EF36D7" w:rsidRPr="00C12348" w:rsidRDefault="00000000" w:rsidP="00D30353">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r-</m:t>
            </m:r>
          </m:sub>
        </m:sSub>
        <m:r>
          <w:rPr>
            <w:rFonts w:ascii="Cambria Math" w:hAnsi="Cambria Math"/>
            <w:lang w:val="uk-UA"/>
          </w:rPr>
          <m:t>=X-S∙</m:t>
        </m:r>
        <m:d>
          <m:dPr>
            <m:begChr m:val="["/>
            <m:endChr m:val="]"/>
            <m:ctrlPr>
              <w:rPr>
                <w:rFonts w:ascii="Cambria Math" w:hAnsi="Cambria Math"/>
                <w:i/>
                <w:lang w:val="uk-UA"/>
              </w:rPr>
            </m:ctrlPr>
          </m:dPr>
          <m:e>
            <m:r>
              <w:rPr>
                <w:rFonts w:ascii="Cambria Math" w:hAnsi="Cambria Math"/>
                <w:lang w:val="uk-UA"/>
              </w:rPr>
              <m:t>1+A</m:t>
            </m:r>
            <m:rad>
              <m:radPr>
                <m:degHide m:val="1"/>
                <m:ctrlPr>
                  <w:rPr>
                    <w:rFonts w:ascii="Cambria Math" w:hAnsi="Cambria Math"/>
                    <w:i/>
                    <w:lang w:val="uk-UA"/>
                  </w:rPr>
                </m:ctrlPr>
              </m:radPr>
              <m:deg/>
              <m:e>
                <m:f>
                  <m:fPr>
                    <m:ctrlPr>
                      <w:rPr>
                        <w:rFonts w:ascii="Cambria Math" w:hAnsi="Cambria Math"/>
                        <w:i/>
                        <w:lang w:val="uk-UA"/>
                      </w:rPr>
                    </m:ctrlPr>
                  </m:fPr>
                  <m:num>
                    <m:r>
                      <w:rPr>
                        <w:rFonts w:ascii="Cambria Math" w:hAnsi="Cambria Math"/>
                        <w:lang w:val="uk-UA"/>
                      </w:rPr>
                      <m:t>1</m:t>
                    </m:r>
                  </m:num>
                  <m:den>
                    <m:sSup>
                      <m:sSupPr>
                        <m:ctrlPr>
                          <w:rPr>
                            <w:rFonts w:ascii="Cambria Math" w:hAnsi="Cambria Math"/>
                            <w:i/>
                            <w:lang w:val="uk-UA"/>
                          </w:rPr>
                        </m:ctrlPr>
                      </m:sSupPr>
                      <m:e>
                        <m:r>
                          <w:rPr>
                            <w:rFonts w:ascii="Cambria Math" w:hAnsi="Cambria Math"/>
                            <w:lang w:val="uk-UA"/>
                          </w:rPr>
                          <m:t>γ</m:t>
                        </m:r>
                      </m:e>
                      <m:sup>
                        <m:r>
                          <w:rPr>
                            <w:rFonts w:ascii="Cambria Math" w:hAnsi="Cambria Math"/>
                            <w:lang w:val="uk-UA"/>
                          </w:rPr>
                          <m:t>2</m:t>
                        </m:r>
                      </m:sup>
                    </m:sSup>
                  </m:den>
                </m:f>
                <m:r>
                  <w:rPr>
                    <w:rFonts w:ascii="Cambria Math" w:hAnsi="Cambria Math"/>
                    <w:lang w:val="uk-UA"/>
                  </w:rPr>
                  <m:t>-1</m:t>
                </m:r>
              </m:e>
            </m:rad>
          </m:e>
        </m:d>
      </m:oMath>
      <w:r w:rsidR="00D30353" w:rsidRPr="00C12348">
        <w:rPr>
          <w:lang w:val="uk-UA"/>
        </w:rPr>
        <w:t>,                                                (5.2)</w:t>
      </w:r>
    </w:p>
    <w:p w14:paraId="17116FD7" w14:textId="77777777" w:rsidR="00D30353" w:rsidRPr="00C12348" w:rsidRDefault="00000000" w:rsidP="00D30353">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r+</m:t>
            </m:r>
          </m:sub>
        </m:sSub>
        <m:r>
          <w:rPr>
            <w:rFonts w:ascii="Cambria Math" w:hAnsi="Cambria Math"/>
            <w:lang w:val="uk-UA"/>
          </w:rPr>
          <m:t>=X+S∙</m:t>
        </m:r>
        <m:d>
          <m:dPr>
            <m:begChr m:val="["/>
            <m:endChr m:val="]"/>
            <m:ctrlPr>
              <w:rPr>
                <w:rFonts w:ascii="Cambria Math" w:hAnsi="Cambria Math"/>
                <w:i/>
                <w:lang w:val="uk-UA"/>
              </w:rPr>
            </m:ctrlPr>
          </m:dPr>
          <m:e>
            <m:r>
              <w:rPr>
                <w:rFonts w:ascii="Cambria Math" w:hAnsi="Cambria Math"/>
                <w:lang w:val="uk-UA"/>
              </w:rPr>
              <m:t>1+A</m:t>
            </m:r>
            <m:rad>
              <m:radPr>
                <m:degHide m:val="1"/>
                <m:ctrlPr>
                  <w:rPr>
                    <w:rFonts w:ascii="Cambria Math" w:hAnsi="Cambria Math"/>
                    <w:i/>
                    <w:lang w:val="uk-UA"/>
                  </w:rPr>
                </m:ctrlPr>
              </m:radPr>
              <m:deg/>
              <m:e>
                <m:f>
                  <m:fPr>
                    <m:ctrlPr>
                      <w:rPr>
                        <w:rFonts w:ascii="Cambria Math" w:hAnsi="Cambria Math"/>
                        <w:i/>
                        <w:lang w:val="uk-UA"/>
                      </w:rPr>
                    </m:ctrlPr>
                  </m:fPr>
                  <m:num>
                    <m:r>
                      <w:rPr>
                        <w:rFonts w:ascii="Cambria Math" w:hAnsi="Cambria Math"/>
                        <w:lang w:val="uk-UA"/>
                      </w:rPr>
                      <m:t>1</m:t>
                    </m:r>
                  </m:num>
                  <m:den>
                    <m:sSup>
                      <m:sSupPr>
                        <m:ctrlPr>
                          <w:rPr>
                            <w:rFonts w:ascii="Cambria Math" w:hAnsi="Cambria Math"/>
                            <w:i/>
                            <w:lang w:val="uk-UA"/>
                          </w:rPr>
                        </m:ctrlPr>
                      </m:sSupPr>
                      <m:e>
                        <m:r>
                          <w:rPr>
                            <w:rFonts w:ascii="Cambria Math" w:hAnsi="Cambria Math"/>
                            <w:lang w:val="uk-UA"/>
                          </w:rPr>
                          <m:t>γ</m:t>
                        </m:r>
                      </m:e>
                      <m:sup>
                        <m:r>
                          <w:rPr>
                            <w:rFonts w:ascii="Cambria Math" w:hAnsi="Cambria Math"/>
                            <w:lang w:val="uk-UA"/>
                          </w:rPr>
                          <m:t>2</m:t>
                        </m:r>
                      </m:sup>
                    </m:sSup>
                  </m:den>
                </m:f>
                <m:r>
                  <w:rPr>
                    <w:rFonts w:ascii="Cambria Math" w:hAnsi="Cambria Math"/>
                    <w:lang w:val="uk-UA"/>
                  </w:rPr>
                  <m:t>-1</m:t>
                </m:r>
              </m:e>
            </m:rad>
          </m:e>
        </m:d>
      </m:oMath>
      <w:r w:rsidR="00D30353" w:rsidRPr="00C12348">
        <w:rPr>
          <w:lang w:val="uk-UA"/>
        </w:rPr>
        <w:t>,                                                (5.3)</w:t>
      </w:r>
    </w:p>
    <w:p w14:paraId="12FC46E7" w14:textId="77777777" w:rsidR="00D30353" w:rsidRPr="00C12348" w:rsidRDefault="00D30353" w:rsidP="00D30353">
      <w:pPr>
        <w:pStyle w:val="a4"/>
        <w:ind w:left="0" w:firstLine="567"/>
        <w:jc w:val="right"/>
        <w:rPr>
          <w:lang w:val="uk-UA"/>
        </w:rPr>
      </w:pPr>
    </w:p>
    <w:p w14:paraId="7338BD71" w14:textId="77777777" w:rsidR="000339D5" w:rsidRDefault="00D30353" w:rsidP="00D30353">
      <w:pPr>
        <w:pStyle w:val="a4"/>
        <w:ind w:left="0" w:firstLine="567"/>
        <w:jc w:val="both"/>
        <w:rPr>
          <w:lang w:val="uk-UA"/>
        </w:rPr>
      </w:pPr>
      <w:r>
        <w:rPr>
          <w:lang w:val="uk-UA"/>
        </w:rPr>
        <w:t xml:space="preserve">де </w:t>
      </w:r>
      <w:r w:rsidRPr="00D30353">
        <w:rPr>
          <w:i/>
          <w:lang w:val="uk-UA"/>
        </w:rPr>
        <w:t>A</w:t>
      </w:r>
      <w:r>
        <w:rPr>
          <w:lang w:val="uk-UA"/>
        </w:rPr>
        <w:t xml:space="preserve"> – коефіцієнт, значення якого вибирається залежно від заданої довірчої ймовірності в діапазоні від 0,85 до 1,30 (</w:t>
      </w:r>
      <w:r w:rsidR="000339D5">
        <w:rPr>
          <w:lang w:val="uk-UA"/>
        </w:rPr>
        <w:t>р</w:t>
      </w:r>
      <w:r>
        <w:rPr>
          <w:lang w:val="uk-UA"/>
        </w:rPr>
        <w:t xml:space="preserve">екомендується вибирати максимальне значення </w:t>
      </w:r>
      <w:r w:rsidRPr="000339D5">
        <w:rPr>
          <w:i/>
          <w:lang w:val="uk-UA"/>
        </w:rPr>
        <w:t>А</w:t>
      </w:r>
      <w:r>
        <w:rPr>
          <w:lang w:val="uk-UA"/>
        </w:rPr>
        <w:t>);</w:t>
      </w:r>
    </w:p>
    <w:p w14:paraId="62C89AB9" w14:textId="77777777" w:rsidR="000339D5" w:rsidRDefault="00D30353" w:rsidP="00D30353">
      <w:pPr>
        <w:pStyle w:val="a4"/>
        <w:ind w:left="0" w:firstLine="567"/>
        <w:jc w:val="both"/>
        <w:rPr>
          <w:lang w:val="uk-UA"/>
        </w:rPr>
      </w:pPr>
      <w:r>
        <w:rPr>
          <w:lang w:val="uk-UA"/>
        </w:rPr>
        <w:t xml:space="preserve">γ </w:t>
      </w:r>
      <w:r w:rsidR="000339D5">
        <w:rPr>
          <w:lang w:val="uk-UA"/>
        </w:rPr>
        <w:t>–</w:t>
      </w:r>
      <w:r>
        <w:rPr>
          <w:lang w:val="uk-UA"/>
        </w:rPr>
        <w:t xml:space="preserve"> кон</w:t>
      </w:r>
      <w:r w:rsidR="000339D5">
        <w:rPr>
          <w:lang w:val="uk-UA"/>
        </w:rPr>
        <w:t>трексце</w:t>
      </w:r>
      <w:r>
        <w:rPr>
          <w:lang w:val="uk-UA"/>
        </w:rPr>
        <w:t xml:space="preserve">с, значення якого залежить від форми закону розподілу величини (ЗРВ). </w:t>
      </w:r>
    </w:p>
    <w:p w14:paraId="44E4A304" w14:textId="77777777" w:rsidR="00D30353" w:rsidRDefault="00D30353" w:rsidP="00D30353">
      <w:pPr>
        <w:pStyle w:val="a4"/>
        <w:ind w:left="0" w:firstLine="567"/>
        <w:jc w:val="both"/>
        <w:rPr>
          <w:lang w:val="uk-UA"/>
        </w:rPr>
      </w:pPr>
      <w:r>
        <w:rPr>
          <w:lang w:val="uk-UA"/>
        </w:rPr>
        <w:t xml:space="preserve">Після виключення промахів операції по визначенню оцінок центру розподілу і СКО результатів спостережень і вимірювань необхідно повторити. Оскільки критеріальні вимоги (коефіцієнти), що визначають межу, за якою знаходяться "грубі" (в сенсі похибок) результати спостережень у різних авторів різні, то перевірку слід виконувати відразу за кількома критеріями (рекомендується використовувати не менше трьох, з розглянутих нижче). Остаточний висновок </w:t>
      </w:r>
      <w:r w:rsidR="000339D5">
        <w:rPr>
          <w:lang w:val="uk-UA"/>
        </w:rPr>
        <w:t>щод</w:t>
      </w:r>
      <w:r>
        <w:rPr>
          <w:lang w:val="uk-UA"/>
        </w:rPr>
        <w:t>о приналежності</w:t>
      </w:r>
      <w:r w:rsidR="000339D5">
        <w:rPr>
          <w:lang w:val="uk-UA"/>
        </w:rPr>
        <w:t xml:space="preserve"> "підозрілих" результатів даній </w:t>
      </w:r>
      <w:r>
        <w:rPr>
          <w:lang w:val="uk-UA"/>
        </w:rPr>
        <w:t>сукупності спостережень слід робити за більшістю критеріїв. Крім цього вибір критерію для визначення грубих похибок повинен виконуватися після побудови гістограми результатів спостережень. За</w:t>
      </w:r>
      <w:r w:rsidR="000339D5">
        <w:rPr>
          <w:lang w:val="uk-UA"/>
        </w:rPr>
        <w:t xml:space="preserve"> виглядом</w:t>
      </w:r>
      <w:r>
        <w:rPr>
          <w:lang w:val="uk-UA"/>
        </w:rPr>
        <w:t xml:space="preserve"> гістограми виконується попередня ідентифікація виду закону розподілу (нормальний, близький до нормального або відмінний від нього).</w:t>
      </w:r>
    </w:p>
    <w:p w14:paraId="124EBB4E" w14:textId="77777777" w:rsidR="00412AA7" w:rsidRDefault="00412AA7" w:rsidP="00D30353">
      <w:pPr>
        <w:pStyle w:val="a4"/>
        <w:ind w:left="0" w:firstLine="567"/>
        <w:jc w:val="both"/>
        <w:rPr>
          <w:lang w:val="uk-UA"/>
        </w:rPr>
      </w:pPr>
    </w:p>
    <w:p w14:paraId="7174538F" w14:textId="77777777" w:rsidR="00B3506B" w:rsidRDefault="00412AA7" w:rsidP="00D30353">
      <w:pPr>
        <w:pStyle w:val="a4"/>
        <w:ind w:left="0" w:firstLine="567"/>
        <w:jc w:val="both"/>
        <w:rPr>
          <w:lang w:val="uk-UA"/>
        </w:rPr>
      </w:pPr>
      <w:r>
        <w:rPr>
          <w:lang w:val="uk-UA"/>
        </w:rPr>
        <w:t>5.2 Ви</w:t>
      </w:r>
      <w:r w:rsidR="00B3506B">
        <w:rPr>
          <w:lang w:val="uk-UA"/>
        </w:rPr>
        <w:t>ключення</w:t>
      </w:r>
      <w:r>
        <w:rPr>
          <w:lang w:val="uk-UA"/>
        </w:rPr>
        <w:t xml:space="preserve"> систематичних похибок вимірювань</w:t>
      </w:r>
    </w:p>
    <w:p w14:paraId="16B685F2" w14:textId="77777777" w:rsidR="00B3506B" w:rsidRDefault="00B3506B" w:rsidP="00D30353">
      <w:pPr>
        <w:pStyle w:val="a4"/>
        <w:ind w:left="0" w:firstLine="567"/>
        <w:jc w:val="both"/>
        <w:rPr>
          <w:lang w:val="uk-UA"/>
        </w:rPr>
      </w:pPr>
    </w:p>
    <w:p w14:paraId="733D4517" w14:textId="77777777" w:rsidR="00CD3D83" w:rsidRDefault="00412AA7" w:rsidP="00D30353">
      <w:pPr>
        <w:pStyle w:val="a4"/>
        <w:ind w:left="0" w:firstLine="567"/>
        <w:jc w:val="both"/>
        <w:rPr>
          <w:lang w:val="uk-UA"/>
        </w:rPr>
      </w:pPr>
      <w:r>
        <w:rPr>
          <w:lang w:val="uk-UA"/>
        </w:rPr>
        <w:t>Основні способи виключення систематичних похибок</w:t>
      </w:r>
      <w:r w:rsidR="00B3506B">
        <w:rPr>
          <w:lang w:val="uk-UA"/>
        </w:rPr>
        <w:t xml:space="preserve"> </w:t>
      </w:r>
      <w:r>
        <w:rPr>
          <w:lang w:val="uk-UA"/>
        </w:rPr>
        <w:t>зводяться до усунення їх до початку вимірювання, в процесі вимірювання,</w:t>
      </w:r>
      <w:r w:rsidR="00B3506B">
        <w:rPr>
          <w:lang w:val="uk-UA"/>
        </w:rPr>
        <w:t xml:space="preserve"> </w:t>
      </w:r>
      <w:r>
        <w:rPr>
          <w:lang w:val="uk-UA"/>
        </w:rPr>
        <w:t>внесення поправок в резул</w:t>
      </w:r>
      <w:r w:rsidR="00CD3D83">
        <w:rPr>
          <w:lang w:val="uk-UA"/>
        </w:rPr>
        <w:t>ьтат вимірювання, а також оцінкою</w:t>
      </w:r>
      <w:r>
        <w:rPr>
          <w:lang w:val="uk-UA"/>
        </w:rPr>
        <w:t xml:space="preserve"> </w:t>
      </w:r>
      <w:r w:rsidR="00CD3D83">
        <w:rPr>
          <w:lang w:val="uk-UA"/>
        </w:rPr>
        <w:t>меж</w:t>
      </w:r>
      <w:r w:rsidR="00B3506B">
        <w:rPr>
          <w:lang w:val="uk-UA"/>
        </w:rPr>
        <w:t xml:space="preserve"> </w:t>
      </w:r>
      <w:r>
        <w:rPr>
          <w:lang w:val="uk-UA"/>
        </w:rPr>
        <w:t>систематичних похибок.</w:t>
      </w:r>
      <w:r w:rsidR="00B3506B">
        <w:rPr>
          <w:lang w:val="uk-UA"/>
        </w:rPr>
        <w:t xml:space="preserve"> </w:t>
      </w:r>
    </w:p>
    <w:p w14:paraId="10907BB2" w14:textId="77777777" w:rsidR="00CD3D83" w:rsidRDefault="00412AA7" w:rsidP="00D30353">
      <w:pPr>
        <w:pStyle w:val="a4"/>
        <w:ind w:left="0" w:firstLine="567"/>
        <w:jc w:val="both"/>
        <w:rPr>
          <w:lang w:val="uk-UA"/>
        </w:rPr>
      </w:pPr>
      <w:r w:rsidRPr="00CD3D83">
        <w:rPr>
          <w:b/>
          <w:i/>
          <w:lang w:val="uk-UA"/>
        </w:rPr>
        <w:t>Усунення до початку вимірювання</w:t>
      </w:r>
      <w:r>
        <w:rPr>
          <w:lang w:val="uk-UA"/>
        </w:rPr>
        <w:t xml:space="preserve"> має на меті: попередню</w:t>
      </w:r>
      <w:r w:rsidR="00B3506B">
        <w:rPr>
          <w:lang w:val="uk-UA"/>
        </w:rPr>
        <w:t xml:space="preserve"> </w:t>
      </w:r>
      <w:r w:rsidR="00CD3D83">
        <w:rPr>
          <w:lang w:val="uk-UA"/>
        </w:rPr>
        <w:t>перевірку всіх приладів за еталонним</w:t>
      </w:r>
      <w:r>
        <w:rPr>
          <w:lang w:val="uk-UA"/>
        </w:rPr>
        <w:t xml:space="preserve"> зразк</w:t>
      </w:r>
      <w:r w:rsidR="00CD3D83">
        <w:rPr>
          <w:lang w:val="uk-UA"/>
        </w:rPr>
        <w:t>ом</w:t>
      </w:r>
      <w:r>
        <w:rPr>
          <w:lang w:val="uk-UA"/>
        </w:rPr>
        <w:t xml:space="preserve"> і перевірку з'єднання</w:t>
      </w:r>
      <w:r w:rsidR="00B3506B">
        <w:rPr>
          <w:lang w:val="uk-UA"/>
        </w:rPr>
        <w:t xml:space="preserve"> </w:t>
      </w:r>
      <w:r>
        <w:rPr>
          <w:lang w:val="uk-UA"/>
        </w:rPr>
        <w:t>окремих елементів. Усунення впливу температури, наприклад,</w:t>
      </w:r>
      <w:r w:rsidR="00B3506B">
        <w:rPr>
          <w:lang w:val="uk-UA"/>
        </w:rPr>
        <w:t xml:space="preserve"> </w:t>
      </w:r>
      <w:r>
        <w:rPr>
          <w:lang w:val="uk-UA"/>
        </w:rPr>
        <w:t>здійснюється різними способами термостат</w:t>
      </w:r>
      <w:r w:rsidR="00CD3D83">
        <w:rPr>
          <w:lang w:val="uk-UA"/>
        </w:rPr>
        <w:t>ування</w:t>
      </w:r>
      <w:r>
        <w:rPr>
          <w:lang w:val="uk-UA"/>
        </w:rPr>
        <w:t>. При цьому не</w:t>
      </w:r>
      <w:r w:rsidR="00B3506B">
        <w:rPr>
          <w:lang w:val="uk-UA"/>
        </w:rPr>
        <w:t xml:space="preserve"> </w:t>
      </w:r>
      <w:r>
        <w:rPr>
          <w:lang w:val="uk-UA"/>
        </w:rPr>
        <w:t xml:space="preserve">завжди вдається природним шляхом зберегти температуру точно 20 </w:t>
      </w:r>
      <w:r w:rsidR="00CD3D83">
        <w:rPr>
          <w:lang w:val="uk-UA"/>
        </w:rPr>
        <w:t>º</w:t>
      </w:r>
      <w:r>
        <w:rPr>
          <w:lang w:val="uk-UA"/>
        </w:rPr>
        <w:t>С.</w:t>
      </w:r>
      <w:r w:rsidR="00B3506B">
        <w:rPr>
          <w:lang w:val="uk-UA"/>
        </w:rPr>
        <w:t xml:space="preserve"> </w:t>
      </w:r>
      <w:r>
        <w:rPr>
          <w:lang w:val="uk-UA"/>
        </w:rPr>
        <w:t xml:space="preserve">Тоді її стабілізують на рівні (30-40) </w:t>
      </w:r>
      <w:r w:rsidR="00CD3D83">
        <w:rPr>
          <w:lang w:val="uk-UA"/>
        </w:rPr>
        <w:t>º</w:t>
      </w:r>
      <w:r>
        <w:rPr>
          <w:lang w:val="uk-UA"/>
        </w:rPr>
        <w:t>С з використанням рівномірного</w:t>
      </w:r>
      <w:r w:rsidR="00B3506B">
        <w:rPr>
          <w:lang w:val="uk-UA"/>
        </w:rPr>
        <w:t xml:space="preserve"> </w:t>
      </w:r>
      <w:r>
        <w:rPr>
          <w:lang w:val="uk-UA"/>
        </w:rPr>
        <w:t>підігріву всього приміщення або способом кондиціонування повітря.</w:t>
      </w:r>
      <w:r w:rsidR="00B3506B">
        <w:rPr>
          <w:lang w:val="uk-UA"/>
        </w:rPr>
        <w:t xml:space="preserve"> </w:t>
      </w:r>
      <w:r>
        <w:rPr>
          <w:lang w:val="uk-UA"/>
        </w:rPr>
        <w:t>Потім використовують поправочні коефіцієнти.</w:t>
      </w:r>
      <w:r w:rsidR="00CD3D83">
        <w:rPr>
          <w:lang w:val="uk-UA"/>
        </w:rPr>
        <w:t xml:space="preserve"> У</w:t>
      </w:r>
      <w:r>
        <w:rPr>
          <w:lang w:val="uk-UA"/>
        </w:rPr>
        <w:t>сунення впливу</w:t>
      </w:r>
      <w:r w:rsidR="00B3506B">
        <w:rPr>
          <w:lang w:val="uk-UA"/>
        </w:rPr>
        <w:t xml:space="preserve"> </w:t>
      </w:r>
      <w:r>
        <w:rPr>
          <w:lang w:val="uk-UA"/>
        </w:rPr>
        <w:t>магнітних полів проводять за допомогою магнітного екранування.</w:t>
      </w:r>
      <w:r w:rsidR="00B3506B">
        <w:rPr>
          <w:lang w:val="uk-UA"/>
        </w:rPr>
        <w:t xml:space="preserve"> </w:t>
      </w:r>
      <w:r>
        <w:rPr>
          <w:lang w:val="uk-UA"/>
        </w:rPr>
        <w:t>Усунення вібрацій проводять за допомогою губчастої гуми і еластичних</w:t>
      </w:r>
      <w:r w:rsidR="00B3506B">
        <w:rPr>
          <w:lang w:val="uk-UA"/>
        </w:rPr>
        <w:t xml:space="preserve"> </w:t>
      </w:r>
      <w:r>
        <w:rPr>
          <w:lang w:val="uk-UA"/>
        </w:rPr>
        <w:t>підвісок.</w:t>
      </w:r>
      <w:r w:rsidR="00B3506B">
        <w:rPr>
          <w:lang w:val="uk-UA"/>
        </w:rPr>
        <w:t xml:space="preserve"> </w:t>
      </w:r>
    </w:p>
    <w:p w14:paraId="11E6045A" w14:textId="77777777" w:rsidR="0000245B" w:rsidRDefault="00412AA7" w:rsidP="00D30353">
      <w:pPr>
        <w:pStyle w:val="a4"/>
        <w:ind w:left="0" w:firstLine="567"/>
        <w:jc w:val="both"/>
        <w:rPr>
          <w:lang w:val="uk-UA"/>
        </w:rPr>
      </w:pPr>
      <w:r w:rsidRPr="00CD3D83">
        <w:rPr>
          <w:b/>
          <w:i/>
          <w:lang w:val="uk-UA"/>
        </w:rPr>
        <w:t>Усунення в процесі вимірювання</w:t>
      </w:r>
      <w:r>
        <w:rPr>
          <w:lang w:val="uk-UA"/>
        </w:rPr>
        <w:t xml:space="preserve"> </w:t>
      </w:r>
      <w:r w:rsidR="00CD3D83">
        <w:rPr>
          <w:lang w:val="uk-UA"/>
        </w:rPr>
        <w:t>–</w:t>
      </w:r>
      <w:r>
        <w:rPr>
          <w:lang w:val="uk-UA"/>
        </w:rPr>
        <w:t xml:space="preserve"> це найбільш ефективний прийом</w:t>
      </w:r>
      <w:r w:rsidR="00B3506B">
        <w:rPr>
          <w:lang w:val="uk-UA"/>
        </w:rPr>
        <w:t xml:space="preserve"> </w:t>
      </w:r>
      <w:r>
        <w:rPr>
          <w:lang w:val="uk-UA"/>
        </w:rPr>
        <w:t>виключення похибок. Використовують спосіб заміщення, коли</w:t>
      </w:r>
      <w:r w:rsidR="00B3506B">
        <w:rPr>
          <w:lang w:val="uk-UA"/>
        </w:rPr>
        <w:t xml:space="preserve"> </w:t>
      </w:r>
      <w:r>
        <w:rPr>
          <w:lang w:val="uk-UA"/>
        </w:rPr>
        <w:t>вимірюваний об'єкт заміщають еталонною моделлю, наприклад, зважування</w:t>
      </w:r>
      <w:r w:rsidR="00B3506B">
        <w:rPr>
          <w:lang w:val="uk-UA"/>
        </w:rPr>
        <w:t xml:space="preserve"> </w:t>
      </w:r>
      <w:r>
        <w:rPr>
          <w:lang w:val="uk-UA"/>
        </w:rPr>
        <w:t>на важільних вагах за способом Борда. На одну шальку терезів кладуть</w:t>
      </w:r>
      <w:r w:rsidR="00B3506B">
        <w:rPr>
          <w:lang w:val="uk-UA"/>
        </w:rPr>
        <w:t xml:space="preserve"> </w:t>
      </w:r>
      <w:r>
        <w:rPr>
          <w:lang w:val="uk-UA"/>
        </w:rPr>
        <w:t>масу</w:t>
      </w:r>
      <w:r w:rsidR="00CD3D83">
        <w:rPr>
          <w:lang w:val="uk-UA"/>
        </w:rPr>
        <w:t>, що зважують</w:t>
      </w:r>
      <w:r>
        <w:rPr>
          <w:lang w:val="uk-UA"/>
        </w:rPr>
        <w:t xml:space="preserve">, на іншу </w:t>
      </w:r>
      <w:r w:rsidR="00CD3D83">
        <w:rPr>
          <w:lang w:val="uk-UA"/>
        </w:rPr>
        <w:t>–</w:t>
      </w:r>
      <w:r>
        <w:rPr>
          <w:lang w:val="uk-UA"/>
        </w:rPr>
        <w:t xml:space="preserve"> спеціальний вантаж (наприклад, дріб), до</w:t>
      </w:r>
      <w:r w:rsidR="00B3506B">
        <w:rPr>
          <w:lang w:val="uk-UA"/>
        </w:rPr>
        <w:t xml:space="preserve"> </w:t>
      </w:r>
      <w:r>
        <w:rPr>
          <w:lang w:val="uk-UA"/>
        </w:rPr>
        <w:t>врівноваження ваг. Потім масу</w:t>
      </w:r>
      <w:r w:rsidR="00CD3D83">
        <w:rPr>
          <w:lang w:val="uk-UA"/>
        </w:rPr>
        <w:t>, що</w:t>
      </w:r>
      <w:r>
        <w:rPr>
          <w:lang w:val="uk-UA"/>
        </w:rPr>
        <w:t xml:space="preserve"> </w:t>
      </w:r>
      <w:r w:rsidR="00CD3D83">
        <w:rPr>
          <w:lang w:val="uk-UA"/>
        </w:rPr>
        <w:t xml:space="preserve">зважують, </w:t>
      </w:r>
      <w:r>
        <w:rPr>
          <w:lang w:val="uk-UA"/>
        </w:rPr>
        <w:t>знімають і на її місце</w:t>
      </w:r>
      <w:r w:rsidR="00B3506B">
        <w:rPr>
          <w:lang w:val="uk-UA"/>
        </w:rPr>
        <w:t xml:space="preserve"> </w:t>
      </w:r>
      <w:r>
        <w:rPr>
          <w:lang w:val="uk-UA"/>
        </w:rPr>
        <w:t>встановлюють гирі до досягнення рівноваги. Сумарна вага гир більш</w:t>
      </w:r>
      <w:r w:rsidR="00B3506B">
        <w:rPr>
          <w:lang w:val="uk-UA"/>
        </w:rPr>
        <w:t xml:space="preserve"> </w:t>
      </w:r>
      <w:r>
        <w:rPr>
          <w:lang w:val="uk-UA"/>
        </w:rPr>
        <w:t>точно відповідає масі</w:t>
      </w:r>
      <w:r w:rsidR="00CD3D83">
        <w:rPr>
          <w:lang w:val="uk-UA"/>
        </w:rPr>
        <w:t>,</w:t>
      </w:r>
      <w:r w:rsidR="00CD3D83" w:rsidRPr="00CD3D83">
        <w:rPr>
          <w:lang w:val="uk-UA"/>
        </w:rPr>
        <w:t xml:space="preserve"> </w:t>
      </w:r>
      <w:r w:rsidR="00CD3D83">
        <w:rPr>
          <w:lang w:val="uk-UA"/>
        </w:rPr>
        <w:t>зважують</w:t>
      </w:r>
      <w:r>
        <w:rPr>
          <w:lang w:val="uk-UA"/>
        </w:rPr>
        <w:t>. Спосіб заміщення широко</w:t>
      </w:r>
      <w:r w:rsidR="00B3506B">
        <w:rPr>
          <w:lang w:val="uk-UA"/>
        </w:rPr>
        <w:t xml:space="preserve"> </w:t>
      </w:r>
      <w:r>
        <w:rPr>
          <w:lang w:val="uk-UA"/>
        </w:rPr>
        <w:t>використовується при вимірюванні електричних параметрів опору,</w:t>
      </w:r>
      <w:r w:rsidR="00B3506B">
        <w:rPr>
          <w:lang w:val="uk-UA"/>
        </w:rPr>
        <w:t xml:space="preserve"> </w:t>
      </w:r>
      <w:r>
        <w:rPr>
          <w:lang w:val="uk-UA"/>
        </w:rPr>
        <w:t>ємності, індуктивності з використанням мостової схеми.</w:t>
      </w:r>
      <w:r w:rsidR="00CD3D83">
        <w:rPr>
          <w:lang w:val="uk-UA"/>
        </w:rPr>
        <w:t xml:space="preserve"> </w:t>
      </w:r>
      <w:r>
        <w:rPr>
          <w:lang w:val="uk-UA"/>
        </w:rPr>
        <w:t>Застосовують також спосіб протиставлення, коли вимірювання</w:t>
      </w:r>
      <w:r w:rsidR="00CD3D83">
        <w:rPr>
          <w:lang w:val="uk-UA"/>
        </w:rPr>
        <w:t xml:space="preserve"> </w:t>
      </w:r>
      <w:r>
        <w:rPr>
          <w:lang w:val="uk-UA"/>
        </w:rPr>
        <w:t>проводять два рази таким чином, щоб причина систематичної</w:t>
      </w:r>
      <w:r w:rsidR="00CD3D83">
        <w:rPr>
          <w:lang w:val="uk-UA"/>
        </w:rPr>
        <w:t xml:space="preserve"> </w:t>
      </w:r>
      <w:r>
        <w:rPr>
          <w:lang w:val="uk-UA"/>
        </w:rPr>
        <w:t>похибки при другому вимір</w:t>
      </w:r>
      <w:r w:rsidR="0000245B">
        <w:rPr>
          <w:lang w:val="uk-UA"/>
        </w:rPr>
        <w:t xml:space="preserve">юванні </w:t>
      </w:r>
      <w:r>
        <w:rPr>
          <w:lang w:val="uk-UA"/>
        </w:rPr>
        <w:t>була протилежна за знаком порівняно з першим вимір</w:t>
      </w:r>
      <w:r w:rsidR="0000245B">
        <w:rPr>
          <w:lang w:val="uk-UA"/>
        </w:rPr>
        <w:t>юванням</w:t>
      </w:r>
      <w:r>
        <w:rPr>
          <w:lang w:val="uk-UA"/>
        </w:rPr>
        <w:t>. Наприклад, друге зважування маси</w:t>
      </w:r>
      <w:r w:rsidR="00CD3D83">
        <w:rPr>
          <w:lang w:val="uk-UA"/>
        </w:rPr>
        <w:t xml:space="preserve"> </w:t>
      </w:r>
      <w:r>
        <w:rPr>
          <w:lang w:val="uk-UA"/>
        </w:rPr>
        <w:t>проводять на іншій чашці терезів. Потім визначається середнє значення</w:t>
      </w:r>
      <w:r w:rsidR="00CD3D83">
        <w:rPr>
          <w:lang w:val="uk-UA"/>
        </w:rPr>
        <w:t xml:space="preserve"> </w:t>
      </w:r>
      <w:r>
        <w:rPr>
          <w:lang w:val="uk-UA"/>
        </w:rPr>
        <w:t>результатів двох зважувань. Аналогічно визначається опір</w:t>
      </w:r>
      <w:r w:rsidR="00CD3D83">
        <w:rPr>
          <w:lang w:val="uk-UA"/>
        </w:rPr>
        <w:t xml:space="preserve"> </w:t>
      </w:r>
      <w:r w:rsidR="0000245B">
        <w:rPr>
          <w:lang w:val="uk-UA"/>
        </w:rPr>
        <w:t>рівноплечого</w:t>
      </w:r>
      <w:r>
        <w:rPr>
          <w:lang w:val="uk-UA"/>
        </w:rPr>
        <w:t xml:space="preserve"> моста.</w:t>
      </w:r>
      <w:r w:rsidR="00CD3D83">
        <w:rPr>
          <w:lang w:val="uk-UA"/>
        </w:rPr>
        <w:t xml:space="preserve"> </w:t>
      </w:r>
    </w:p>
    <w:p w14:paraId="4041BC60" w14:textId="77777777" w:rsidR="00383ABF" w:rsidRDefault="00412AA7" w:rsidP="00D30353">
      <w:pPr>
        <w:pStyle w:val="a4"/>
        <w:ind w:left="0" w:firstLine="567"/>
        <w:jc w:val="both"/>
        <w:rPr>
          <w:lang w:val="uk-UA"/>
        </w:rPr>
      </w:pPr>
      <w:r w:rsidRPr="0000245B">
        <w:rPr>
          <w:b/>
          <w:i/>
          <w:lang w:val="uk-UA"/>
        </w:rPr>
        <w:t>Внесення поправок в результат вимірювання</w:t>
      </w:r>
      <w:r>
        <w:rPr>
          <w:lang w:val="uk-UA"/>
        </w:rPr>
        <w:t xml:space="preserve"> застосовується, якщо в</w:t>
      </w:r>
      <w:r w:rsidR="00CD3D83">
        <w:rPr>
          <w:lang w:val="uk-UA"/>
        </w:rPr>
        <w:t xml:space="preserve"> </w:t>
      </w:r>
      <w:r w:rsidR="0000245B">
        <w:rPr>
          <w:lang w:val="uk-UA"/>
        </w:rPr>
        <w:t>в</w:t>
      </w:r>
      <w:r>
        <w:rPr>
          <w:lang w:val="uk-UA"/>
        </w:rPr>
        <w:t>наслідок перевірки виявилося, що, наприклад, вольтметр дає</w:t>
      </w:r>
      <w:r w:rsidR="00CD3D83">
        <w:rPr>
          <w:lang w:val="uk-UA"/>
        </w:rPr>
        <w:t xml:space="preserve"> </w:t>
      </w:r>
      <w:r>
        <w:rPr>
          <w:lang w:val="uk-UA"/>
        </w:rPr>
        <w:t>занижені показання. Тоді визначається поправочний коефіцієнт і</w:t>
      </w:r>
      <w:r w:rsidR="00CD3D83">
        <w:rPr>
          <w:lang w:val="uk-UA"/>
        </w:rPr>
        <w:t xml:space="preserve"> </w:t>
      </w:r>
      <w:r>
        <w:rPr>
          <w:lang w:val="uk-UA"/>
        </w:rPr>
        <w:t>результат вимірювання множиться на цей коефіцієнт. Зазвичай на різних</w:t>
      </w:r>
      <w:r w:rsidR="00CD3D83">
        <w:rPr>
          <w:lang w:val="uk-UA"/>
        </w:rPr>
        <w:t xml:space="preserve"> </w:t>
      </w:r>
      <w:r>
        <w:rPr>
          <w:lang w:val="uk-UA"/>
        </w:rPr>
        <w:t xml:space="preserve">діапазонах вимірювання поправочні коефіцієнти різні. </w:t>
      </w:r>
      <w:r w:rsidR="00383ABF">
        <w:rPr>
          <w:lang w:val="uk-UA"/>
        </w:rPr>
        <w:t>І</w:t>
      </w:r>
      <w:r>
        <w:rPr>
          <w:lang w:val="uk-UA"/>
        </w:rPr>
        <w:t>ноді таблицю</w:t>
      </w:r>
      <w:r w:rsidR="00CD3D83">
        <w:rPr>
          <w:lang w:val="uk-UA"/>
        </w:rPr>
        <w:t xml:space="preserve"> </w:t>
      </w:r>
      <w:r>
        <w:rPr>
          <w:lang w:val="uk-UA"/>
        </w:rPr>
        <w:t>поправочних коефіцієнтів завод-виготовлювач повинен додати до паспорту</w:t>
      </w:r>
      <w:r w:rsidR="00CD3D83">
        <w:rPr>
          <w:lang w:val="uk-UA"/>
        </w:rPr>
        <w:t xml:space="preserve"> </w:t>
      </w:r>
      <w:r>
        <w:rPr>
          <w:lang w:val="uk-UA"/>
        </w:rPr>
        <w:t>приладу.</w:t>
      </w:r>
      <w:r w:rsidR="00CD3D83">
        <w:rPr>
          <w:lang w:val="uk-UA"/>
        </w:rPr>
        <w:t xml:space="preserve"> </w:t>
      </w:r>
    </w:p>
    <w:p w14:paraId="34E473E3" w14:textId="77777777" w:rsidR="00383ABF" w:rsidRDefault="00412AA7" w:rsidP="00D30353">
      <w:pPr>
        <w:pStyle w:val="a4"/>
        <w:ind w:left="0" w:firstLine="567"/>
        <w:jc w:val="both"/>
        <w:rPr>
          <w:lang w:val="uk-UA"/>
        </w:rPr>
      </w:pPr>
      <w:r>
        <w:rPr>
          <w:lang w:val="uk-UA"/>
        </w:rPr>
        <w:t xml:space="preserve">Перераховані вище способи усунення </w:t>
      </w:r>
      <w:r w:rsidR="00383ABF">
        <w:rPr>
          <w:lang w:val="uk-UA"/>
        </w:rPr>
        <w:t>похибок</w:t>
      </w:r>
      <w:r>
        <w:rPr>
          <w:lang w:val="uk-UA"/>
        </w:rPr>
        <w:t xml:space="preserve"> не</w:t>
      </w:r>
      <w:r w:rsidR="00CD3D83">
        <w:rPr>
          <w:lang w:val="uk-UA"/>
        </w:rPr>
        <w:t xml:space="preserve"> </w:t>
      </w:r>
      <w:r>
        <w:rPr>
          <w:lang w:val="uk-UA"/>
        </w:rPr>
        <w:t>виключають повністю систематичні похибки (існує її залишок</w:t>
      </w:r>
      <w:r w:rsidR="00CD3D83">
        <w:rPr>
          <w:lang w:val="uk-UA"/>
        </w:rPr>
        <w:t xml:space="preserve"> </w:t>
      </w:r>
      <w:r w:rsidR="00383ABF">
        <w:rPr>
          <w:lang w:val="uk-UA"/>
        </w:rPr>
        <w:t>–</w:t>
      </w:r>
      <w:r>
        <w:rPr>
          <w:lang w:val="uk-UA"/>
        </w:rPr>
        <w:t xml:space="preserve"> </w:t>
      </w:r>
      <w:r w:rsidR="00383ABF">
        <w:rPr>
          <w:lang w:val="uk-UA"/>
        </w:rPr>
        <w:t>н</w:t>
      </w:r>
      <w:r>
        <w:rPr>
          <w:lang w:val="uk-UA"/>
        </w:rPr>
        <w:t>евиключен</w:t>
      </w:r>
      <w:r w:rsidR="00383ABF">
        <w:rPr>
          <w:lang w:val="uk-UA"/>
        </w:rPr>
        <w:t>а</w:t>
      </w:r>
      <w:r>
        <w:rPr>
          <w:lang w:val="uk-UA"/>
        </w:rPr>
        <w:t xml:space="preserve"> систематична похибка). Тому виконується</w:t>
      </w:r>
      <w:r w:rsidR="00CD3D83">
        <w:rPr>
          <w:lang w:val="uk-UA"/>
        </w:rPr>
        <w:t xml:space="preserve"> </w:t>
      </w:r>
      <w:r>
        <w:rPr>
          <w:lang w:val="uk-UA"/>
        </w:rPr>
        <w:t xml:space="preserve">оцінка </w:t>
      </w:r>
      <w:r w:rsidR="00383ABF">
        <w:rPr>
          <w:lang w:val="uk-UA"/>
        </w:rPr>
        <w:t>меж</w:t>
      </w:r>
      <w:r>
        <w:rPr>
          <w:lang w:val="uk-UA"/>
        </w:rPr>
        <w:t xml:space="preserve"> систематичних похибок. Це зв'язано з тим що причини їх виникнення найрізноманітніші і не завжди правильно</w:t>
      </w:r>
      <w:r w:rsidR="00CD3D83">
        <w:rPr>
          <w:lang w:val="uk-UA"/>
        </w:rPr>
        <w:t xml:space="preserve"> </w:t>
      </w:r>
      <w:r>
        <w:rPr>
          <w:lang w:val="uk-UA"/>
        </w:rPr>
        <w:t xml:space="preserve">враховуються. Навіть якщо є поправки </w:t>
      </w:r>
      <w:r w:rsidR="00383ABF">
        <w:rPr>
          <w:lang w:val="uk-UA"/>
        </w:rPr>
        <w:t>до показань</w:t>
      </w:r>
      <w:r>
        <w:rPr>
          <w:lang w:val="uk-UA"/>
        </w:rPr>
        <w:t xml:space="preserve"> спеціального</w:t>
      </w:r>
      <w:r w:rsidR="00CD3D83">
        <w:rPr>
          <w:lang w:val="uk-UA"/>
        </w:rPr>
        <w:t xml:space="preserve"> </w:t>
      </w:r>
      <w:r>
        <w:rPr>
          <w:lang w:val="uk-UA"/>
        </w:rPr>
        <w:t>лабораторного приладу, то вони різні для різних діапазонів вимірювання не</w:t>
      </w:r>
      <w:r w:rsidR="00CD3D83">
        <w:rPr>
          <w:lang w:val="uk-UA"/>
        </w:rPr>
        <w:t xml:space="preserve"> </w:t>
      </w:r>
      <w:r>
        <w:rPr>
          <w:lang w:val="uk-UA"/>
        </w:rPr>
        <w:t>тільки за величиною, а й за знаком.</w:t>
      </w:r>
      <w:r w:rsidR="00CD3D83">
        <w:rPr>
          <w:lang w:val="uk-UA"/>
        </w:rPr>
        <w:t xml:space="preserve"> </w:t>
      </w:r>
    </w:p>
    <w:p w14:paraId="3B3E8A1B" w14:textId="77777777" w:rsidR="00383ABF" w:rsidRDefault="00412AA7" w:rsidP="00D30353">
      <w:pPr>
        <w:pStyle w:val="a4"/>
        <w:ind w:left="0" w:firstLine="567"/>
        <w:jc w:val="both"/>
        <w:rPr>
          <w:lang w:val="uk-UA"/>
        </w:rPr>
      </w:pPr>
      <w:r>
        <w:rPr>
          <w:lang w:val="uk-UA"/>
        </w:rPr>
        <w:lastRenderedPageBreak/>
        <w:t>Якщо дійсне показання приладу при проведенні експерименту</w:t>
      </w:r>
      <w:r w:rsidR="00CD3D83">
        <w:rPr>
          <w:lang w:val="uk-UA"/>
        </w:rPr>
        <w:t xml:space="preserve"> </w:t>
      </w:r>
      <w:r>
        <w:rPr>
          <w:lang w:val="uk-UA"/>
        </w:rPr>
        <w:t>може мати широкий діапазон, то приймають систематичну</w:t>
      </w:r>
      <w:r w:rsidR="00CD3D83">
        <w:rPr>
          <w:lang w:val="uk-UA"/>
        </w:rPr>
        <w:t xml:space="preserve"> </w:t>
      </w:r>
      <w:r>
        <w:rPr>
          <w:lang w:val="uk-UA"/>
        </w:rPr>
        <w:t>похибк</w:t>
      </w:r>
      <w:r w:rsidR="00383ABF">
        <w:rPr>
          <w:lang w:val="uk-UA"/>
        </w:rPr>
        <w:t>у</w:t>
      </w:r>
      <w:r>
        <w:rPr>
          <w:lang w:val="uk-UA"/>
        </w:rPr>
        <w:t xml:space="preserve"> в межах максимальної </w:t>
      </w:r>
      <w:r w:rsidR="00383ABF">
        <w:rPr>
          <w:lang w:val="uk-UA"/>
        </w:rPr>
        <w:t>похибки за</w:t>
      </w:r>
      <w:r>
        <w:rPr>
          <w:lang w:val="uk-UA"/>
        </w:rPr>
        <w:t xml:space="preserve"> паспорт</w:t>
      </w:r>
      <w:r w:rsidR="00383ABF">
        <w:rPr>
          <w:lang w:val="uk-UA"/>
        </w:rPr>
        <w:t>ом</w:t>
      </w:r>
      <w:r>
        <w:rPr>
          <w:lang w:val="uk-UA"/>
        </w:rPr>
        <w:t xml:space="preserve"> заводу -</w:t>
      </w:r>
      <w:r w:rsidR="00CD3D83">
        <w:rPr>
          <w:lang w:val="uk-UA"/>
        </w:rPr>
        <w:t xml:space="preserve"> </w:t>
      </w:r>
      <w:r>
        <w:rPr>
          <w:lang w:val="uk-UA"/>
        </w:rPr>
        <w:t>виготовлювача.</w:t>
      </w:r>
      <w:r w:rsidR="00CD3D83">
        <w:rPr>
          <w:lang w:val="uk-UA"/>
        </w:rPr>
        <w:t xml:space="preserve"> </w:t>
      </w:r>
      <w:r>
        <w:rPr>
          <w:lang w:val="uk-UA"/>
        </w:rPr>
        <w:t>Постійні систематичні похибки вимірювань можуть бути</w:t>
      </w:r>
      <w:r w:rsidR="00CD3D83">
        <w:rPr>
          <w:lang w:val="uk-UA"/>
        </w:rPr>
        <w:t xml:space="preserve"> </w:t>
      </w:r>
      <w:r>
        <w:rPr>
          <w:lang w:val="uk-UA"/>
        </w:rPr>
        <w:t>виявлені  шляхом порівняння результатів вимірювань з іншими,</w:t>
      </w:r>
      <w:r w:rsidR="00CD3D83">
        <w:rPr>
          <w:lang w:val="uk-UA"/>
        </w:rPr>
        <w:t xml:space="preserve"> </w:t>
      </w:r>
      <w:r>
        <w:rPr>
          <w:lang w:val="uk-UA"/>
        </w:rPr>
        <w:t>отриманими більш точними методами і засобами.</w:t>
      </w:r>
      <w:r w:rsidR="00CD3D83">
        <w:rPr>
          <w:lang w:val="uk-UA"/>
        </w:rPr>
        <w:t xml:space="preserve"> </w:t>
      </w:r>
    </w:p>
    <w:p w14:paraId="694501F3" w14:textId="77777777" w:rsidR="00383ABF" w:rsidRDefault="00412AA7" w:rsidP="00D30353">
      <w:pPr>
        <w:pStyle w:val="a4"/>
        <w:ind w:left="0" w:firstLine="567"/>
        <w:jc w:val="both"/>
        <w:rPr>
          <w:lang w:val="uk-UA"/>
        </w:rPr>
      </w:pPr>
      <w:r>
        <w:rPr>
          <w:lang w:val="uk-UA"/>
        </w:rPr>
        <w:t>Постійна складова систематичної похибки не може</w:t>
      </w:r>
      <w:r w:rsidR="00CD3D83">
        <w:rPr>
          <w:lang w:val="uk-UA"/>
        </w:rPr>
        <w:t xml:space="preserve"> </w:t>
      </w:r>
      <w:r>
        <w:rPr>
          <w:lang w:val="uk-UA"/>
        </w:rPr>
        <w:t>бути виявлена, ні тим більше знайдена методами спільної обробки</w:t>
      </w:r>
      <w:r w:rsidR="00CD3D83">
        <w:rPr>
          <w:lang w:val="uk-UA"/>
        </w:rPr>
        <w:t xml:space="preserve"> </w:t>
      </w:r>
      <w:r>
        <w:rPr>
          <w:lang w:val="uk-UA"/>
        </w:rPr>
        <w:t>результатів. Тому завдання виключення змінної систематичної</w:t>
      </w:r>
      <w:r w:rsidR="00CD3D83">
        <w:rPr>
          <w:lang w:val="uk-UA"/>
        </w:rPr>
        <w:t xml:space="preserve"> </w:t>
      </w:r>
      <w:r>
        <w:rPr>
          <w:lang w:val="uk-UA"/>
        </w:rPr>
        <w:t>похибки може вирішуватися як за відсутності, так і при наявності</w:t>
      </w:r>
      <w:r w:rsidR="00CD3D83">
        <w:rPr>
          <w:lang w:val="uk-UA"/>
        </w:rPr>
        <w:t xml:space="preserve"> </w:t>
      </w:r>
      <w:r>
        <w:rPr>
          <w:lang w:val="uk-UA"/>
        </w:rPr>
        <w:t>постійної систематичної похибки. Якщо у всіх результатах</w:t>
      </w:r>
      <w:r w:rsidR="00CD3D83">
        <w:rPr>
          <w:lang w:val="uk-UA"/>
        </w:rPr>
        <w:t xml:space="preserve"> </w:t>
      </w:r>
      <w:r>
        <w:rPr>
          <w:lang w:val="uk-UA"/>
        </w:rPr>
        <w:t>спостережень міститься постійна систематична похибка,</w:t>
      </w:r>
      <w:r w:rsidR="00CD3D83">
        <w:rPr>
          <w:lang w:val="uk-UA"/>
        </w:rPr>
        <w:t xml:space="preserve"> </w:t>
      </w:r>
      <w:r>
        <w:rPr>
          <w:lang w:val="uk-UA"/>
        </w:rPr>
        <w:t>мож</w:t>
      </w:r>
      <w:r w:rsidR="00383ABF">
        <w:rPr>
          <w:lang w:val="uk-UA"/>
        </w:rPr>
        <w:t>на</w:t>
      </w:r>
      <w:r>
        <w:rPr>
          <w:lang w:val="uk-UA"/>
        </w:rPr>
        <w:t xml:space="preserve"> </w:t>
      </w:r>
      <w:r w:rsidR="00383ABF">
        <w:rPr>
          <w:lang w:val="uk-UA"/>
        </w:rPr>
        <w:t>виключити</w:t>
      </w:r>
      <w:r>
        <w:rPr>
          <w:lang w:val="uk-UA"/>
        </w:rPr>
        <w:t xml:space="preserve"> її після обчислення середнього арифметичного</w:t>
      </w:r>
      <w:r w:rsidR="00CD3D83">
        <w:rPr>
          <w:lang w:val="uk-UA"/>
        </w:rPr>
        <w:t xml:space="preserve"> </w:t>
      </w:r>
      <w:r>
        <w:rPr>
          <w:lang w:val="uk-UA"/>
        </w:rPr>
        <w:t>невиправлених результатів спостережень.</w:t>
      </w:r>
      <w:r w:rsidR="00CD3D83">
        <w:rPr>
          <w:lang w:val="uk-UA"/>
        </w:rPr>
        <w:t xml:space="preserve"> </w:t>
      </w:r>
    </w:p>
    <w:p w14:paraId="1768C6CF" w14:textId="77777777" w:rsidR="00412AA7" w:rsidRDefault="00412AA7" w:rsidP="00D30353">
      <w:pPr>
        <w:pStyle w:val="a4"/>
        <w:ind w:left="0" w:firstLine="567"/>
        <w:jc w:val="both"/>
        <w:rPr>
          <w:lang w:val="uk-UA"/>
        </w:rPr>
      </w:pPr>
      <w:r>
        <w:rPr>
          <w:lang w:val="uk-UA"/>
        </w:rPr>
        <w:t>Мінлива систематична похибка</w:t>
      </w:r>
      <w:r w:rsidR="00383ABF">
        <w:rPr>
          <w:lang w:val="uk-UA"/>
        </w:rPr>
        <w:t xml:space="preserve"> </w:t>
      </w:r>
      <w:r>
        <w:rPr>
          <w:lang w:val="uk-UA"/>
        </w:rPr>
        <w:t>представляє проблему, яку не</w:t>
      </w:r>
      <w:r w:rsidR="00CD3D83">
        <w:rPr>
          <w:lang w:val="uk-UA"/>
        </w:rPr>
        <w:t xml:space="preserve"> </w:t>
      </w:r>
      <w:r>
        <w:rPr>
          <w:lang w:val="uk-UA"/>
        </w:rPr>
        <w:t xml:space="preserve">завжди </w:t>
      </w:r>
      <w:r w:rsidR="00383ABF">
        <w:rPr>
          <w:lang w:val="uk-UA"/>
        </w:rPr>
        <w:t xml:space="preserve">можна </w:t>
      </w:r>
      <w:r>
        <w:rPr>
          <w:lang w:val="uk-UA"/>
        </w:rPr>
        <w:t>виріш</w:t>
      </w:r>
      <w:r w:rsidR="00383ABF">
        <w:rPr>
          <w:lang w:val="uk-UA"/>
        </w:rPr>
        <w:t>ити</w:t>
      </w:r>
      <w:r>
        <w:rPr>
          <w:lang w:val="uk-UA"/>
        </w:rPr>
        <w:t xml:space="preserve"> однозначно. Вона може бути виявлена досить складними</w:t>
      </w:r>
      <w:r w:rsidR="00CD3D83">
        <w:rPr>
          <w:lang w:val="uk-UA"/>
        </w:rPr>
        <w:t xml:space="preserve"> </w:t>
      </w:r>
      <w:r>
        <w:rPr>
          <w:lang w:val="uk-UA"/>
        </w:rPr>
        <w:t>методами дисперсійного аналізу. Однак для вирішення інженерних</w:t>
      </w:r>
      <w:r w:rsidR="00CD3D83">
        <w:rPr>
          <w:lang w:val="uk-UA"/>
        </w:rPr>
        <w:t xml:space="preserve"> </w:t>
      </w:r>
      <w:r>
        <w:rPr>
          <w:lang w:val="uk-UA"/>
        </w:rPr>
        <w:t>задач досить застосувати графічний метод. Для цього по осі ординат на</w:t>
      </w:r>
      <w:r w:rsidR="00CD3D83">
        <w:rPr>
          <w:lang w:val="uk-UA"/>
        </w:rPr>
        <w:t xml:space="preserve"> </w:t>
      </w:r>
      <w:r>
        <w:rPr>
          <w:lang w:val="uk-UA"/>
        </w:rPr>
        <w:t xml:space="preserve">графік наносять результати спостережень, а по осі абсцис </w:t>
      </w:r>
      <w:r w:rsidR="00383ABF">
        <w:rPr>
          <w:lang w:val="uk-UA"/>
        </w:rPr>
        <w:t>–</w:t>
      </w:r>
      <w:r>
        <w:rPr>
          <w:lang w:val="uk-UA"/>
        </w:rPr>
        <w:t xml:space="preserve"> моменти часу</w:t>
      </w:r>
      <w:r w:rsidR="00CD3D83">
        <w:rPr>
          <w:lang w:val="uk-UA"/>
        </w:rPr>
        <w:t xml:space="preserve"> </w:t>
      </w:r>
      <w:r>
        <w:rPr>
          <w:lang w:val="uk-UA"/>
        </w:rPr>
        <w:t>його отримання (або порядковий номер результату при рівномірному у</w:t>
      </w:r>
      <w:r w:rsidR="00CD3D83">
        <w:rPr>
          <w:lang w:val="uk-UA"/>
        </w:rPr>
        <w:t xml:space="preserve"> </w:t>
      </w:r>
      <w:r>
        <w:rPr>
          <w:lang w:val="uk-UA"/>
        </w:rPr>
        <w:t>часу їх отримання).</w:t>
      </w:r>
      <w:r w:rsidR="00CD3D83">
        <w:rPr>
          <w:lang w:val="uk-UA"/>
        </w:rPr>
        <w:t xml:space="preserve"> </w:t>
      </w:r>
      <w:r>
        <w:rPr>
          <w:lang w:val="uk-UA"/>
        </w:rPr>
        <w:t>Для наочності точки з'єднують послідовно прямими лініями</w:t>
      </w:r>
      <w:r w:rsidR="00CD3D83">
        <w:rPr>
          <w:lang w:val="uk-UA"/>
        </w:rPr>
        <w:t xml:space="preserve"> </w:t>
      </w:r>
      <w:r w:rsidR="00383ABF">
        <w:rPr>
          <w:lang w:val="uk-UA"/>
        </w:rPr>
        <w:t>(от</w:t>
      </w:r>
      <w:r>
        <w:rPr>
          <w:lang w:val="uk-UA"/>
        </w:rPr>
        <w:t>римують ламану криву).</w:t>
      </w:r>
      <w:r w:rsidR="00CD3D83">
        <w:rPr>
          <w:lang w:val="uk-UA"/>
        </w:rPr>
        <w:t xml:space="preserve"> </w:t>
      </w:r>
      <w:r>
        <w:rPr>
          <w:lang w:val="uk-UA"/>
        </w:rPr>
        <w:t>На графіку проводять плавну криву (виконують апроксимацію),</w:t>
      </w:r>
      <w:r w:rsidR="00CD3D83">
        <w:rPr>
          <w:lang w:val="uk-UA"/>
        </w:rPr>
        <w:t xml:space="preserve"> </w:t>
      </w:r>
      <w:r>
        <w:rPr>
          <w:lang w:val="uk-UA"/>
        </w:rPr>
        <w:t>яка виражає тенденцію зміни результату вимірювання (якщо вона</w:t>
      </w:r>
      <w:r w:rsidR="00CD3D83">
        <w:rPr>
          <w:lang w:val="uk-UA"/>
        </w:rPr>
        <w:t xml:space="preserve"> </w:t>
      </w:r>
      <w:r>
        <w:rPr>
          <w:lang w:val="uk-UA"/>
        </w:rPr>
        <w:t>видна) або констатують, що така тенденція не спостерігається, і тоді</w:t>
      </w:r>
      <w:r w:rsidR="00CD3D83">
        <w:rPr>
          <w:lang w:val="uk-UA"/>
        </w:rPr>
        <w:t xml:space="preserve"> </w:t>
      </w:r>
      <w:r>
        <w:rPr>
          <w:lang w:val="uk-UA"/>
        </w:rPr>
        <w:t>вважають змінну систематичну похибку практично</w:t>
      </w:r>
      <w:r w:rsidR="00CD3D83">
        <w:rPr>
          <w:lang w:val="uk-UA"/>
        </w:rPr>
        <w:t xml:space="preserve"> </w:t>
      </w:r>
      <w:r>
        <w:rPr>
          <w:lang w:val="uk-UA"/>
        </w:rPr>
        <w:t>відсутньої (несуттєвою).</w:t>
      </w:r>
    </w:p>
    <w:p w14:paraId="299FAC85" w14:textId="77777777" w:rsidR="00383ABF" w:rsidRPr="00D30353" w:rsidRDefault="00383ABF" w:rsidP="00D30353">
      <w:pPr>
        <w:pStyle w:val="a4"/>
        <w:ind w:left="0" w:firstLine="567"/>
        <w:jc w:val="both"/>
        <w:rPr>
          <w:lang w:val="uk-UA"/>
        </w:rPr>
      </w:pPr>
    </w:p>
    <w:p w14:paraId="6DAA426E" w14:textId="77777777" w:rsidR="00D30353" w:rsidRPr="00D30353" w:rsidRDefault="00D30353" w:rsidP="00D30353">
      <w:pPr>
        <w:pStyle w:val="a4"/>
        <w:ind w:left="0" w:firstLine="567"/>
        <w:jc w:val="right"/>
        <w:rPr>
          <w:lang w:val="uk-UA"/>
        </w:rPr>
      </w:pPr>
    </w:p>
    <w:p w14:paraId="37C3672E" w14:textId="77777777" w:rsidR="00633E3F" w:rsidRPr="00C12348" w:rsidRDefault="00633E3F" w:rsidP="00633E3F">
      <w:pPr>
        <w:ind w:firstLine="567"/>
        <w:jc w:val="center"/>
        <w:outlineLvl w:val="0"/>
        <w:rPr>
          <w:b/>
          <w:color w:val="000000"/>
          <w:lang w:val="uk-UA"/>
        </w:rPr>
      </w:pPr>
      <w:r w:rsidRPr="001B1B94">
        <w:rPr>
          <w:color w:val="000000"/>
          <w:lang w:val="uk-UA"/>
        </w:rPr>
        <w:br w:type="page"/>
      </w:r>
      <w:bookmarkStart w:id="6" w:name="_Toc463264001"/>
      <w:r w:rsidRPr="00C12348">
        <w:rPr>
          <w:b/>
          <w:i/>
          <w:u w:val="single"/>
          <w:lang w:val="uk-UA"/>
        </w:rPr>
        <w:lastRenderedPageBreak/>
        <w:t xml:space="preserve">Лекція </w:t>
      </w:r>
      <w:r w:rsidR="00383ABF">
        <w:rPr>
          <w:b/>
          <w:i/>
          <w:u w:val="single"/>
          <w:lang w:val="uk-UA"/>
        </w:rPr>
        <w:t>8</w:t>
      </w:r>
      <w:r w:rsidR="00C12348" w:rsidRPr="00C12348">
        <w:rPr>
          <w:i/>
          <w:u w:val="single"/>
        </w:rPr>
        <w:t xml:space="preserve">  </w:t>
      </w:r>
      <w:r w:rsidR="00C12348" w:rsidRPr="00C12348">
        <w:rPr>
          <w:lang w:val="uk-UA"/>
        </w:rPr>
        <w:t xml:space="preserve">ВИКЛЮЧЕННЯ СИСТЕМАТИЧНИХ ПОХИБОК ВИМІРЮВАННЯ. </w:t>
      </w:r>
      <w:r w:rsidR="00C12348" w:rsidRPr="00C12348">
        <w:rPr>
          <w:bCs/>
          <w:lang w:val="uk-UA"/>
        </w:rPr>
        <w:t>КРИТЕРІЙ ІРВІНА, КРИТЕРІЙ РОМАНОВСЬКОГО, КРИТЕРІЙ ВАРИАЦІЙНОГО Р</w:t>
      </w:r>
      <w:r w:rsidR="00C12348">
        <w:rPr>
          <w:bCs/>
          <w:lang w:val="uk-UA"/>
        </w:rPr>
        <w:t>О</w:t>
      </w:r>
      <w:r w:rsidR="00C12348" w:rsidRPr="00C12348">
        <w:rPr>
          <w:bCs/>
          <w:lang w:val="uk-UA"/>
        </w:rPr>
        <w:t>ЗМАХУ, КРИТЕРІЙ ДІКСОНА.</w:t>
      </w:r>
      <w:bookmarkEnd w:id="6"/>
    </w:p>
    <w:p w14:paraId="5E5A14DE" w14:textId="77777777" w:rsidR="00633E3F" w:rsidRPr="001B1B94" w:rsidRDefault="00633E3F" w:rsidP="00633E3F">
      <w:pPr>
        <w:pStyle w:val="a4"/>
        <w:ind w:left="0" w:firstLine="567"/>
        <w:jc w:val="center"/>
        <w:outlineLvl w:val="0"/>
        <w:rPr>
          <w:b/>
          <w:color w:val="000000"/>
          <w:lang w:val="uk-UA"/>
        </w:rPr>
      </w:pPr>
    </w:p>
    <w:p w14:paraId="40DF7B97"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58951BC2" w14:textId="77777777" w:rsidR="00633E3F" w:rsidRPr="00C12348" w:rsidRDefault="00C12348" w:rsidP="00633E3F">
      <w:pPr>
        <w:ind w:firstLine="567"/>
        <w:jc w:val="both"/>
        <w:rPr>
          <w:i/>
          <w:lang w:val="uk-UA"/>
        </w:rPr>
      </w:pPr>
      <w:r w:rsidRPr="00C12348">
        <w:rPr>
          <w:bCs/>
          <w:i/>
          <w:lang w:val="uk-UA"/>
        </w:rPr>
        <w:t>Критерії виключення систематичних похибок. Критерій Ірвіна, Критерій Романовського, Критерій вариаційного р</w:t>
      </w:r>
      <w:r>
        <w:rPr>
          <w:bCs/>
          <w:i/>
          <w:lang w:val="uk-UA"/>
        </w:rPr>
        <w:t>о</w:t>
      </w:r>
      <w:r w:rsidRPr="00C12348">
        <w:rPr>
          <w:bCs/>
          <w:i/>
          <w:lang w:val="uk-UA"/>
        </w:rPr>
        <w:t>змаху, Критерій Діксона.</w:t>
      </w:r>
    </w:p>
    <w:p w14:paraId="6B56BB63" w14:textId="77777777" w:rsidR="00633E3F" w:rsidRPr="001B1B94" w:rsidRDefault="00633E3F" w:rsidP="00633E3F">
      <w:pPr>
        <w:ind w:firstLine="567"/>
        <w:jc w:val="both"/>
        <w:rPr>
          <w:color w:val="000000"/>
          <w:lang w:val="uk-UA"/>
        </w:rPr>
      </w:pPr>
    </w:p>
    <w:p w14:paraId="795FC3F7" w14:textId="77777777" w:rsidR="00633E3F" w:rsidRPr="00C12348" w:rsidRDefault="00C12348" w:rsidP="00633E3F">
      <w:pPr>
        <w:rPr>
          <w:b/>
          <w:i/>
          <w:color w:val="000000"/>
          <w:lang w:val="uk-UA"/>
        </w:rPr>
      </w:pPr>
      <w:r w:rsidRPr="00C12348">
        <w:rPr>
          <w:b/>
          <w:i/>
          <w:color w:val="000000"/>
          <w:lang w:val="uk-UA"/>
        </w:rPr>
        <w:t>6.1 Критерій Ірвіна</w:t>
      </w:r>
    </w:p>
    <w:p w14:paraId="69EDD66F" w14:textId="77777777" w:rsidR="00C12348" w:rsidRDefault="00C12348" w:rsidP="0055184E">
      <w:pPr>
        <w:ind w:firstLine="567"/>
        <w:rPr>
          <w:color w:val="000000"/>
          <w:lang w:val="uk-UA"/>
        </w:rPr>
      </w:pPr>
    </w:p>
    <w:p w14:paraId="64485C54" w14:textId="77777777" w:rsidR="00C12348" w:rsidRDefault="00791CBA" w:rsidP="0055184E">
      <w:pPr>
        <w:ind w:firstLine="567"/>
        <w:rPr>
          <w:lang w:val="uk-UA"/>
        </w:rPr>
      </w:pPr>
      <w:r>
        <w:rPr>
          <w:lang w:val="uk-UA"/>
        </w:rPr>
        <w:t>Для отриманих експериментальних даних визначають коефіцієнт за формулою:</w:t>
      </w:r>
    </w:p>
    <w:p w14:paraId="470AF3F5" w14:textId="77777777" w:rsidR="00791CBA" w:rsidRDefault="00791CBA" w:rsidP="0055184E">
      <w:pPr>
        <w:ind w:firstLine="567"/>
        <w:rPr>
          <w:lang w:val="uk-UA"/>
        </w:rPr>
      </w:pPr>
    </w:p>
    <w:p w14:paraId="0A3DD7FF" w14:textId="77777777" w:rsidR="00791CBA" w:rsidRDefault="00791CBA" w:rsidP="0055184E">
      <w:pPr>
        <w:ind w:firstLine="567"/>
        <w:jc w:val="right"/>
        <w:rPr>
          <w:color w:val="000000"/>
          <w:lang w:val="uk-UA"/>
        </w:rPr>
      </w:pPr>
      <m:oMath>
        <m:r>
          <w:rPr>
            <w:rFonts w:ascii="Cambria Math" w:hAnsi="Cambria Math"/>
            <w:color w:val="000000"/>
            <w:lang w:val="uk-UA"/>
          </w:rPr>
          <m:t>λ=</m:t>
        </m:r>
        <m:f>
          <m:fPr>
            <m:ctrlPr>
              <w:rPr>
                <w:rFonts w:ascii="Cambria Math" w:hAnsi="Cambria Math"/>
                <w:i/>
                <w:color w:val="000000"/>
                <w:lang w:val="uk-UA"/>
              </w:rPr>
            </m:ctrlPr>
          </m:fPr>
          <m:num>
            <m:d>
              <m:dPr>
                <m:ctrlPr>
                  <w:rPr>
                    <w:rFonts w:ascii="Cambria Math" w:hAnsi="Cambria Math"/>
                    <w:i/>
                    <w:color w:val="000000"/>
                    <w:lang w:val="uk-UA"/>
                  </w:rPr>
                </m:ctrlPr>
              </m:dPr>
              <m:e>
                <m:sSub>
                  <m:sSubPr>
                    <m:ctrlPr>
                      <w:rPr>
                        <w:rFonts w:ascii="Cambria Math" w:hAnsi="Cambria Math"/>
                        <w:i/>
                        <w:color w:val="000000"/>
                        <w:lang w:val="uk-UA"/>
                      </w:rPr>
                    </m:ctrlPr>
                  </m:sSubPr>
                  <m:e>
                    <m:r>
                      <w:rPr>
                        <w:rFonts w:ascii="Cambria Math" w:hAnsi="Cambria Math"/>
                        <w:color w:val="000000"/>
                        <w:lang w:val="en-US"/>
                      </w:rPr>
                      <m:t>x</m:t>
                    </m:r>
                  </m:e>
                  <m:sub>
                    <m:r>
                      <w:rPr>
                        <w:rFonts w:ascii="Cambria Math" w:hAnsi="Cambria Math"/>
                        <w:color w:val="000000"/>
                        <w:lang w:val="uk-UA"/>
                      </w:rPr>
                      <m:t>n+1</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n</m:t>
                    </m:r>
                  </m:sub>
                </m:sSub>
              </m:e>
            </m:d>
          </m:num>
          <m:den>
            <m:r>
              <w:rPr>
                <w:rFonts w:ascii="Cambria Math" w:hAnsi="Cambria Math"/>
                <w:color w:val="000000"/>
                <w:lang w:val="uk-UA"/>
              </w:rPr>
              <m:t>S</m:t>
            </m:r>
          </m:den>
        </m:f>
      </m:oMath>
      <w:r w:rsidR="0055184E">
        <w:rPr>
          <w:color w:val="000000"/>
          <w:lang w:val="uk-UA"/>
        </w:rPr>
        <w:t>,                                                                (6.1)</w:t>
      </w:r>
    </w:p>
    <w:p w14:paraId="01940AE3" w14:textId="77777777" w:rsidR="0055184E" w:rsidRDefault="0055184E" w:rsidP="0055184E">
      <w:pPr>
        <w:ind w:firstLine="567"/>
        <w:jc w:val="right"/>
        <w:rPr>
          <w:color w:val="000000"/>
          <w:lang w:val="uk-UA"/>
        </w:rPr>
      </w:pPr>
    </w:p>
    <w:p w14:paraId="27725140" w14:textId="77777777" w:rsidR="0055184E" w:rsidRDefault="0055184E" w:rsidP="0055184E">
      <w:pPr>
        <w:ind w:firstLine="567"/>
        <w:jc w:val="both"/>
        <w:rPr>
          <w:lang w:val="uk-UA"/>
        </w:rPr>
      </w:pPr>
      <w:r>
        <w:rPr>
          <w:lang w:val="uk-UA"/>
        </w:rPr>
        <w:t xml:space="preserve">де </w:t>
      </w:r>
      <w:r w:rsidRPr="0055184E">
        <w:rPr>
          <w:i/>
          <w:lang w:val="uk-UA"/>
        </w:rPr>
        <w:t>x</w:t>
      </w:r>
      <w:r w:rsidRPr="0055184E">
        <w:rPr>
          <w:i/>
          <w:vertAlign w:val="subscript"/>
          <w:lang w:val="uk-UA"/>
        </w:rPr>
        <w:t>n</w:t>
      </w:r>
      <w:r w:rsidRPr="0055184E">
        <w:rPr>
          <w:vertAlign w:val="subscript"/>
          <w:lang w:val="uk-UA"/>
        </w:rPr>
        <w:t>+1</w:t>
      </w:r>
      <w:r>
        <w:rPr>
          <w:lang w:val="uk-UA"/>
        </w:rPr>
        <w:t xml:space="preserve">, </w:t>
      </w:r>
      <w:r w:rsidRPr="0055184E">
        <w:rPr>
          <w:i/>
          <w:lang w:val="uk-UA"/>
        </w:rPr>
        <w:t>x</w:t>
      </w:r>
      <w:r w:rsidRPr="0055184E">
        <w:rPr>
          <w:i/>
          <w:vertAlign w:val="subscript"/>
          <w:lang w:val="uk-UA"/>
        </w:rPr>
        <w:t>n</w:t>
      </w:r>
      <w:r>
        <w:rPr>
          <w:lang w:val="uk-UA"/>
        </w:rPr>
        <w:t xml:space="preserve"> – найбільші значення випадкової величини;</w:t>
      </w:r>
    </w:p>
    <w:p w14:paraId="67A3D339" w14:textId="77777777" w:rsidR="0055184E" w:rsidRDefault="0055184E" w:rsidP="0055184E">
      <w:pPr>
        <w:ind w:firstLine="567"/>
        <w:jc w:val="both"/>
        <w:rPr>
          <w:lang w:val="uk-UA"/>
        </w:rPr>
      </w:pPr>
      <w:r w:rsidRPr="0055184E">
        <w:rPr>
          <w:i/>
          <w:lang w:val="uk-UA"/>
        </w:rPr>
        <w:t>S</w:t>
      </w:r>
      <w:r>
        <w:rPr>
          <w:lang w:val="uk-UA"/>
        </w:rPr>
        <w:t xml:space="preserve"> – середньоквадратичне відхилення, обчислене за всіма значеннями вибірки.</w:t>
      </w:r>
    </w:p>
    <w:p w14:paraId="12EB2849" w14:textId="77777777" w:rsidR="0055184E" w:rsidRDefault="0055184E" w:rsidP="0055184E">
      <w:pPr>
        <w:ind w:firstLine="567"/>
        <w:jc w:val="both"/>
        <w:rPr>
          <w:lang w:val="uk-UA"/>
        </w:rPr>
      </w:pPr>
      <w:r>
        <w:rPr>
          <w:lang w:val="uk-UA"/>
        </w:rPr>
        <w:t>Потім цей коефіцієнт порівнюється з табличним значенням λ</w:t>
      </w:r>
      <w:r w:rsidRPr="0055184E">
        <w:rPr>
          <w:i/>
          <w:lang w:val="uk-UA"/>
        </w:rPr>
        <w:t>q</w:t>
      </w:r>
      <w:r>
        <w:rPr>
          <w:lang w:val="uk-UA"/>
        </w:rPr>
        <w:t>, можливі значення якого наведені в таблиці 6.1.</w:t>
      </w:r>
    </w:p>
    <w:p w14:paraId="627529F8" w14:textId="77777777" w:rsidR="0055184E" w:rsidRDefault="0055184E" w:rsidP="0055184E">
      <w:pPr>
        <w:ind w:firstLine="567"/>
        <w:jc w:val="both"/>
        <w:rPr>
          <w:lang w:val="uk-UA"/>
        </w:rPr>
      </w:pPr>
    </w:p>
    <w:p w14:paraId="43D80ACD" w14:textId="77777777" w:rsidR="0055184E" w:rsidRDefault="0055184E" w:rsidP="0055184E">
      <w:pPr>
        <w:ind w:firstLine="567"/>
        <w:jc w:val="both"/>
        <w:rPr>
          <w:rFonts w:eastAsiaTheme="minorHAnsi"/>
          <w:i/>
          <w:iCs/>
          <w:lang w:val="uk-UA" w:eastAsia="en-US"/>
        </w:rPr>
      </w:pPr>
      <w:r>
        <w:rPr>
          <w:rFonts w:eastAsiaTheme="minorHAnsi"/>
          <w:lang w:eastAsia="en-US"/>
        </w:rPr>
        <w:t>Таблиц</w:t>
      </w:r>
      <w:r>
        <w:rPr>
          <w:rFonts w:eastAsiaTheme="minorHAnsi"/>
          <w:lang w:val="uk-UA" w:eastAsia="en-US"/>
        </w:rPr>
        <w:t>я</w:t>
      </w:r>
      <w:r>
        <w:rPr>
          <w:rFonts w:eastAsiaTheme="minorHAnsi"/>
          <w:lang w:eastAsia="en-US"/>
        </w:rPr>
        <w:t xml:space="preserve"> </w:t>
      </w:r>
      <w:r>
        <w:rPr>
          <w:rFonts w:eastAsiaTheme="minorHAnsi"/>
          <w:lang w:val="uk-UA" w:eastAsia="en-US"/>
        </w:rPr>
        <w:t>6</w:t>
      </w:r>
      <w:r>
        <w:rPr>
          <w:rFonts w:eastAsiaTheme="minorHAnsi"/>
          <w:lang w:eastAsia="en-US"/>
        </w:rPr>
        <w:t>.1 – Критер</w:t>
      </w:r>
      <w:r>
        <w:rPr>
          <w:rFonts w:eastAsiaTheme="minorHAnsi"/>
          <w:lang w:val="uk-UA" w:eastAsia="en-US"/>
        </w:rPr>
        <w:t>і</w:t>
      </w:r>
      <w:r>
        <w:rPr>
          <w:rFonts w:eastAsiaTheme="minorHAnsi"/>
          <w:lang w:eastAsia="en-US"/>
        </w:rPr>
        <w:t xml:space="preserve">й </w:t>
      </w:r>
      <w:r>
        <w:rPr>
          <w:rFonts w:eastAsiaTheme="minorHAnsi"/>
          <w:lang w:val="uk-UA" w:eastAsia="en-US"/>
        </w:rPr>
        <w:t>І</w:t>
      </w:r>
      <w:r>
        <w:rPr>
          <w:rFonts w:eastAsiaTheme="minorHAnsi"/>
          <w:lang w:eastAsia="en-US"/>
        </w:rPr>
        <w:t>рв</w:t>
      </w:r>
      <w:r>
        <w:rPr>
          <w:rFonts w:eastAsiaTheme="minorHAnsi"/>
          <w:lang w:val="uk-UA" w:eastAsia="en-US"/>
        </w:rPr>
        <w:t>і</w:t>
      </w:r>
      <w:r w:rsidRPr="0055184E">
        <w:rPr>
          <w:rFonts w:eastAsiaTheme="minorHAnsi"/>
          <w:lang w:eastAsia="en-US"/>
        </w:rPr>
        <w:t xml:space="preserve">на </w:t>
      </w:r>
      <w:r w:rsidRPr="0055184E">
        <w:rPr>
          <w:rFonts w:eastAsia="SymbolMT"/>
          <w:lang w:eastAsia="en-US"/>
        </w:rPr>
        <w:t>λ</w:t>
      </w:r>
      <w:r>
        <w:rPr>
          <w:rFonts w:eastAsiaTheme="minorHAnsi"/>
          <w:i/>
          <w:iCs/>
          <w:lang w:eastAsia="en-US"/>
        </w:rPr>
        <w:t>q</w:t>
      </w:r>
    </w:p>
    <w:tbl>
      <w:tblPr>
        <w:tblStyle w:val="af8"/>
        <w:tblW w:w="5000" w:type="pct"/>
        <w:tblLook w:val="04A0" w:firstRow="1" w:lastRow="0" w:firstColumn="1" w:lastColumn="0" w:noHBand="0" w:noVBand="1"/>
      </w:tblPr>
      <w:tblGrid>
        <w:gridCol w:w="3285"/>
        <w:gridCol w:w="3286"/>
        <w:gridCol w:w="3284"/>
      </w:tblGrid>
      <w:tr w:rsidR="0055184E" w14:paraId="5B1A1BEB" w14:textId="77777777" w:rsidTr="0055184E">
        <w:tc>
          <w:tcPr>
            <w:tcW w:w="1667" w:type="pct"/>
            <w:vMerge w:val="restart"/>
          </w:tcPr>
          <w:p w14:paraId="5223300A" w14:textId="77777777" w:rsidR="0055184E" w:rsidRPr="0055184E" w:rsidRDefault="0055184E" w:rsidP="0055184E">
            <w:pPr>
              <w:jc w:val="center"/>
              <w:rPr>
                <w:color w:val="000000"/>
                <w:lang w:val="uk-UA"/>
              </w:rPr>
            </w:pPr>
            <w:r>
              <w:rPr>
                <w:color w:val="000000"/>
                <w:lang w:val="uk-UA"/>
              </w:rPr>
              <w:t xml:space="preserve">Число вимірювань </w:t>
            </w:r>
            <w:r w:rsidRPr="0055184E">
              <w:rPr>
                <w:i/>
                <w:color w:val="000000"/>
                <w:lang w:val="en-US"/>
              </w:rPr>
              <w:t>n</w:t>
            </w:r>
          </w:p>
        </w:tc>
        <w:tc>
          <w:tcPr>
            <w:tcW w:w="3333" w:type="pct"/>
            <w:gridSpan w:val="2"/>
          </w:tcPr>
          <w:p w14:paraId="2AF6DA1C" w14:textId="77777777" w:rsidR="0055184E" w:rsidRDefault="0055184E" w:rsidP="0055184E">
            <w:pPr>
              <w:jc w:val="center"/>
              <w:rPr>
                <w:color w:val="000000"/>
                <w:lang w:val="uk-UA"/>
              </w:rPr>
            </w:pPr>
            <w:r>
              <w:rPr>
                <w:color w:val="000000"/>
                <w:lang w:val="uk-UA"/>
              </w:rPr>
              <w:t>Рівень значимості</w:t>
            </w:r>
          </w:p>
        </w:tc>
      </w:tr>
      <w:tr w:rsidR="0055184E" w14:paraId="51B55B41" w14:textId="77777777" w:rsidTr="0055184E">
        <w:tc>
          <w:tcPr>
            <w:tcW w:w="1667" w:type="pct"/>
            <w:vMerge/>
          </w:tcPr>
          <w:p w14:paraId="13ADE59C" w14:textId="77777777" w:rsidR="0055184E" w:rsidRDefault="0055184E" w:rsidP="0055184E">
            <w:pPr>
              <w:jc w:val="center"/>
              <w:rPr>
                <w:color w:val="000000"/>
                <w:lang w:val="uk-UA"/>
              </w:rPr>
            </w:pPr>
          </w:p>
        </w:tc>
        <w:tc>
          <w:tcPr>
            <w:tcW w:w="1667" w:type="pct"/>
          </w:tcPr>
          <w:p w14:paraId="114E3FFB" w14:textId="77777777" w:rsidR="0055184E" w:rsidRPr="0055184E" w:rsidRDefault="0055184E" w:rsidP="0055184E">
            <w:pPr>
              <w:jc w:val="center"/>
              <w:rPr>
                <w:color w:val="000000"/>
                <w:lang w:val="en-US"/>
              </w:rPr>
            </w:pPr>
            <w:r>
              <w:rPr>
                <w:color w:val="000000"/>
                <w:lang w:val="en-US"/>
              </w:rPr>
              <w:t>q=0.05</w:t>
            </w:r>
          </w:p>
        </w:tc>
        <w:tc>
          <w:tcPr>
            <w:tcW w:w="1666" w:type="pct"/>
          </w:tcPr>
          <w:p w14:paraId="01F93D67" w14:textId="77777777" w:rsidR="0055184E" w:rsidRPr="0055184E" w:rsidRDefault="0055184E" w:rsidP="0055184E">
            <w:pPr>
              <w:jc w:val="center"/>
              <w:rPr>
                <w:color w:val="000000"/>
                <w:lang w:val="en-US"/>
              </w:rPr>
            </w:pPr>
            <w:r>
              <w:rPr>
                <w:color w:val="000000"/>
                <w:lang w:val="en-US"/>
              </w:rPr>
              <w:t>q=0.01</w:t>
            </w:r>
          </w:p>
        </w:tc>
      </w:tr>
      <w:tr w:rsidR="0055184E" w14:paraId="3B3DDABC" w14:textId="77777777" w:rsidTr="0055184E">
        <w:tc>
          <w:tcPr>
            <w:tcW w:w="1667" w:type="pct"/>
          </w:tcPr>
          <w:p w14:paraId="357AA75B" w14:textId="77777777" w:rsidR="0055184E" w:rsidRPr="0055184E" w:rsidRDefault="0055184E" w:rsidP="0055184E">
            <w:pPr>
              <w:jc w:val="center"/>
              <w:rPr>
                <w:color w:val="000000"/>
                <w:lang w:val="en-US"/>
              </w:rPr>
            </w:pPr>
            <w:r>
              <w:rPr>
                <w:color w:val="000000"/>
                <w:lang w:val="en-US"/>
              </w:rPr>
              <w:t>1</w:t>
            </w:r>
          </w:p>
        </w:tc>
        <w:tc>
          <w:tcPr>
            <w:tcW w:w="1667" w:type="pct"/>
          </w:tcPr>
          <w:p w14:paraId="3D731744" w14:textId="77777777" w:rsidR="0055184E" w:rsidRPr="0055184E" w:rsidRDefault="0055184E" w:rsidP="0055184E">
            <w:pPr>
              <w:jc w:val="center"/>
              <w:rPr>
                <w:color w:val="000000"/>
                <w:lang w:val="en-US"/>
              </w:rPr>
            </w:pPr>
            <w:r>
              <w:rPr>
                <w:color w:val="000000"/>
                <w:lang w:val="en-US"/>
              </w:rPr>
              <w:t>2</w:t>
            </w:r>
          </w:p>
        </w:tc>
        <w:tc>
          <w:tcPr>
            <w:tcW w:w="1666" w:type="pct"/>
          </w:tcPr>
          <w:p w14:paraId="035050F1" w14:textId="77777777" w:rsidR="0055184E" w:rsidRDefault="0055184E" w:rsidP="0055184E">
            <w:pPr>
              <w:jc w:val="center"/>
              <w:rPr>
                <w:color w:val="000000"/>
                <w:lang w:val="uk-UA"/>
              </w:rPr>
            </w:pPr>
            <w:r>
              <w:rPr>
                <w:color w:val="000000"/>
                <w:lang w:val="uk-UA"/>
              </w:rPr>
              <w:t>3</w:t>
            </w:r>
          </w:p>
        </w:tc>
      </w:tr>
      <w:tr w:rsidR="0055184E" w14:paraId="416D27DA" w14:textId="77777777" w:rsidTr="0055184E">
        <w:tc>
          <w:tcPr>
            <w:tcW w:w="1667" w:type="pct"/>
          </w:tcPr>
          <w:p w14:paraId="4EFD2614" w14:textId="77777777" w:rsidR="0055184E" w:rsidRPr="0055184E" w:rsidRDefault="0055184E" w:rsidP="0055184E">
            <w:pPr>
              <w:jc w:val="center"/>
              <w:rPr>
                <w:color w:val="000000"/>
                <w:lang w:val="en-US"/>
              </w:rPr>
            </w:pPr>
            <w:r>
              <w:rPr>
                <w:color w:val="000000"/>
                <w:lang w:val="en-US"/>
              </w:rPr>
              <w:t>2</w:t>
            </w:r>
          </w:p>
        </w:tc>
        <w:tc>
          <w:tcPr>
            <w:tcW w:w="1667" w:type="pct"/>
          </w:tcPr>
          <w:p w14:paraId="60AABE8E" w14:textId="77777777" w:rsidR="0055184E" w:rsidRPr="0055184E" w:rsidRDefault="0055184E" w:rsidP="0055184E">
            <w:pPr>
              <w:jc w:val="center"/>
              <w:rPr>
                <w:color w:val="000000"/>
                <w:lang w:val="en-US"/>
              </w:rPr>
            </w:pPr>
            <w:r>
              <w:rPr>
                <w:color w:val="000000"/>
                <w:lang w:val="en-US"/>
              </w:rPr>
              <w:t>2</w:t>
            </w:r>
            <w:r>
              <w:rPr>
                <w:color w:val="000000"/>
                <w:lang w:val="uk-UA"/>
              </w:rPr>
              <w:t>,</w:t>
            </w:r>
            <w:r>
              <w:rPr>
                <w:color w:val="000000"/>
                <w:lang w:val="en-US"/>
              </w:rPr>
              <w:t>8</w:t>
            </w:r>
          </w:p>
        </w:tc>
        <w:tc>
          <w:tcPr>
            <w:tcW w:w="1666" w:type="pct"/>
          </w:tcPr>
          <w:p w14:paraId="115D4001" w14:textId="77777777" w:rsidR="0055184E" w:rsidRDefault="0055184E" w:rsidP="0055184E">
            <w:pPr>
              <w:jc w:val="center"/>
              <w:rPr>
                <w:color w:val="000000"/>
                <w:lang w:val="uk-UA"/>
              </w:rPr>
            </w:pPr>
            <w:r>
              <w:rPr>
                <w:color w:val="000000"/>
                <w:lang w:val="uk-UA"/>
              </w:rPr>
              <w:t>3,7</w:t>
            </w:r>
          </w:p>
        </w:tc>
      </w:tr>
      <w:tr w:rsidR="0055184E" w14:paraId="15A93A3B" w14:textId="77777777" w:rsidTr="0055184E">
        <w:tc>
          <w:tcPr>
            <w:tcW w:w="1667" w:type="pct"/>
          </w:tcPr>
          <w:p w14:paraId="139EA699" w14:textId="77777777" w:rsidR="0055184E" w:rsidRPr="0055184E" w:rsidRDefault="0055184E" w:rsidP="0055184E">
            <w:pPr>
              <w:jc w:val="center"/>
              <w:rPr>
                <w:color w:val="000000"/>
                <w:lang w:val="en-US"/>
              </w:rPr>
            </w:pPr>
            <w:r>
              <w:rPr>
                <w:color w:val="000000"/>
                <w:lang w:val="en-US"/>
              </w:rPr>
              <w:t>3</w:t>
            </w:r>
          </w:p>
        </w:tc>
        <w:tc>
          <w:tcPr>
            <w:tcW w:w="1667" w:type="pct"/>
          </w:tcPr>
          <w:p w14:paraId="4869EB3C" w14:textId="77777777" w:rsidR="0055184E" w:rsidRPr="0055184E" w:rsidRDefault="0055184E" w:rsidP="0055184E">
            <w:pPr>
              <w:jc w:val="center"/>
              <w:rPr>
                <w:color w:val="000000"/>
                <w:lang w:val="en-US"/>
              </w:rPr>
            </w:pPr>
            <w:r>
              <w:rPr>
                <w:color w:val="000000"/>
                <w:lang w:val="en-US"/>
              </w:rPr>
              <w:t>2</w:t>
            </w:r>
            <w:r>
              <w:rPr>
                <w:color w:val="000000"/>
                <w:lang w:val="uk-UA"/>
              </w:rPr>
              <w:t>,</w:t>
            </w:r>
            <w:r>
              <w:rPr>
                <w:color w:val="000000"/>
                <w:lang w:val="en-US"/>
              </w:rPr>
              <w:t>2</w:t>
            </w:r>
          </w:p>
        </w:tc>
        <w:tc>
          <w:tcPr>
            <w:tcW w:w="1666" w:type="pct"/>
          </w:tcPr>
          <w:p w14:paraId="22724AB8" w14:textId="77777777" w:rsidR="0055184E" w:rsidRDefault="0055184E" w:rsidP="0055184E">
            <w:pPr>
              <w:jc w:val="center"/>
              <w:rPr>
                <w:color w:val="000000"/>
                <w:lang w:val="uk-UA"/>
              </w:rPr>
            </w:pPr>
            <w:r>
              <w:rPr>
                <w:color w:val="000000"/>
                <w:lang w:val="uk-UA"/>
              </w:rPr>
              <w:t>2,9</w:t>
            </w:r>
          </w:p>
        </w:tc>
      </w:tr>
      <w:tr w:rsidR="0055184E" w14:paraId="721048D5" w14:textId="77777777" w:rsidTr="0055184E">
        <w:tc>
          <w:tcPr>
            <w:tcW w:w="1667" w:type="pct"/>
          </w:tcPr>
          <w:p w14:paraId="182BA48E" w14:textId="77777777" w:rsidR="0055184E" w:rsidRPr="0055184E" w:rsidRDefault="0055184E" w:rsidP="0055184E">
            <w:pPr>
              <w:jc w:val="center"/>
              <w:rPr>
                <w:color w:val="000000"/>
                <w:lang w:val="en-US"/>
              </w:rPr>
            </w:pPr>
            <w:r>
              <w:rPr>
                <w:color w:val="000000"/>
                <w:lang w:val="en-US"/>
              </w:rPr>
              <w:t>10</w:t>
            </w:r>
          </w:p>
        </w:tc>
        <w:tc>
          <w:tcPr>
            <w:tcW w:w="1667" w:type="pct"/>
          </w:tcPr>
          <w:p w14:paraId="5D549B20" w14:textId="77777777" w:rsidR="0055184E" w:rsidRPr="0055184E" w:rsidRDefault="0055184E" w:rsidP="0055184E">
            <w:pPr>
              <w:jc w:val="center"/>
              <w:rPr>
                <w:color w:val="000000"/>
                <w:lang w:val="en-US"/>
              </w:rPr>
            </w:pPr>
            <w:r>
              <w:rPr>
                <w:color w:val="000000"/>
                <w:lang w:val="en-US"/>
              </w:rPr>
              <w:t>1</w:t>
            </w:r>
            <w:r>
              <w:rPr>
                <w:color w:val="000000"/>
                <w:lang w:val="uk-UA"/>
              </w:rPr>
              <w:t>,</w:t>
            </w:r>
            <w:r>
              <w:rPr>
                <w:color w:val="000000"/>
                <w:lang w:val="en-US"/>
              </w:rPr>
              <w:t>5</w:t>
            </w:r>
          </w:p>
        </w:tc>
        <w:tc>
          <w:tcPr>
            <w:tcW w:w="1666" w:type="pct"/>
          </w:tcPr>
          <w:p w14:paraId="11CFF5AB" w14:textId="77777777" w:rsidR="0055184E" w:rsidRDefault="0055184E" w:rsidP="0055184E">
            <w:pPr>
              <w:jc w:val="center"/>
              <w:rPr>
                <w:color w:val="000000"/>
                <w:lang w:val="uk-UA"/>
              </w:rPr>
            </w:pPr>
            <w:r>
              <w:rPr>
                <w:color w:val="000000"/>
                <w:lang w:val="uk-UA"/>
              </w:rPr>
              <w:t>2,0</w:t>
            </w:r>
          </w:p>
        </w:tc>
      </w:tr>
      <w:tr w:rsidR="0055184E" w14:paraId="66F82383" w14:textId="77777777" w:rsidTr="0055184E">
        <w:tc>
          <w:tcPr>
            <w:tcW w:w="1667" w:type="pct"/>
          </w:tcPr>
          <w:p w14:paraId="75C6F78E" w14:textId="77777777" w:rsidR="0055184E" w:rsidRPr="0055184E" w:rsidRDefault="0055184E" w:rsidP="0055184E">
            <w:pPr>
              <w:jc w:val="center"/>
              <w:rPr>
                <w:color w:val="000000"/>
                <w:lang w:val="en-US"/>
              </w:rPr>
            </w:pPr>
            <w:r>
              <w:rPr>
                <w:color w:val="000000"/>
                <w:lang w:val="en-US"/>
              </w:rPr>
              <w:t>20</w:t>
            </w:r>
          </w:p>
        </w:tc>
        <w:tc>
          <w:tcPr>
            <w:tcW w:w="1667" w:type="pct"/>
          </w:tcPr>
          <w:p w14:paraId="6D13FD3E" w14:textId="77777777" w:rsidR="0055184E" w:rsidRPr="0055184E" w:rsidRDefault="0055184E" w:rsidP="0055184E">
            <w:pPr>
              <w:jc w:val="center"/>
              <w:rPr>
                <w:color w:val="000000"/>
                <w:lang w:val="en-US"/>
              </w:rPr>
            </w:pPr>
            <w:r>
              <w:rPr>
                <w:color w:val="000000"/>
                <w:lang w:val="en-US"/>
              </w:rPr>
              <w:t>1</w:t>
            </w:r>
            <w:r>
              <w:rPr>
                <w:color w:val="000000"/>
                <w:lang w:val="uk-UA"/>
              </w:rPr>
              <w:t>,</w:t>
            </w:r>
            <w:r>
              <w:rPr>
                <w:color w:val="000000"/>
                <w:lang w:val="en-US"/>
              </w:rPr>
              <w:t>3</w:t>
            </w:r>
          </w:p>
        </w:tc>
        <w:tc>
          <w:tcPr>
            <w:tcW w:w="1666" w:type="pct"/>
          </w:tcPr>
          <w:p w14:paraId="32E71AB3" w14:textId="77777777" w:rsidR="0055184E" w:rsidRDefault="0055184E" w:rsidP="0055184E">
            <w:pPr>
              <w:jc w:val="center"/>
              <w:rPr>
                <w:color w:val="000000"/>
                <w:lang w:val="uk-UA"/>
              </w:rPr>
            </w:pPr>
            <w:r>
              <w:rPr>
                <w:color w:val="000000"/>
                <w:lang w:val="uk-UA"/>
              </w:rPr>
              <w:t>1,8</w:t>
            </w:r>
          </w:p>
        </w:tc>
      </w:tr>
      <w:tr w:rsidR="0055184E" w14:paraId="3B04FCF8" w14:textId="77777777" w:rsidTr="0055184E">
        <w:tc>
          <w:tcPr>
            <w:tcW w:w="1667" w:type="pct"/>
          </w:tcPr>
          <w:p w14:paraId="5877344D" w14:textId="77777777" w:rsidR="0055184E" w:rsidRPr="0055184E" w:rsidRDefault="0055184E" w:rsidP="0055184E">
            <w:pPr>
              <w:jc w:val="center"/>
              <w:rPr>
                <w:color w:val="000000"/>
                <w:lang w:val="en-US"/>
              </w:rPr>
            </w:pPr>
            <w:r>
              <w:rPr>
                <w:color w:val="000000"/>
                <w:lang w:val="en-US"/>
              </w:rPr>
              <w:t>30</w:t>
            </w:r>
          </w:p>
        </w:tc>
        <w:tc>
          <w:tcPr>
            <w:tcW w:w="1667" w:type="pct"/>
          </w:tcPr>
          <w:p w14:paraId="701E5466" w14:textId="77777777" w:rsidR="0055184E" w:rsidRPr="0055184E" w:rsidRDefault="0055184E" w:rsidP="0055184E">
            <w:pPr>
              <w:jc w:val="center"/>
              <w:rPr>
                <w:color w:val="000000"/>
                <w:lang w:val="uk-UA"/>
              </w:rPr>
            </w:pPr>
            <w:r>
              <w:rPr>
                <w:color w:val="000000"/>
                <w:lang w:val="en-US"/>
              </w:rPr>
              <w:t>1</w:t>
            </w:r>
            <w:r>
              <w:rPr>
                <w:color w:val="000000"/>
                <w:lang w:val="uk-UA"/>
              </w:rPr>
              <w:t>,</w:t>
            </w:r>
            <w:r>
              <w:rPr>
                <w:color w:val="000000"/>
                <w:lang w:val="en-US"/>
              </w:rPr>
              <w:t>2</w:t>
            </w:r>
          </w:p>
        </w:tc>
        <w:tc>
          <w:tcPr>
            <w:tcW w:w="1666" w:type="pct"/>
          </w:tcPr>
          <w:p w14:paraId="5698B282" w14:textId="77777777" w:rsidR="0055184E" w:rsidRDefault="0055184E" w:rsidP="0055184E">
            <w:pPr>
              <w:jc w:val="center"/>
              <w:rPr>
                <w:color w:val="000000"/>
                <w:lang w:val="uk-UA"/>
              </w:rPr>
            </w:pPr>
            <w:r>
              <w:rPr>
                <w:color w:val="000000"/>
                <w:lang w:val="uk-UA"/>
              </w:rPr>
              <w:t>1,7</w:t>
            </w:r>
          </w:p>
        </w:tc>
      </w:tr>
      <w:tr w:rsidR="0055184E" w14:paraId="1B10D43F" w14:textId="77777777" w:rsidTr="0055184E">
        <w:tc>
          <w:tcPr>
            <w:tcW w:w="1667" w:type="pct"/>
          </w:tcPr>
          <w:p w14:paraId="49698478" w14:textId="77777777" w:rsidR="0055184E" w:rsidRPr="0055184E" w:rsidRDefault="0055184E" w:rsidP="0055184E">
            <w:pPr>
              <w:jc w:val="center"/>
              <w:rPr>
                <w:color w:val="000000"/>
                <w:lang w:val="en-US"/>
              </w:rPr>
            </w:pPr>
            <w:r>
              <w:rPr>
                <w:color w:val="000000"/>
                <w:lang w:val="en-US"/>
              </w:rPr>
              <w:t>50</w:t>
            </w:r>
          </w:p>
        </w:tc>
        <w:tc>
          <w:tcPr>
            <w:tcW w:w="1667" w:type="pct"/>
          </w:tcPr>
          <w:p w14:paraId="700BC948" w14:textId="77777777" w:rsidR="0055184E" w:rsidRDefault="0055184E" w:rsidP="0055184E">
            <w:pPr>
              <w:jc w:val="center"/>
              <w:rPr>
                <w:color w:val="000000"/>
                <w:lang w:val="uk-UA"/>
              </w:rPr>
            </w:pPr>
            <w:r>
              <w:rPr>
                <w:color w:val="000000"/>
                <w:lang w:val="uk-UA"/>
              </w:rPr>
              <w:t>1,1</w:t>
            </w:r>
          </w:p>
        </w:tc>
        <w:tc>
          <w:tcPr>
            <w:tcW w:w="1666" w:type="pct"/>
          </w:tcPr>
          <w:p w14:paraId="0F35B942" w14:textId="77777777" w:rsidR="0055184E" w:rsidRDefault="0055184E" w:rsidP="0055184E">
            <w:pPr>
              <w:jc w:val="center"/>
              <w:rPr>
                <w:color w:val="000000"/>
                <w:lang w:val="uk-UA"/>
              </w:rPr>
            </w:pPr>
            <w:r>
              <w:rPr>
                <w:color w:val="000000"/>
                <w:lang w:val="uk-UA"/>
              </w:rPr>
              <w:t>1,6</w:t>
            </w:r>
          </w:p>
        </w:tc>
      </w:tr>
      <w:tr w:rsidR="0055184E" w14:paraId="552843A5" w14:textId="77777777" w:rsidTr="0055184E">
        <w:tc>
          <w:tcPr>
            <w:tcW w:w="1667" w:type="pct"/>
          </w:tcPr>
          <w:p w14:paraId="6FAB425C" w14:textId="77777777" w:rsidR="0055184E" w:rsidRPr="0055184E" w:rsidRDefault="0055184E" w:rsidP="0055184E">
            <w:pPr>
              <w:jc w:val="center"/>
              <w:rPr>
                <w:color w:val="000000"/>
                <w:lang w:val="en-US"/>
              </w:rPr>
            </w:pPr>
            <w:r>
              <w:rPr>
                <w:color w:val="000000"/>
                <w:lang w:val="en-US"/>
              </w:rPr>
              <w:t>100</w:t>
            </w:r>
          </w:p>
        </w:tc>
        <w:tc>
          <w:tcPr>
            <w:tcW w:w="1667" w:type="pct"/>
          </w:tcPr>
          <w:p w14:paraId="181DBC95" w14:textId="77777777" w:rsidR="0055184E" w:rsidRDefault="0055184E" w:rsidP="0055184E">
            <w:pPr>
              <w:jc w:val="center"/>
              <w:rPr>
                <w:color w:val="000000"/>
                <w:lang w:val="uk-UA"/>
              </w:rPr>
            </w:pPr>
            <w:r>
              <w:rPr>
                <w:color w:val="000000"/>
                <w:lang w:val="uk-UA"/>
              </w:rPr>
              <w:t>1,0</w:t>
            </w:r>
          </w:p>
        </w:tc>
        <w:tc>
          <w:tcPr>
            <w:tcW w:w="1666" w:type="pct"/>
          </w:tcPr>
          <w:p w14:paraId="47D86F07" w14:textId="77777777" w:rsidR="0055184E" w:rsidRDefault="0055184E" w:rsidP="0055184E">
            <w:pPr>
              <w:jc w:val="center"/>
              <w:rPr>
                <w:color w:val="000000"/>
                <w:lang w:val="uk-UA"/>
              </w:rPr>
            </w:pPr>
            <w:r>
              <w:rPr>
                <w:color w:val="000000"/>
                <w:lang w:val="uk-UA"/>
              </w:rPr>
              <w:t>1,5</w:t>
            </w:r>
          </w:p>
        </w:tc>
      </w:tr>
      <w:tr w:rsidR="0055184E" w14:paraId="6E94D741" w14:textId="77777777" w:rsidTr="0055184E">
        <w:tc>
          <w:tcPr>
            <w:tcW w:w="1667" w:type="pct"/>
          </w:tcPr>
          <w:p w14:paraId="04B8048F" w14:textId="77777777" w:rsidR="0055184E" w:rsidRPr="0055184E" w:rsidRDefault="0055184E" w:rsidP="0055184E">
            <w:pPr>
              <w:jc w:val="center"/>
              <w:rPr>
                <w:color w:val="000000"/>
                <w:lang w:val="en-US"/>
              </w:rPr>
            </w:pPr>
            <w:r>
              <w:rPr>
                <w:color w:val="000000"/>
                <w:lang w:val="en-US"/>
              </w:rPr>
              <w:t>400</w:t>
            </w:r>
          </w:p>
        </w:tc>
        <w:tc>
          <w:tcPr>
            <w:tcW w:w="1667" w:type="pct"/>
          </w:tcPr>
          <w:p w14:paraId="22939FD8" w14:textId="77777777" w:rsidR="0055184E" w:rsidRDefault="0055184E" w:rsidP="0055184E">
            <w:pPr>
              <w:jc w:val="center"/>
              <w:rPr>
                <w:color w:val="000000"/>
                <w:lang w:val="uk-UA"/>
              </w:rPr>
            </w:pPr>
            <w:r>
              <w:rPr>
                <w:color w:val="000000"/>
                <w:lang w:val="uk-UA"/>
              </w:rPr>
              <w:t>0,9</w:t>
            </w:r>
          </w:p>
        </w:tc>
        <w:tc>
          <w:tcPr>
            <w:tcW w:w="1666" w:type="pct"/>
          </w:tcPr>
          <w:p w14:paraId="1467D64C" w14:textId="77777777" w:rsidR="0055184E" w:rsidRDefault="0055184E" w:rsidP="0055184E">
            <w:pPr>
              <w:jc w:val="center"/>
              <w:rPr>
                <w:color w:val="000000"/>
                <w:lang w:val="uk-UA"/>
              </w:rPr>
            </w:pPr>
            <w:r>
              <w:rPr>
                <w:color w:val="000000"/>
                <w:lang w:val="uk-UA"/>
              </w:rPr>
              <w:t>1,3</w:t>
            </w:r>
          </w:p>
        </w:tc>
      </w:tr>
      <w:tr w:rsidR="0055184E" w14:paraId="35D0EF67" w14:textId="77777777" w:rsidTr="0055184E">
        <w:tc>
          <w:tcPr>
            <w:tcW w:w="1667" w:type="pct"/>
          </w:tcPr>
          <w:p w14:paraId="5F12DAE9" w14:textId="77777777" w:rsidR="0055184E" w:rsidRPr="0055184E" w:rsidRDefault="0055184E" w:rsidP="0055184E">
            <w:pPr>
              <w:jc w:val="center"/>
              <w:rPr>
                <w:color w:val="000000"/>
                <w:lang w:val="en-US"/>
              </w:rPr>
            </w:pPr>
            <w:r>
              <w:rPr>
                <w:color w:val="000000"/>
                <w:lang w:val="en-US"/>
              </w:rPr>
              <w:t>1000</w:t>
            </w:r>
          </w:p>
        </w:tc>
        <w:tc>
          <w:tcPr>
            <w:tcW w:w="1667" w:type="pct"/>
          </w:tcPr>
          <w:p w14:paraId="7165180C" w14:textId="77777777" w:rsidR="0055184E" w:rsidRDefault="0055184E" w:rsidP="0055184E">
            <w:pPr>
              <w:jc w:val="center"/>
              <w:rPr>
                <w:color w:val="000000"/>
                <w:lang w:val="uk-UA"/>
              </w:rPr>
            </w:pPr>
            <w:r>
              <w:rPr>
                <w:color w:val="000000"/>
                <w:lang w:val="uk-UA"/>
              </w:rPr>
              <w:t>0,8</w:t>
            </w:r>
          </w:p>
        </w:tc>
        <w:tc>
          <w:tcPr>
            <w:tcW w:w="1666" w:type="pct"/>
          </w:tcPr>
          <w:p w14:paraId="4E588AC8" w14:textId="77777777" w:rsidR="0055184E" w:rsidRDefault="0055184E" w:rsidP="0055184E">
            <w:pPr>
              <w:jc w:val="center"/>
              <w:rPr>
                <w:color w:val="000000"/>
                <w:lang w:val="uk-UA"/>
              </w:rPr>
            </w:pPr>
            <w:r>
              <w:rPr>
                <w:color w:val="000000"/>
                <w:lang w:val="uk-UA"/>
              </w:rPr>
              <w:t>1,2</w:t>
            </w:r>
          </w:p>
        </w:tc>
      </w:tr>
    </w:tbl>
    <w:p w14:paraId="2B7D069B" w14:textId="77777777" w:rsidR="0055184E" w:rsidRDefault="0055184E" w:rsidP="0055184E">
      <w:pPr>
        <w:ind w:firstLine="567"/>
        <w:jc w:val="both"/>
        <w:rPr>
          <w:color w:val="000000"/>
          <w:lang w:val="uk-UA"/>
        </w:rPr>
      </w:pPr>
    </w:p>
    <w:p w14:paraId="76732705" w14:textId="77777777" w:rsidR="0055184E" w:rsidRDefault="0055184E" w:rsidP="0055184E">
      <w:pPr>
        <w:ind w:firstLine="567"/>
        <w:jc w:val="both"/>
        <w:rPr>
          <w:lang w:val="uk-UA"/>
        </w:rPr>
      </w:pPr>
      <w:r>
        <w:rPr>
          <w:lang w:val="uk-UA"/>
        </w:rPr>
        <w:t>Якщо λ&gt;λ</w:t>
      </w:r>
      <w:r w:rsidRPr="0055184E">
        <w:rPr>
          <w:i/>
          <w:lang w:val="uk-UA"/>
        </w:rPr>
        <w:t>q</w:t>
      </w:r>
      <w:r>
        <w:rPr>
          <w:lang w:val="uk-UA"/>
        </w:rPr>
        <w:t>, то нульова гіпотеза не підтверджується, тобто результат – помилковий, і він повинен бути виключений при подальшій обробці результатів спостережень.</w:t>
      </w:r>
    </w:p>
    <w:p w14:paraId="3AACEC4B" w14:textId="77777777" w:rsidR="0055184E" w:rsidRDefault="0055184E" w:rsidP="0055184E">
      <w:pPr>
        <w:ind w:firstLine="567"/>
        <w:jc w:val="both"/>
        <w:rPr>
          <w:lang w:val="uk-UA"/>
        </w:rPr>
      </w:pPr>
    </w:p>
    <w:p w14:paraId="16F1CE4B" w14:textId="77777777" w:rsidR="0055184E" w:rsidRPr="0055184E" w:rsidRDefault="0055184E" w:rsidP="0055184E">
      <w:pPr>
        <w:ind w:firstLine="567"/>
        <w:jc w:val="both"/>
        <w:rPr>
          <w:b/>
          <w:i/>
          <w:lang w:val="uk-UA"/>
        </w:rPr>
      </w:pPr>
      <w:r w:rsidRPr="0055184E">
        <w:rPr>
          <w:b/>
          <w:i/>
          <w:lang w:val="uk-UA"/>
        </w:rPr>
        <w:t>6.2 Критерій Романовського</w:t>
      </w:r>
    </w:p>
    <w:p w14:paraId="5583CCF1" w14:textId="77777777" w:rsidR="0055184E" w:rsidRDefault="0055184E" w:rsidP="0055184E">
      <w:pPr>
        <w:ind w:firstLine="567"/>
        <w:jc w:val="both"/>
        <w:rPr>
          <w:lang w:val="uk-UA"/>
        </w:rPr>
      </w:pPr>
    </w:p>
    <w:p w14:paraId="3C5A0E25" w14:textId="77777777" w:rsidR="0055184E" w:rsidRDefault="0055184E" w:rsidP="0055184E">
      <w:pPr>
        <w:ind w:firstLine="567"/>
        <w:jc w:val="both"/>
        <w:rPr>
          <w:lang w:val="uk-UA"/>
        </w:rPr>
      </w:pPr>
      <w:r>
        <w:rPr>
          <w:lang w:val="uk-UA"/>
        </w:rPr>
        <w:t>Конкуруюча гіпотеза про наявність грубих похибок у підозрілих результатах підтверджується, якщо виконується нерівність:</w:t>
      </w:r>
    </w:p>
    <w:p w14:paraId="65DD7E0D" w14:textId="77777777" w:rsidR="0055184E" w:rsidRDefault="0055184E" w:rsidP="0055184E">
      <w:pPr>
        <w:ind w:firstLine="567"/>
        <w:jc w:val="both"/>
        <w:rPr>
          <w:lang w:val="uk-UA"/>
        </w:rPr>
      </w:pPr>
    </w:p>
    <w:p w14:paraId="7D39A60A" w14:textId="77777777" w:rsidR="0055184E" w:rsidRDefault="00000000" w:rsidP="002D1215">
      <w:pPr>
        <w:ind w:firstLine="567"/>
        <w:jc w:val="right"/>
        <w:rPr>
          <w:color w:val="000000"/>
          <w:lang w:val="uk-UA"/>
        </w:rPr>
      </w:pPr>
      <m:oMath>
        <m:d>
          <m:dPr>
            <m:begChr m:val="|"/>
            <m:endChr m:val="|"/>
            <m:ctrlPr>
              <w:rPr>
                <w:rFonts w:ascii="Cambria Math" w:hAnsi="Cambria Math"/>
                <w:i/>
                <w:color w:val="000000"/>
                <w:lang w:val="uk-UA"/>
              </w:rPr>
            </m:ctrlPr>
          </m:dPr>
          <m:e>
            <m:sSub>
              <m:sSubPr>
                <m:ctrlPr>
                  <w:rPr>
                    <w:rFonts w:ascii="Cambria Math" w:hAnsi="Cambria Math"/>
                    <w:i/>
                    <w:color w:val="000000"/>
                    <w:lang w:val="uk-UA"/>
                  </w:rPr>
                </m:ctrlPr>
              </m:sSubPr>
              <m:e>
                <m:r>
                  <w:rPr>
                    <w:rFonts w:ascii="Cambria Math" w:hAnsi="Cambria Math"/>
                    <w:color w:val="000000"/>
                    <w:lang w:val="en-US"/>
                  </w:rPr>
                  <m:t>x</m:t>
                </m:r>
              </m:e>
              <m:sub>
                <m:r>
                  <w:rPr>
                    <w:rFonts w:ascii="Cambria Math" w:hAnsi="Cambria Math"/>
                    <w:color w:val="000000"/>
                    <w:lang w:val="uk-UA"/>
                  </w:rPr>
                  <m:t>iпод</m:t>
                </m:r>
              </m:sub>
            </m:sSub>
            <m:r>
              <w:rPr>
                <w:rFonts w:ascii="Cambria Math" w:hAnsi="Cambria Math"/>
                <w:color w:val="000000"/>
                <w:lang w:val="uk-UA"/>
              </w:rPr>
              <m:t>-</m:t>
            </m:r>
            <m:sSub>
              <m:sSubPr>
                <m:ctrlPr>
                  <w:rPr>
                    <w:rFonts w:ascii="Cambria Math" w:hAnsi="Cambria Math"/>
                    <w:i/>
                    <w:color w:val="000000"/>
                    <w:lang w:val="uk-UA"/>
                  </w:rPr>
                </m:ctrlPr>
              </m:sSubPr>
              <m:e>
                <m:acc>
                  <m:accPr>
                    <m:chr m:val="̅"/>
                    <m:ctrlPr>
                      <w:rPr>
                        <w:rFonts w:ascii="Cambria Math" w:hAnsi="Cambria Math"/>
                        <w:i/>
                        <w:color w:val="000000"/>
                        <w:lang w:val="uk-UA"/>
                      </w:rPr>
                    </m:ctrlPr>
                  </m:accPr>
                  <m:e>
                    <m:r>
                      <w:rPr>
                        <w:rFonts w:ascii="Cambria Math" w:hAnsi="Cambria Math"/>
                        <w:color w:val="000000"/>
                        <w:lang w:val="uk-UA"/>
                      </w:rPr>
                      <m:t>X</m:t>
                    </m:r>
                  </m:e>
                </m:acc>
              </m:e>
              <m:sub>
                <m:r>
                  <w:rPr>
                    <w:rFonts w:ascii="Cambria Math" w:hAnsi="Cambria Math"/>
                    <w:color w:val="000000"/>
                    <w:lang w:val="uk-UA"/>
                  </w:rPr>
                  <m:t>ц.р.</m:t>
                </m:r>
              </m:sub>
            </m:sSub>
          </m:e>
        </m:d>
        <m:r>
          <w:rPr>
            <w:rFonts w:ascii="Cambria Math" w:hAnsi="Cambria Math"/>
            <w:color w:val="000000"/>
            <w:lang w:val="uk-UA"/>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p</m:t>
            </m:r>
          </m:sub>
        </m:sSub>
        <m:r>
          <w:rPr>
            <w:rFonts w:ascii="Cambria Math" w:hAnsi="Cambria Math"/>
            <w:color w:val="000000"/>
            <w:lang w:val="en-US"/>
          </w:rPr>
          <m:t>S</m:t>
        </m:r>
      </m:oMath>
      <w:r w:rsidR="002D1215" w:rsidRPr="002D1215">
        <w:rPr>
          <w:color w:val="000000"/>
          <w:lang w:val="uk-UA"/>
        </w:rPr>
        <w:t xml:space="preserve">,                </w:t>
      </w:r>
      <w:r w:rsidR="002D1215">
        <w:rPr>
          <w:color w:val="000000"/>
          <w:lang w:val="uk-UA"/>
        </w:rPr>
        <w:t xml:space="preserve">                </w:t>
      </w:r>
      <w:r w:rsidR="002D1215" w:rsidRPr="002D1215">
        <w:rPr>
          <w:color w:val="000000"/>
          <w:lang w:val="uk-UA"/>
        </w:rPr>
        <w:t xml:space="preserve">         </w:t>
      </w:r>
      <w:r w:rsidR="002D1215">
        <w:rPr>
          <w:color w:val="000000"/>
          <w:lang w:val="uk-UA"/>
        </w:rPr>
        <w:t xml:space="preserve">              (6.2)</w:t>
      </w:r>
    </w:p>
    <w:p w14:paraId="27A3CE5D" w14:textId="77777777" w:rsidR="002D1215" w:rsidRDefault="002D1215" w:rsidP="002D1215">
      <w:pPr>
        <w:ind w:firstLine="567"/>
        <w:jc w:val="right"/>
        <w:rPr>
          <w:color w:val="000000"/>
          <w:lang w:val="uk-UA"/>
        </w:rPr>
      </w:pPr>
    </w:p>
    <w:p w14:paraId="52307BA8" w14:textId="77777777" w:rsidR="002D1215" w:rsidRDefault="002D1215" w:rsidP="002D1215">
      <w:pPr>
        <w:ind w:firstLine="567"/>
        <w:jc w:val="both"/>
        <w:rPr>
          <w:lang w:val="uk-UA"/>
        </w:rPr>
      </w:pPr>
      <w:r>
        <w:rPr>
          <w:lang w:val="uk-UA"/>
        </w:rPr>
        <w:t xml:space="preserve">де </w:t>
      </w:r>
      <w:r w:rsidRPr="002D1215">
        <w:rPr>
          <w:i/>
          <w:lang w:val="uk-UA"/>
        </w:rPr>
        <w:t>t</w:t>
      </w:r>
      <w:r w:rsidRPr="002D1215">
        <w:rPr>
          <w:i/>
          <w:vertAlign w:val="subscript"/>
          <w:lang w:val="uk-UA"/>
        </w:rPr>
        <w:t>p</w:t>
      </w:r>
      <w:r>
        <w:rPr>
          <w:lang w:val="uk-UA"/>
        </w:rPr>
        <w:t xml:space="preserve"> – квантиль розподілу Стьюдента при заданій довірчої ймовірності з числом ступенів свободи </w:t>
      </w:r>
      <w:r w:rsidRPr="002D1215">
        <w:rPr>
          <w:i/>
          <w:lang w:val="uk-UA"/>
        </w:rPr>
        <w:t>k</w:t>
      </w:r>
      <w:r>
        <w:rPr>
          <w:lang w:val="uk-UA"/>
        </w:rPr>
        <w:t xml:space="preserve"> = </w:t>
      </w:r>
      <w:r w:rsidRPr="002D1215">
        <w:rPr>
          <w:i/>
          <w:lang w:val="uk-UA"/>
        </w:rPr>
        <w:t>n</w:t>
      </w:r>
      <w:r>
        <w:rPr>
          <w:lang w:val="uk-UA"/>
        </w:rPr>
        <w:t xml:space="preserve"> - </w:t>
      </w:r>
      <w:r w:rsidRPr="002D1215">
        <w:rPr>
          <w:i/>
          <w:lang w:val="uk-UA"/>
        </w:rPr>
        <w:t>k</w:t>
      </w:r>
      <w:r w:rsidRPr="002D1215">
        <w:rPr>
          <w:i/>
          <w:vertAlign w:val="subscript"/>
          <w:lang w:val="uk-UA"/>
        </w:rPr>
        <w:t>n</w:t>
      </w:r>
      <w:r>
        <w:rPr>
          <w:lang w:val="uk-UA"/>
        </w:rPr>
        <w:t xml:space="preserve"> (</w:t>
      </w:r>
      <w:r w:rsidRPr="002D1215">
        <w:rPr>
          <w:i/>
          <w:lang w:val="uk-UA"/>
        </w:rPr>
        <w:t>k</w:t>
      </w:r>
      <w:r w:rsidRPr="002D1215">
        <w:rPr>
          <w:i/>
          <w:vertAlign w:val="subscript"/>
          <w:lang w:val="uk-UA"/>
        </w:rPr>
        <w:t>n</w:t>
      </w:r>
      <w:r>
        <w:rPr>
          <w:lang w:val="uk-UA"/>
        </w:rPr>
        <w:t xml:space="preserve"> – число підозрілих результатів спостережень).</w:t>
      </w:r>
    </w:p>
    <w:p w14:paraId="2904CCE0" w14:textId="77777777" w:rsidR="002D1215" w:rsidRDefault="002D1215" w:rsidP="002D1215">
      <w:pPr>
        <w:ind w:firstLine="567"/>
        <w:jc w:val="both"/>
        <w:rPr>
          <w:lang w:val="uk-UA"/>
        </w:rPr>
      </w:pPr>
      <w:r>
        <w:rPr>
          <w:lang w:val="uk-UA"/>
        </w:rPr>
        <w:t xml:space="preserve">Фрагмент квантилів для розподілу Стьюдента представлений в таблиці 6.2. Точкові оцінки розподілу </w:t>
      </w:r>
      <w:r w:rsidRPr="002D1215">
        <w:rPr>
          <w:i/>
          <w:lang w:val="uk-UA"/>
        </w:rPr>
        <w:t>X</w:t>
      </w:r>
      <w:r w:rsidRPr="002D1215">
        <w:rPr>
          <w:vertAlign w:val="subscript"/>
          <w:lang w:val="uk-UA"/>
        </w:rPr>
        <w:t xml:space="preserve">ц.р. </w:t>
      </w:r>
      <w:r>
        <w:rPr>
          <w:lang w:val="uk-UA"/>
        </w:rPr>
        <w:t xml:space="preserve">і СКО </w:t>
      </w:r>
      <w:r w:rsidRPr="002D1215">
        <w:rPr>
          <w:i/>
          <w:lang w:val="uk-UA"/>
        </w:rPr>
        <w:t>S</w:t>
      </w:r>
      <w:r>
        <w:rPr>
          <w:lang w:val="uk-UA"/>
        </w:rPr>
        <w:t xml:space="preserve"> результатів спостережень обчислюється без урахування </w:t>
      </w:r>
      <w:r w:rsidRPr="002D1215">
        <w:rPr>
          <w:i/>
          <w:lang w:val="uk-UA"/>
        </w:rPr>
        <w:t>k</w:t>
      </w:r>
      <w:r w:rsidRPr="002D1215">
        <w:rPr>
          <w:i/>
          <w:vertAlign w:val="subscript"/>
          <w:lang w:val="uk-UA"/>
        </w:rPr>
        <w:t>n</w:t>
      </w:r>
      <w:r>
        <w:rPr>
          <w:lang w:val="uk-UA"/>
        </w:rPr>
        <w:t xml:space="preserve"> підозрілих результатів спостережень.</w:t>
      </w:r>
    </w:p>
    <w:p w14:paraId="383475FB" w14:textId="77777777" w:rsidR="002D1215" w:rsidRDefault="002D1215" w:rsidP="002D1215">
      <w:pPr>
        <w:ind w:firstLine="567"/>
        <w:jc w:val="both"/>
        <w:rPr>
          <w:i/>
          <w:color w:val="000000"/>
          <w:lang w:val="uk-UA"/>
        </w:rPr>
      </w:pPr>
    </w:p>
    <w:p w14:paraId="4F9EF866" w14:textId="77777777" w:rsidR="002D1215" w:rsidRDefault="002D1215" w:rsidP="002D1215">
      <w:pPr>
        <w:ind w:firstLine="567"/>
        <w:jc w:val="both"/>
        <w:rPr>
          <w:i/>
          <w:color w:val="000000"/>
          <w:lang w:val="uk-UA"/>
        </w:rPr>
      </w:pPr>
    </w:p>
    <w:p w14:paraId="20AC2F35" w14:textId="77777777" w:rsidR="002D1215" w:rsidRDefault="002D1215" w:rsidP="002D1215">
      <w:pPr>
        <w:ind w:firstLine="567"/>
        <w:jc w:val="both"/>
        <w:rPr>
          <w:i/>
          <w:color w:val="000000"/>
          <w:lang w:val="uk-UA"/>
        </w:rPr>
      </w:pPr>
    </w:p>
    <w:p w14:paraId="089BC90B" w14:textId="77777777" w:rsidR="002D1215" w:rsidRDefault="002D1215" w:rsidP="002D1215">
      <w:pPr>
        <w:ind w:firstLine="567"/>
        <w:jc w:val="both"/>
        <w:rPr>
          <w:rFonts w:ascii="TimesNewRoman" w:eastAsiaTheme="minorHAnsi" w:hAnsi="TimesNewRoman" w:cs="TimesNewRoman"/>
          <w:sz w:val="28"/>
          <w:szCs w:val="28"/>
          <w:lang w:val="uk-UA" w:eastAsia="en-US"/>
        </w:rPr>
      </w:pPr>
      <w:r>
        <w:rPr>
          <w:rFonts w:ascii="TimesNewRoman" w:eastAsiaTheme="minorHAnsi" w:hAnsi="TimesNewRoman" w:cs="TimesNewRoman"/>
          <w:sz w:val="28"/>
          <w:szCs w:val="28"/>
          <w:lang w:eastAsia="en-US"/>
        </w:rPr>
        <w:lastRenderedPageBreak/>
        <w:t>Таблиц</w:t>
      </w:r>
      <w:r>
        <w:rPr>
          <w:rFonts w:ascii="TimesNewRoman" w:eastAsiaTheme="minorHAnsi" w:hAnsi="TimesNewRoman" w:cs="TimesNewRoman"/>
          <w:sz w:val="28"/>
          <w:szCs w:val="28"/>
          <w:lang w:val="uk-UA" w:eastAsia="en-US"/>
        </w:rPr>
        <w:t>я</w:t>
      </w:r>
      <w:r>
        <w:rPr>
          <w:rFonts w:ascii="TimesNewRoman" w:eastAsiaTheme="minorHAnsi" w:hAnsi="TimesNewRoman" w:cs="TimesNewRoman"/>
          <w:sz w:val="28"/>
          <w:szCs w:val="28"/>
          <w:lang w:eastAsia="en-US"/>
        </w:rPr>
        <w:t xml:space="preserve"> </w:t>
      </w:r>
      <w:r>
        <w:rPr>
          <w:rFonts w:ascii="TimesNewRoman" w:eastAsiaTheme="minorHAnsi" w:hAnsi="TimesNewRoman" w:cs="TimesNewRoman"/>
          <w:sz w:val="28"/>
          <w:szCs w:val="28"/>
          <w:lang w:val="uk-UA" w:eastAsia="en-US"/>
        </w:rPr>
        <w:t>6</w:t>
      </w:r>
      <w:r>
        <w:rPr>
          <w:rFonts w:ascii="TimesNewRoman" w:eastAsiaTheme="minorHAnsi" w:hAnsi="TimesNewRoman" w:cs="TimesNewRoman"/>
          <w:sz w:val="28"/>
          <w:szCs w:val="28"/>
          <w:lang w:eastAsia="en-US"/>
        </w:rPr>
        <w:t>.2 – Критер</w:t>
      </w:r>
      <w:r>
        <w:rPr>
          <w:rFonts w:ascii="TimesNewRoman" w:eastAsiaTheme="minorHAnsi" w:hAnsi="TimesNewRoman" w:cs="TimesNewRoman"/>
          <w:sz w:val="28"/>
          <w:szCs w:val="28"/>
          <w:lang w:val="uk-UA" w:eastAsia="en-US"/>
        </w:rPr>
        <w:t>і</w:t>
      </w:r>
      <w:r>
        <w:rPr>
          <w:rFonts w:ascii="TimesNewRoman" w:eastAsiaTheme="minorHAnsi" w:hAnsi="TimesNewRoman" w:cs="TimesNewRoman"/>
          <w:sz w:val="28"/>
          <w:szCs w:val="28"/>
          <w:lang w:eastAsia="en-US"/>
        </w:rPr>
        <w:t xml:space="preserve">й Стьюдента </w:t>
      </w:r>
      <w:r>
        <w:rPr>
          <w:rFonts w:ascii="TimesNewRoman,Italic" w:eastAsiaTheme="minorHAnsi" w:hAnsi="TimesNewRoman,Italic" w:cs="TimesNewRoman,Italic"/>
          <w:i/>
          <w:iCs/>
          <w:sz w:val="28"/>
          <w:szCs w:val="28"/>
          <w:lang w:eastAsia="en-US"/>
        </w:rPr>
        <w:t>t</w:t>
      </w:r>
      <w:r>
        <w:rPr>
          <w:rFonts w:ascii="TimesNewRoman,Italic" w:eastAsiaTheme="minorHAnsi" w:hAnsi="TimesNewRoman,Italic" w:cs="TimesNewRoman,Italic"/>
          <w:i/>
          <w:iCs/>
          <w:sz w:val="20"/>
          <w:szCs w:val="20"/>
          <w:lang w:eastAsia="en-US"/>
        </w:rPr>
        <w:t xml:space="preserve">p </w:t>
      </w:r>
      <w:r>
        <w:rPr>
          <w:rFonts w:ascii="TimesNewRoman" w:eastAsiaTheme="minorHAnsi" w:hAnsi="TimesNewRoman" w:cs="TimesNewRoman"/>
          <w:sz w:val="28"/>
          <w:szCs w:val="28"/>
          <w:lang w:eastAsia="en-US"/>
        </w:rPr>
        <w:t>(квантил</w:t>
      </w:r>
      <w:r>
        <w:rPr>
          <w:rFonts w:ascii="TimesNewRoman" w:eastAsiaTheme="minorHAnsi" w:hAnsi="TimesNewRoman" w:cs="TimesNewRoman"/>
          <w:sz w:val="28"/>
          <w:szCs w:val="28"/>
          <w:lang w:val="uk-UA" w:eastAsia="en-US"/>
        </w:rPr>
        <w:t>і</w:t>
      </w:r>
      <w:r>
        <w:rPr>
          <w:rFonts w:ascii="TimesNewRoman" w:eastAsiaTheme="minorHAnsi" w:hAnsi="TimesNewRoman" w:cs="TimesNewRoman"/>
          <w:sz w:val="28"/>
          <w:szCs w:val="28"/>
          <w:lang w:eastAsia="en-US"/>
        </w:rPr>
        <w:t xml:space="preserve"> Стьюдента)</w:t>
      </w:r>
    </w:p>
    <w:tbl>
      <w:tblPr>
        <w:tblStyle w:val="af8"/>
        <w:tblW w:w="5000" w:type="pct"/>
        <w:tblLook w:val="04A0" w:firstRow="1" w:lastRow="0" w:firstColumn="1" w:lastColumn="0" w:noHBand="0" w:noVBand="1"/>
      </w:tblPr>
      <w:tblGrid>
        <w:gridCol w:w="1331"/>
        <w:gridCol w:w="608"/>
        <w:gridCol w:w="608"/>
        <w:gridCol w:w="608"/>
        <w:gridCol w:w="608"/>
        <w:gridCol w:w="608"/>
        <w:gridCol w:w="608"/>
        <w:gridCol w:w="608"/>
        <w:gridCol w:w="608"/>
        <w:gridCol w:w="608"/>
        <w:gridCol w:w="608"/>
        <w:gridCol w:w="608"/>
        <w:gridCol w:w="608"/>
        <w:gridCol w:w="609"/>
        <w:gridCol w:w="619"/>
      </w:tblGrid>
      <w:tr w:rsidR="002D1215" w:rsidRPr="002D1215" w14:paraId="4BCB6A71" w14:textId="77777777" w:rsidTr="002D1215">
        <w:tc>
          <w:tcPr>
            <w:tcW w:w="5000" w:type="pct"/>
            <w:gridSpan w:val="15"/>
          </w:tcPr>
          <w:p w14:paraId="5B7C54BB" w14:textId="77777777" w:rsidR="002D1215" w:rsidRPr="002D1215" w:rsidRDefault="002D1215" w:rsidP="002D1215">
            <w:pPr>
              <w:jc w:val="center"/>
              <w:rPr>
                <w:color w:val="000000"/>
                <w:sz w:val="22"/>
                <w:szCs w:val="22"/>
                <w:lang w:val="uk-UA"/>
              </w:rPr>
            </w:pPr>
            <w:r w:rsidRPr="002D1215">
              <w:rPr>
                <w:color w:val="000000"/>
                <w:sz w:val="22"/>
                <w:szCs w:val="22"/>
                <w:lang w:val="uk-UA"/>
              </w:rPr>
              <w:t xml:space="preserve">Число ступенів свободи </w:t>
            </w:r>
            <w:r w:rsidRPr="002D1215">
              <w:rPr>
                <w:i/>
                <w:color w:val="000000"/>
                <w:sz w:val="22"/>
                <w:szCs w:val="22"/>
                <w:lang w:val="en-US"/>
              </w:rPr>
              <w:t>k</w:t>
            </w:r>
          </w:p>
        </w:tc>
      </w:tr>
      <w:tr w:rsidR="002D1215" w:rsidRPr="002D1215" w14:paraId="44D96F7B" w14:textId="77777777" w:rsidTr="002D1215">
        <w:tc>
          <w:tcPr>
            <w:tcW w:w="333" w:type="pct"/>
          </w:tcPr>
          <w:p w14:paraId="55BF4917" w14:textId="77777777" w:rsidR="002D1215" w:rsidRPr="002D1215" w:rsidRDefault="002D1215" w:rsidP="002D1215">
            <w:pPr>
              <w:jc w:val="center"/>
              <w:rPr>
                <w:color w:val="000000"/>
                <w:sz w:val="22"/>
                <w:szCs w:val="22"/>
                <w:lang w:val="uk-UA"/>
              </w:rPr>
            </w:pPr>
            <w:r w:rsidRPr="002D1215">
              <w:rPr>
                <w:color w:val="000000"/>
                <w:sz w:val="22"/>
                <w:szCs w:val="22"/>
                <w:lang w:val="uk-UA"/>
              </w:rPr>
              <w:t xml:space="preserve">Довірча ймовірність </w:t>
            </w:r>
            <w:r w:rsidRPr="002D1215">
              <w:rPr>
                <w:i/>
                <w:color w:val="000000"/>
                <w:sz w:val="22"/>
                <w:szCs w:val="22"/>
                <w:lang w:val="uk-UA"/>
              </w:rPr>
              <w:t>р</w:t>
            </w:r>
          </w:p>
        </w:tc>
        <w:tc>
          <w:tcPr>
            <w:tcW w:w="333" w:type="pct"/>
          </w:tcPr>
          <w:p w14:paraId="2663E19B" w14:textId="77777777" w:rsidR="002D1215" w:rsidRPr="002D1215" w:rsidRDefault="002D1215" w:rsidP="002D1215">
            <w:pPr>
              <w:jc w:val="center"/>
              <w:rPr>
                <w:color w:val="000000"/>
                <w:sz w:val="22"/>
                <w:szCs w:val="22"/>
                <w:lang w:val="uk-UA"/>
              </w:rPr>
            </w:pPr>
            <w:r w:rsidRPr="002D1215">
              <w:rPr>
                <w:color w:val="000000"/>
                <w:sz w:val="22"/>
                <w:szCs w:val="22"/>
                <w:lang w:val="uk-UA"/>
              </w:rPr>
              <w:t>3</w:t>
            </w:r>
          </w:p>
        </w:tc>
        <w:tc>
          <w:tcPr>
            <w:tcW w:w="333" w:type="pct"/>
          </w:tcPr>
          <w:p w14:paraId="60D2C083" w14:textId="77777777" w:rsidR="002D1215" w:rsidRPr="002D1215" w:rsidRDefault="002D1215" w:rsidP="002D1215">
            <w:pPr>
              <w:jc w:val="center"/>
              <w:rPr>
                <w:color w:val="000000"/>
                <w:sz w:val="22"/>
                <w:szCs w:val="22"/>
                <w:lang w:val="uk-UA"/>
              </w:rPr>
            </w:pPr>
            <w:r w:rsidRPr="002D1215">
              <w:rPr>
                <w:color w:val="000000"/>
                <w:sz w:val="22"/>
                <w:szCs w:val="22"/>
                <w:lang w:val="uk-UA"/>
              </w:rPr>
              <w:t>4</w:t>
            </w:r>
          </w:p>
        </w:tc>
        <w:tc>
          <w:tcPr>
            <w:tcW w:w="333" w:type="pct"/>
          </w:tcPr>
          <w:p w14:paraId="10304D31" w14:textId="77777777" w:rsidR="002D1215" w:rsidRPr="002D1215" w:rsidRDefault="002D1215" w:rsidP="002D1215">
            <w:pPr>
              <w:jc w:val="center"/>
              <w:rPr>
                <w:color w:val="000000"/>
                <w:sz w:val="22"/>
                <w:szCs w:val="22"/>
                <w:lang w:val="uk-UA"/>
              </w:rPr>
            </w:pPr>
            <w:r w:rsidRPr="002D1215">
              <w:rPr>
                <w:color w:val="000000"/>
                <w:sz w:val="22"/>
                <w:szCs w:val="22"/>
                <w:lang w:val="uk-UA"/>
              </w:rPr>
              <w:t>5</w:t>
            </w:r>
          </w:p>
        </w:tc>
        <w:tc>
          <w:tcPr>
            <w:tcW w:w="333" w:type="pct"/>
          </w:tcPr>
          <w:p w14:paraId="280DFDFC" w14:textId="77777777" w:rsidR="002D1215" w:rsidRPr="002D1215" w:rsidRDefault="002D1215" w:rsidP="002D1215">
            <w:pPr>
              <w:jc w:val="center"/>
              <w:rPr>
                <w:color w:val="000000"/>
                <w:sz w:val="22"/>
                <w:szCs w:val="22"/>
                <w:lang w:val="uk-UA"/>
              </w:rPr>
            </w:pPr>
            <w:r w:rsidRPr="002D1215">
              <w:rPr>
                <w:color w:val="000000"/>
                <w:sz w:val="22"/>
                <w:szCs w:val="22"/>
                <w:lang w:val="uk-UA"/>
              </w:rPr>
              <w:t>6</w:t>
            </w:r>
          </w:p>
        </w:tc>
        <w:tc>
          <w:tcPr>
            <w:tcW w:w="333" w:type="pct"/>
          </w:tcPr>
          <w:p w14:paraId="3BD57454" w14:textId="77777777" w:rsidR="002D1215" w:rsidRPr="002D1215" w:rsidRDefault="002D1215" w:rsidP="002D1215">
            <w:pPr>
              <w:jc w:val="center"/>
              <w:rPr>
                <w:color w:val="000000"/>
                <w:sz w:val="22"/>
                <w:szCs w:val="22"/>
                <w:lang w:val="uk-UA"/>
              </w:rPr>
            </w:pPr>
            <w:r w:rsidRPr="002D1215">
              <w:rPr>
                <w:color w:val="000000"/>
                <w:sz w:val="22"/>
                <w:szCs w:val="22"/>
                <w:lang w:val="uk-UA"/>
              </w:rPr>
              <w:t>8</w:t>
            </w:r>
          </w:p>
        </w:tc>
        <w:tc>
          <w:tcPr>
            <w:tcW w:w="333" w:type="pct"/>
          </w:tcPr>
          <w:p w14:paraId="06DC94CF" w14:textId="77777777" w:rsidR="002D1215" w:rsidRPr="002D1215" w:rsidRDefault="002D1215" w:rsidP="002D1215">
            <w:pPr>
              <w:jc w:val="center"/>
              <w:rPr>
                <w:color w:val="000000"/>
                <w:sz w:val="22"/>
                <w:szCs w:val="22"/>
                <w:lang w:val="uk-UA"/>
              </w:rPr>
            </w:pPr>
            <w:r w:rsidRPr="002D1215">
              <w:rPr>
                <w:color w:val="000000"/>
                <w:sz w:val="22"/>
                <w:szCs w:val="22"/>
                <w:lang w:val="uk-UA"/>
              </w:rPr>
              <w:t>10</w:t>
            </w:r>
          </w:p>
        </w:tc>
        <w:tc>
          <w:tcPr>
            <w:tcW w:w="333" w:type="pct"/>
          </w:tcPr>
          <w:p w14:paraId="574577F4" w14:textId="77777777" w:rsidR="002D1215" w:rsidRPr="002D1215" w:rsidRDefault="002D1215" w:rsidP="002D1215">
            <w:pPr>
              <w:jc w:val="center"/>
              <w:rPr>
                <w:color w:val="000000"/>
                <w:sz w:val="22"/>
                <w:szCs w:val="22"/>
                <w:lang w:val="uk-UA"/>
              </w:rPr>
            </w:pPr>
            <w:r w:rsidRPr="002D1215">
              <w:rPr>
                <w:color w:val="000000"/>
                <w:sz w:val="22"/>
                <w:szCs w:val="22"/>
                <w:lang w:val="uk-UA"/>
              </w:rPr>
              <w:t>12</w:t>
            </w:r>
          </w:p>
        </w:tc>
        <w:tc>
          <w:tcPr>
            <w:tcW w:w="333" w:type="pct"/>
          </w:tcPr>
          <w:p w14:paraId="1F17B2AB" w14:textId="77777777" w:rsidR="002D1215" w:rsidRPr="002D1215" w:rsidRDefault="002D1215" w:rsidP="002D1215">
            <w:pPr>
              <w:jc w:val="center"/>
              <w:rPr>
                <w:color w:val="000000"/>
                <w:sz w:val="22"/>
                <w:szCs w:val="22"/>
                <w:lang w:val="uk-UA"/>
              </w:rPr>
            </w:pPr>
            <w:r w:rsidRPr="002D1215">
              <w:rPr>
                <w:color w:val="000000"/>
                <w:sz w:val="22"/>
                <w:szCs w:val="22"/>
                <w:lang w:val="uk-UA"/>
              </w:rPr>
              <w:t>18</w:t>
            </w:r>
          </w:p>
        </w:tc>
        <w:tc>
          <w:tcPr>
            <w:tcW w:w="333" w:type="pct"/>
          </w:tcPr>
          <w:p w14:paraId="6B2E1A97" w14:textId="77777777" w:rsidR="002D1215" w:rsidRPr="002D1215" w:rsidRDefault="002D1215" w:rsidP="002D1215">
            <w:pPr>
              <w:jc w:val="center"/>
              <w:rPr>
                <w:color w:val="000000"/>
                <w:sz w:val="22"/>
                <w:szCs w:val="22"/>
                <w:lang w:val="uk-UA"/>
              </w:rPr>
            </w:pPr>
            <w:r w:rsidRPr="002D1215">
              <w:rPr>
                <w:color w:val="000000"/>
                <w:sz w:val="22"/>
                <w:szCs w:val="22"/>
                <w:lang w:val="uk-UA"/>
              </w:rPr>
              <w:t>22</w:t>
            </w:r>
          </w:p>
        </w:tc>
        <w:tc>
          <w:tcPr>
            <w:tcW w:w="333" w:type="pct"/>
          </w:tcPr>
          <w:p w14:paraId="62BF1634" w14:textId="77777777" w:rsidR="002D1215" w:rsidRPr="002D1215" w:rsidRDefault="002D1215" w:rsidP="002D1215">
            <w:pPr>
              <w:jc w:val="center"/>
              <w:rPr>
                <w:color w:val="000000"/>
                <w:sz w:val="22"/>
                <w:szCs w:val="22"/>
                <w:lang w:val="uk-UA"/>
              </w:rPr>
            </w:pPr>
            <w:r w:rsidRPr="002D1215">
              <w:rPr>
                <w:color w:val="000000"/>
                <w:sz w:val="22"/>
                <w:szCs w:val="22"/>
                <w:lang w:val="uk-UA"/>
              </w:rPr>
              <w:t>30</w:t>
            </w:r>
          </w:p>
        </w:tc>
        <w:tc>
          <w:tcPr>
            <w:tcW w:w="333" w:type="pct"/>
          </w:tcPr>
          <w:p w14:paraId="57C3B2C3" w14:textId="77777777" w:rsidR="002D1215" w:rsidRPr="002D1215" w:rsidRDefault="002D1215" w:rsidP="002D1215">
            <w:pPr>
              <w:jc w:val="center"/>
              <w:rPr>
                <w:color w:val="000000"/>
                <w:sz w:val="22"/>
                <w:szCs w:val="22"/>
                <w:lang w:val="uk-UA"/>
              </w:rPr>
            </w:pPr>
            <w:r w:rsidRPr="002D1215">
              <w:rPr>
                <w:color w:val="000000"/>
                <w:sz w:val="22"/>
                <w:szCs w:val="22"/>
                <w:lang w:val="uk-UA"/>
              </w:rPr>
              <w:t>40</w:t>
            </w:r>
          </w:p>
        </w:tc>
        <w:tc>
          <w:tcPr>
            <w:tcW w:w="333" w:type="pct"/>
          </w:tcPr>
          <w:p w14:paraId="09ADD5EF" w14:textId="77777777" w:rsidR="002D1215" w:rsidRPr="002D1215" w:rsidRDefault="002D1215" w:rsidP="002D1215">
            <w:pPr>
              <w:jc w:val="center"/>
              <w:rPr>
                <w:color w:val="000000"/>
                <w:sz w:val="22"/>
                <w:szCs w:val="22"/>
                <w:lang w:val="uk-UA"/>
              </w:rPr>
            </w:pPr>
            <w:r w:rsidRPr="002D1215">
              <w:rPr>
                <w:color w:val="000000"/>
                <w:sz w:val="22"/>
                <w:szCs w:val="22"/>
                <w:lang w:val="uk-UA"/>
              </w:rPr>
              <w:t>60</w:t>
            </w:r>
          </w:p>
        </w:tc>
        <w:tc>
          <w:tcPr>
            <w:tcW w:w="333" w:type="pct"/>
          </w:tcPr>
          <w:p w14:paraId="6CF4E54C" w14:textId="77777777" w:rsidR="002D1215" w:rsidRPr="002D1215" w:rsidRDefault="002D1215" w:rsidP="002D1215">
            <w:pPr>
              <w:jc w:val="center"/>
              <w:rPr>
                <w:color w:val="000000"/>
                <w:sz w:val="22"/>
                <w:szCs w:val="22"/>
                <w:lang w:val="uk-UA"/>
              </w:rPr>
            </w:pPr>
            <w:r w:rsidRPr="002D1215">
              <w:rPr>
                <w:color w:val="000000"/>
                <w:sz w:val="22"/>
                <w:szCs w:val="22"/>
                <w:lang w:val="uk-UA"/>
              </w:rPr>
              <w:t>120</w:t>
            </w:r>
          </w:p>
        </w:tc>
        <w:tc>
          <w:tcPr>
            <w:tcW w:w="333" w:type="pct"/>
          </w:tcPr>
          <w:p w14:paraId="0A0D8CA6" w14:textId="77777777" w:rsidR="002D1215" w:rsidRPr="002D1215" w:rsidRDefault="002D1215" w:rsidP="002D1215">
            <w:pPr>
              <w:jc w:val="center"/>
              <w:rPr>
                <w:color w:val="000000"/>
                <w:sz w:val="22"/>
                <w:szCs w:val="22"/>
                <w:lang w:val="uk-UA"/>
              </w:rPr>
            </w:pPr>
            <w:r w:rsidRPr="002D1215">
              <w:rPr>
                <w:color w:val="000000"/>
                <w:sz w:val="22"/>
                <w:szCs w:val="22"/>
                <w:lang w:val="uk-UA"/>
              </w:rPr>
              <w:t>∞</w:t>
            </w:r>
          </w:p>
        </w:tc>
      </w:tr>
      <w:tr w:rsidR="002D1215" w:rsidRPr="002D1215" w14:paraId="1595467F" w14:textId="77777777" w:rsidTr="002D1215">
        <w:tc>
          <w:tcPr>
            <w:tcW w:w="333" w:type="pct"/>
          </w:tcPr>
          <w:p w14:paraId="64969DD8" w14:textId="77777777" w:rsidR="002D1215" w:rsidRPr="002D1215" w:rsidRDefault="002D1215" w:rsidP="002D1215">
            <w:pPr>
              <w:jc w:val="center"/>
              <w:rPr>
                <w:color w:val="000000"/>
                <w:sz w:val="22"/>
                <w:szCs w:val="22"/>
                <w:lang w:val="uk-UA"/>
              </w:rPr>
            </w:pPr>
            <w:r w:rsidRPr="002D1215">
              <w:rPr>
                <w:color w:val="000000"/>
                <w:sz w:val="22"/>
                <w:szCs w:val="22"/>
                <w:lang w:val="uk-UA"/>
              </w:rPr>
              <w:t>0,90</w:t>
            </w:r>
          </w:p>
        </w:tc>
        <w:tc>
          <w:tcPr>
            <w:tcW w:w="333" w:type="pct"/>
          </w:tcPr>
          <w:p w14:paraId="01325159"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2,35</w:t>
            </w:r>
          </w:p>
        </w:tc>
        <w:tc>
          <w:tcPr>
            <w:tcW w:w="333" w:type="pct"/>
          </w:tcPr>
          <w:p w14:paraId="026769B3"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2,13</w:t>
            </w:r>
          </w:p>
        </w:tc>
        <w:tc>
          <w:tcPr>
            <w:tcW w:w="333" w:type="pct"/>
          </w:tcPr>
          <w:p w14:paraId="544EAB81"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2,01</w:t>
            </w:r>
          </w:p>
        </w:tc>
        <w:tc>
          <w:tcPr>
            <w:tcW w:w="333" w:type="pct"/>
          </w:tcPr>
          <w:p w14:paraId="69165108"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1,94</w:t>
            </w:r>
          </w:p>
        </w:tc>
        <w:tc>
          <w:tcPr>
            <w:tcW w:w="333" w:type="pct"/>
          </w:tcPr>
          <w:p w14:paraId="182F9758"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1,86</w:t>
            </w:r>
          </w:p>
        </w:tc>
        <w:tc>
          <w:tcPr>
            <w:tcW w:w="333" w:type="pct"/>
          </w:tcPr>
          <w:p w14:paraId="74CDD2F9"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1,81</w:t>
            </w:r>
          </w:p>
        </w:tc>
        <w:tc>
          <w:tcPr>
            <w:tcW w:w="333" w:type="pct"/>
          </w:tcPr>
          <w:p w14:paraId="172389A7"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1,78</w:t>
            </w:r>
          </w:p>
        </w:tc>
        <w:tc>
          <w:tcPr>
            <w:tcW w:w="333" w:type="pct"/>
          </w:tcPr>
          <w:p w14:paraId="4964946C"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1,73</w:t>
            </w:r>
          </w:p>
        </w:tc>
        <w:tc>
          <w:tcPr>
            <w:tcW w:w="333" w:type="pct"/>
          </w:tcPr>
          <w:p w14:paraId="329EDB63"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1,72</w:t>
            </w:r>
          </w:p>
        </w:tc>
        <w:tc>
          <w:tcPr>
            <w:tcW w:w="333" w:type="pct"/>
          </w:tcPr>
          <w:p w14:paraId="13532AE0"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1,70</w:t>
            </w:r>
          </w:p>
        </w:tc>
        <w:tc>
          <w:tcPr>
            <w:tcW w:w="333" w:type="pct"/>
          </w:tcPr>
          <w:p w14:paraId="78A098E8"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1,68</w:t>
            </w:r>
          </w:p>
        </w:tc>
        <w:tc>
          <w:tcPr>
            <w:tcW w:w="333" w:type="pct"/>
          </w:tcPr>
          <w:p w14:paraId="4416EBB3"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1,67</w:t>
            </w:r>
          </w:p>
        </w:tc>
        <w:tc>
          <w:tcPr>
            <w:tcW w:w="333" w:type="pct"/>
          </w:tcPr>
          <w:p w14:paraId="3E5D0FC3"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1,66</w:t>
            </w:r>
          </w:p>
        </w:tc>
        <w:tc>
          <w:tcPr>
            <w:tcW w:w="333" w:type="pct"/>
          </w:tcPr>
          <w:p w14:paraId="13328E99"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1,64</w:t>
            </w:r>
          </w:p>
        </w:tc>
      </w:tr>
      <w:tr w:rsidR="002D1215" w:rsidRPr="002D1215" w14:paraId="106BCC6D" w14:textId="77777777" w:rsidTr="002D1215">
        <w:tc>
          <w:tcPr>
            <w:tcW w:w="333" w:type="pct"/>
          </w:tcPr>
          <w:p w14:paraId="1ABE317C" w14:textId="77777777" w:rsidR="002D1215" w:rsidRPr="002D1215" w:rsidRDefault="002D1215" w:rsidP="002D1215">
            <w:pPr>
              <w:jc w:val="center"/>
              <w:rPr>
                <w:color w:val="000000"/>
                <w:sz w:val="22"/>
                <w:szCs w:val="22"/>
                <w:lang w:val="uk-UA"/>
              </w:rPr>
            </w:pPr>
            <w:r w:rsidRPr="002D1215">
              <w:rPr>
                <w:color w:val="000000"/>
                <w:sz w:val="22"/>
                <w:szCs w:val="22"/>
                <w:lang w:val="uk-UA"/>
              </w:rPr>
              <w:t>0,95</w:t>
            </w:r>
          </w:p>
        </w:tc>
        <w:tc>
          <w:tcPr>
            <w:tcW w:w="333" w:type="pct"/>
          </w:tcPr>
          <w:p w14:paraId="0D7D1022"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3,18</w:t>
            </w:r>
          </w:p>
        </w:tc>
        <w:tc>
          <w:tcPr>
            <w:tcW w:w="333" w:type="pct"/>
          </w:tcPr>
          <w:p w14:paraId="11E090AB"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2,78</w:t>
            </w:r>
          </w:p>
        </w:tc>
        <w:tc>
          <w:tcPr>
            <w:tcW w:w="333" w:type="pct"/>
          </w:tcPr>
          <w:p w14:paraId="6F1A98F4"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2,57</w:t>
            </w:r>
          </w:p>
        </w:tc>
        <w:tc>
          <w:tcPr>
            <w:tcW w:w="333" w:type="pct"/>
          </w:tcPr>
          <w:p w14:paraId="6A6AC89E"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2,45</w:t>
            </w:r>
          </w:p>
        </w:tc>
        <w:tc>
          <w:tcPr>
            <w:tcW w:w="333" w:type="pct"/>
          </w:tcPr>
          <w:p w14:paraId="1D9F3888"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2,31</w:t>
            </w:r>
          </w:p>
        </w:tc>
        <w:tc>
          <w:tcPr>
            <w:tcW w:w="333" w:type="pct"/>
          </w:tcPr>
          <w:p w14:paraId="004878CD"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2,23</w:t>
            </w:r>
          </w:p>
        </w:tc>
        <w:tc>
          <w:tcPr>
            <w:tcW w:w="333" w:type="pct"/>
          </w:tcPr>
          <w:p w14:paraId="774EF735"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2,18</w:t>
            </w:r>
          </w:p>
        </w:tc>
        <w:tc>
          <w:tcPr>
            <w:tcW w:w="333" w:type="pct"/>
          </w:tcPr>
          <w:p w14:paraId="2B6EA8F0"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2,10</w:t>
            </w:r>
          </w:p>
        </w:tc>
        <w:tc>
          <w:tcPr>
            <w:tcW w:w="333" w:type="pct"/>
          </w:tcPr>
          <w:p w14:paraId="4F53CAA4"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2,07</w:t>
            </w:r>
          </w:p>
        </w:tc>
        <w:tc>
          <w:tcPr>
            <w:tcW w:w="333" w:type="pct"/>
          </w:tcPr>
          <w:p w14:paraId="5C91CC0B"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2,04</w:t>
            </w:r>
          </w:p>
        </w:tc>
        <w:tc>
          <w:tcPr>
            <w:tcW w:w="333" w:type="pct"/>
          </w:tcPr>
          <w:p w14:paraId="604DB35C"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2,02</w:t>
            </w:r>
          </w:p>
        </w:tc>
        <w:tc>
          <w:tcPr>
            <w:tcW w:w="333" w:type="pct"/>
          </w:tcPr>
          <w:p w14:paraId="1FE6C9CF"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2,00</w:t>
            </w:r>
          </w:p>
        </w:tc>
        <w:tc>
          <w:tcPr>
            <w:tcW w:w="333" w:type="pct"/>
          </w:tcPr>
          <w:p w14:paraId="73D8C790"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1,98</w:t>
            </w:r>
          </w:p>
        </w:tc>
        <w:tc>
          <w:tcPr>
            <w:tcW w:w="333" w:type="pct"/>
          </w:tcPr>
          <w:p w14:paraId="5E6CD672"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1,96</w:t>
            </w:r>
          </w:p>
        </w:tc>
      </w:tr>
      <w:tr w:rsidR="002D1215" w:rsidRPr="002D1215" w14:paraId="129F98F4" w14:textId="77777777" w:rsidTr="002D1215">
        <w:tc>
          <w:tcPr>
            <w:tcW w:w="333" w:type="pct"/>
          </w:tcPr>
          <w:p w14:paraId="128E327D" w14:textId="77777777" w:rsidR="002D1215" w:rsidRPr="002D1215" w:rsidRDefault="002D1215" w:rsidP="002D1215">
            <w:pPr>
              <w:jc w:val="center"/>
              <w:rPr>
                <w:color w:val="000000"/>
                <w:sz w:val="22"/>
                <w:szCs w:val="22"/>
                <w:lang w:val="uk-UA"/>
              </w:rPr>
            </w:pPr>
            <w:r w:rsidRPr="002D1215">
              <w:rPr>
                <w:color w:val="000000"/>
                <w:sz w:val="22"/>
                <w:szCs w:val="22"/>
                <w:lang w:val="uk-UA"/>
              </w:rPr>
              <w:t>0,99</w:t>
            </w:r>
          </w:p>
        </w:tc>
        <w:tc>
          <w:tcPr>
            <w:tcW w:w="333" w:type="pct"/>
          </w:tcPr>
          <w:p w14:paraId="7433A46C"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5,84</w:t>
            </w:r>
          </w:p>
        </w:tc>
        <w:tc>
          <w:tcPr>
            <w:tcW w:w="333" w:type="pct"/>
          </w:tcPr>
          <w:p w14:paraId="7C37BA38"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4,60</w:t>
            </w:r>
          </w:p>
        </w:tc>
        <w:tc>
          <w:tcPr>
            <w:tcW w:w="333" w:type="pct"/>
          </w:tcPr>
          <w:p w14:paraId="00EFE145"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4,03</w:t>
            </w:r>
          </w:p>
        </w:tc>
        <w:tc>
          <w:tcPr>
            <w:tcW w:w="333" w:type="pct"/>
          </w:tcPr>
          <w:p w14:paraId="0DA1CF57"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3,71</w:t>
            </w:r>
          </w:p>
        </w:tc>
        <w:tc>
          <w:tcPr>
            <w:tcW w:w="333" w:type="pct"/>
          </w:tcPr>
          <w:p w14:paraId="139BE3B9"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3,36</w:t>
            </w:r>
          </w:p>
        </w:tc>
        <w:tc>
          <w:tcPr>
            <w:tcW w:w="333" w:type="pct"/>
          </w:tcPr>
          <w:p w14:paraId="5E7BE824"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3,17</w:t>
            </w:r>
          </w:p>
        </w:tc>
        <w:tc>
          <w:tcPr>
            <w:tcW w:w="333" w:type="pct"/>
          </w:tcPr>
          <w:p w14:paraId="52858A8D"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3,06</w:t>
            </w:r>
          </w:p>
        </w:tc>
        <w:tc>
          <w:tcPr>
            <w:tcW w:w="333" w:type="pct"/>
          </w:tcPr>
          <w:p w14:paraId="682120BB"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2,98</w:t>
            </w:r>
          </w:p>
        </w:tc>
        <w:tc>
          <w:tcPr>
            <w:tcW w:w="333" w:type="pct"/>
          </w:tcPr>
          <w:p w14:paraId="59F19A25"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2,82</w:t>
            </w:r>
          </w:p>
        </w:tc>
        <w:tc>
          <w:tcPr>
            <w:tcW w:w="333" w:type="pct"/>
          </w:tcPr>
          <w:p w14:paraId="24B37315"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2,75</w:t>
            </w:r>
          </w:p>
        </w:tc>
        <w:tc>
          <w:tcPr>
            <w:tcW w:w="333" w:type="pct"/>
          </w:tcPr>
          <w:p w14:paraId="1352A6DA"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2,70</w:t>
            </w:r>
          </w:p>
        </w:tc>
        <w:tc>
          <w:tcPr>
            <w:tcW w:w="333" w:type="pct"/>
          </w:tcPr>
          <w:p w14:paraId="64D7B1D7"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2,86</w:t>
            </w:r>
          </w:p>
        </w:tc>
        <w:tc>
          <w:tcPr>
            <w:tcW w:w="333" w:type="pct"/>
          </w:tcPr>
          <w:p w14:paraId="41CE6B3C"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2,62</w:t>
            </w:r>
          </w:p>
        </w:tc>
        <w:tc>
          <w:tcPr>
            <w:tcW w:w="333" w:type="pct"/>
          </w:tcPr>
          <w:p w14:paraId="26F4A661" w14:textId="77777777" w:rsidR="002D1215" w:rsidRPr="002D1215" w:rsidRDefault="002D1215" w:rsidP="002D1215">
            <w:pPr>
              <w:jc w:val="center"/>
              <w:rPr>
                <w:color w:val="000000"/>
                <w:sz w:val="22"/>
                <w:szCs w:val="22"/>
                <w:lang w:val="uk-UA"/>
              </w:rPr>
            </w:pPr>
            <w:r w:rsidRPr="002D1215">
              <w:rPr>
                <w:rFonts w:ascii="TimesNewRoman" w:eastAsiaTheme="minorHAnsi" w:hAnsi="TimesNewRoman" w:cs="TimesNewRoman"/>
                <w:sz w:val="22"/>
                <w:szCs w:val="22"/>
                <w:lang w:eastAsia="en-US"/>
              </w:rPr>
              <w:t>2,58</w:t>
            </w:r>
          </w:p>
        </w:tc>
      </w:tr>
    </w:tbl>
    <w:p w14:paraId="0FBB8795" w14:textId="77777777" w:rsidR="002D1215" w:rsidRDefault="002D1215" w:rsidP="002D1215">
      <w:pPr>
        <w:ind w:firstLine="567"/>
        <w:jc w:val="center"/>
        <w:rPr>
          <w:color w:val="000000"/>
          <w:sz w:val="22"/>
          <w:szCs w:val="22"/>
          <w:lang w:val="uk-UA"/>
        </w:rPr>
      </w:pPr>
    </w:p>
    <w:p w14:paraId="284D28C9" w14:textId="77777777" w:rsidR="008845F7" w:rsidRPr="008845F7" w:rsidRDefault="008845F7" w:rsidP="002D1215">
      <w:pPr>
        <w:ind w:firstLine="567"/>
        <w:jc w:val="both"/>
        <w:rPr>
          <w:b/>
          <w:i/>
          <w:lang w:val="uk-UA"/>
        </w:rPr>
      </w:pPr>
      <w:r w:rsidRPr="008845F7">
        <w:rPr>
          <w:b/>
          <w:i/>
          <w:lang w:val="uk-UA"/>
        </w:rPr>
        <w:t>6.3 Критерій варіаційного розмаху</w:t>
      </w:r>
    </w:p>
    <w:p w14:paraId="33226FB3" w14:textId="77777777" w:rsidR="008845F7" w:rsidRDefault="008845F7" w:rsidP="002D1215">
      <w:pPr>
        <w:ind w:firstLine="567"/>
        <w:jc w:val="both"/>
        <w:rPr>
          <w:lang w:val="uk-UA"/>
        </w:rPr>
      </w:pPr>
    </w:p>
    <w:p w14:paraId="4B240735" w14:textId="77777777" w:rsidR="002D1215" w:rsidRDefault="008845F7" w:rsidP="002D1215">
      <w:pPr>
        <w:ind w:firstLine="567"/>
        <w:jc w:val="both"/>
        <w:rPr>
          <w:lang w:val="uk-UA"/>
        </w:rPr>
      </w:pPr>
      <w:r>
        <w:rPr>
          <w:lang w:val="uk-UA"/>
        </w:rPr>
        <w:t>Є одним з простих методів виключення грубої похибки вимірювань (промахи). Для його використання визначають розмах варіаційного ряду впорядкованої сукупності спостережень (</w:t>
      </w:r>
      <w:r w:rsidRPr="008845F7">
        <w:rPr>
          <w:i/>
          <w:lang w:val="uk-UA"/>
        </w:rPr>
        <w:t>х</w:t>
      </w:r>
      <w:r w:rsidRPr="008845F7">
        <w:rPr>
          <w:vertAlign w:val="subscript"/>
          <w:lang w:val="uk-UA"/>
        </w:rPr>
        <w:t>1</w:t>
      </w:r>
      <w:r>
        <w:rPr>
          <w:vertAlign w:val="subscript"/>
          <w:lang w:val="uk-UA"/>
        </w:rPr>
        <w:t xml:space="preserve"> </w:t>
      </w:r>
      <w:r>
        <w:rPr>
          <w:lang w:val="uk-UA"/>
        </w:rPr>
        <w:t xml:space="preserve">≤ </w:t>
      </w:r>
      <w:r w:rsidRPr="008845F7">
        <w:rPr>
          <w:i/>
          <w:lang w:val="uk-UA"/>
        </w:rPr>
        <w:t>x</w:t>
      </w:r>
      <w:r w:rsidRPr="008845F7">
        <w:rPr>
          <w:vertAlign w:val="subscript"/>
          <w:lang w:val="uk-UA"/>
        </w:rPr>
        <w:t>2</w:t>
      </w:r>
      <w:r>
        <w:rPr>
          <w:vertAlign w:val="subscript"/>
          <w:lang w:val="uk-UA"/>
        </w:rPr>
        <w:t xml:space="preserve"> </w:t>
      </w:r>
      <w:r>
        <w:rPr>
          <w:lang w:val="uk-UA"/>
        </w:rPr>
        <w:t xml:space="preserve">≤ ... ≤ </w:t>
      </w:r>
      <w:r w:rsidRPr="008845F7">
        <w:rPr>
          <w:i/>
          <w:lang w:val="uk-UA"/>
        </w:rPr>
        <w:t>x</w:t>
      </w:r>
      <w:r w:rsidRPr="008845F7">
        <w:rPr>
          <w:i/>
          <w:vertAlign w:val="subscript"/>
          <w:lang w:val="uk-UA"/>
        </w:rPr>
        <w:t>k</w:t>
      </w:r>
      <w:r>
        <w:rPr>
          <w:lang w:val="uk-UA"/>
        </w:rPr>
        <w:t xml:space="preserve"> ≤ ... ≤ </w:t>
      </w:r>
      <w:r w:rsidRPr="008845F7">
        <w:rPr>
          <w:i/>
          <w:lang w:val="uk-UA"/>
        </w:rPr>
        <w:t>x</w:t>
      </w:r>
      <w:r w:rsidRPr="008845F7">
        <w:rPr>
          <w:i/>
          <w:vertAlign w:val="subscript"/>
          <w:lang w:val="uk-UA"/>
        </w:rPr>
        <w:t>n</w:t>
      </w:r>
      <w:r>
        <w:rPr>
          <w:lang w:val="uk-UA"/>
        </w:rPr>
        <w:t>):</w:t>
      </w:r>
    </w:p>
    <w:p w14:paraId="40356CA6" w14:textId="77777777" w:rsidR="008845F7" w:rsidRPr="008845F7" w:rsidRDefault="008845F7" w:rsidP="002D1215">
      <w:pPr>
        <w:ind w:firstLine="567"/>
        <w:jc w:val="both"/>
        <w:rPr>
          <w:lang w:val="uk-UA"/>
        </w:rPr>
      </w:pPr>
    </w:p>
    <w:p w14:paraId="5C95E176" w14:textId="77777777" w:rsidR="008845F7" w:rsidRDefault="00000000" w:rsidP="008845F7">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en-US"/>
              </w:rPr>
              <m:t>R</m:t>
            </m:r>
          </m:e>
          <m:sub>
            <m:r>
              <w:rPr>
                <w:rFonts w:ascii="Cambria Math" w:hAnsi="Cambria Math"/>
                <w:color w:val="000000"/>
                <w:lang w:val="uk-UA"/>
              </w:rPr>
              <m:t>n</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n</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1</m:t>
            </m:r>
          </m:sub>
        </m:sSub>
      </m:oMath>
      <w:r w:rsidR="008845F7" w:rsidRPr="008845F7">
        <w:rPr>
          <w:color w:val="000000"/>
          <w:lang w:val="uk-UA"/>
        </w:rPr>
        <w:t xml:space="preserve">,                             </w:t>
      </w:r>
      <w:r w:rsidR="008845F7">
        <w:rPr>
          <w:color w:val="000000"/>
          <w:lang w:val="uk-UA"/>
        </w:rPr>
        <w:t xml:space="preserve">                    </w:t>
      </w:r>
      <w:r w:rsidR="008845F7" w:rsidRPr="008845F7">
        <w:rPr>
          <w:color w:val="000000"/>
          <w:lang w:val="uk-UA"/>
        </w:rPr>
        <w:t xml:space="preserve">              (6.3)</w:t>
      </w:r>
    </w:p>
    <w:p w14:paraId="7CF75ECE" w14:textId="77777777" w:rsidR="008845F7" w:rsidRDefault="008845F7" w:rsidP="008845F7">
      <w:pPr>
        <w:ind w:firstLine="567"/>
        <w:jc w:val="right"/>
        <w:rPr>
          <w:color w:val="000000"/>
          <w:lang w:val="uk-UA"/>
        </w:rPr>
      </w:pPr>
    </w:p>
    <w:p w14:paraId="38FCF71A" w14:textId="77777777" w:rsidR="008845F7" w:rsidRDefault="008845F7" w:rsidP="008845F7">
      <w:pPr>
        <w:ind w:firstLine="567"/>
        <w:jc w:val="both"/>
        <w:rPr>
          <w:lang w:val="uk-UA"/>
        </w:rPr>
      </w:pPr>
      <w:r>
        <w:rPr>
          <w:lang w:val="uk-UA"/>
        </w:rPr>
        <w:t xml:space="preserve">Якщо який-небудь член варіаційного ряду, наприклад </w:t>
      </w:r>
      <w:r w:rsidRPr="008845F7">
        <w:rPr>
          <w:i/>
          <w:lang w:val="uk-UA"/>
        </w:rPr>
        <w:t>x</w:t>
      </w:r>
      <w:r w:rsidRPr="008845F7">
        <w:rPr>
          <w:i/>
          <w:vertAlign w:val="subscript"/>
          <w:lang w:val="uk-UA"/>
        </w:rPr>
        <w:t>k</w:t>
      </w:r>
      <w:r>
        <w:rPr>
          <w:lang w:val="uk-UA"/>
        </w:rPr>
        <w:t>, різко відрізняється від усіх інших, то проводять перевірку, використовуючи наступну нерівність:</w:t>
      </w:r>
    </w:p>
    <w:p w14:paraId="5BA07A6F" w14:textId="77777777" w:rsidR="008845F7" w:rsidRDefault="008845F7" w:rsidP="008845F7">
      <w:pPr>
        <w:ind w:firstLine="567"/>
        <w:jc w:val="both"/>
        <w:rPr>
          <w:color w:val="000000"/>
          <w:lang w:val="uk-UA"/>
        </w:rPr>
      </w:pPr>
    </w:p>
    <w:p w14:paraId="3685D3EF" w14:textId="77777777" w:rsidR="008845F7" w:rsidRDefault="00000000" w:rsidP="008845F7">
      <w:pPr>
        <w:ind w:firstLine="567"/>
        <w:jc w:val="right"/>
        <w:rPr>
          <w:color w:val="000000"/>
          <w:lang w:val="uk-UA"/>
        </w:rPr>
      </w:pPr>
      <m:oMath>
        <m:acc>
          <m:accPr>
            <m:chr m:val="̅"/>
            <m:ctrlPr>
              <w:rPr>
                <w:rFonts w:ascii="Cambria Math" w:hAnsi="Cambria Math"/>
                <w:i/>
                <w:color w:val="000000"/>
                <w:lang w:val="uk-UA"/>
              </w:rPr>
            </m:ctrlPr>
          </m:accPr>
          <m:e>
            <m:r>
              <w:rPr>
                <w:rFonts w:ascii="Cambria Math" w:hAnsi="Cambria Math"/>
                <w:color w:val="000000"/>
                <w:lang w:val="uk-UA"/>
              </w:rPr>
              <m:t>X</m:t>
            </m:r>
          </m:e>
        </m:acc>
        <m:r>
          <w:rPr>
            <w:rFonts w:ascii="Cambria Math" w:hAnsi="Cambria Math"/>
            <w:color w:val="000000"/>
            <w:lang w:val="uk-UA"/>
          </w:rPr>
          <m:t>-z</m:t>
        </m:r>
        <m:sSub>
          <m:sSubPr>
            <m:ctrlPr>
              <w:rPr>
                <w:rFonts w:ascii="Cambria Math" w:hAnsi="Cambria Math"/>
                <w:i/>
                <w:color w:val="000000"/>
                <w:lang w:val="uk-UA"/>
              </w:rPr>
            </m:ctrlPr>
          </m:sSubPr>
          <m:e>
            <m:r>
              <w:rPr>
                <w:rFonts w:ascii="Cambria Math" w:hAnsi="Cambria Math"/>
                <w:color w:val="000000"/>
                <w:lang w:val="uk-UA"/>
              </w:rPr>
              <m:t>R</m:t>
            </m:r>
          </m:e>
          <m:sub>
            <m:r>
              <w:rPr>
                <w:rFonts w:ascii="Cambria Math" w:hAnsi="Cambria Math"/>
                <w:color w:val="000000"/>
                <w:lang w:val="uk-UA"/>
              </w:rPr>
              <m:t>n</m:t>
            </m:r>
          </m:sub>
        </m:sSub>
        <m:r>
          <w:rPr>
            <w:rFonts w:ascii="Cambria Math" w:hAnsi="Cambria Math"/>
            <w:color w:val="000000"/>
            <w:lang w:val="uk-UA"/>
          </w:rPr>
          <m:t>&lt;</m:t>
        </m:r>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k</m:t>
            </m:r>
          </m:sub>
        </m:sSub>
        <m:r>
          <w:rPr>
            <w:rFonts w:ascii="Cambria Math" w:hAnsi="Cambria Math"/>
            <w:color w:val="000000"/>
            <w:lang w:val="uk-UA"/>
          </w:rPr>
          <m:t>&lt;</m:t>
        </m:r>
        <m:acc>
          <m:accPr>
            <m:chr m:val="̅"/>
            <m:ctrlPr>
              <w:rPr>
                <w:rFonts w:ascii="Cambria Math" w:hAnsi="Cambria Math"/>
                <w:i/>
                <w:color w:val="000000"/>
                <w:lang w:val="uk-UA"/>
              </w:rPr>
            </m:ctrlPr>
          </m:accPr>
          <m:e>
            <m:r>
              <w:rPr>
                <w:rFonts w:ascii="Cambria Math" w:hAnsi="Cambria Math"/>
                <w:color w:val="000000"/>
                <w:lang w:val="uk-UA"/>
              </w:rPr>
              <m:t>X</m:t>
            </m:r>
          </m:e>
        </m:acc>
        <m:r>
          <w:rPr>
            <w:rFonts w:ascii="Cambria Math" w:hAnsi="Cambria Math"/>
            <w:color w:val="000000"/>
            <w:lang w:val="uk-UA"/>
          </w:rPr>
          <m:t>+z</m:t>
        </m:r>
        <m:sSub>
          <m:sSubPr>
            <m:ctrlPr>
              <w:rPr>
                <w:rFonts w:ascii="Cambria Math" w:hAnsi="Cambria Math"/>
                <w:i/>
                <w:color w:val="000000"/>
                <w:lang w:val="uk-UA"/>
              </w:rPr>
            </m:ctrlPr>
          </m:sSubPr>
          <m:e>
            <m:r>
              <w:rPr>
                <w:rFonts w:ascii="Cambria Math" w:hAnsi="Cambria Math"/>
                <w:color w:val="000000"/>
                <w:lang w:val="uk-UA"/>
              </w:rPr>
              <m:t>R</m:t>
            </m:r>
          </m:e>
          <m:sub>
            <m:r>
              <w:rPr>
                <w:rFonts w:ascii="Cambria Math" w:hAnsi="Cambria Math"/>
                <w:color w:val="000000"/>
                <w:lang w:val="uk-UA"/>
              </w:rPr>
              <m:t>n</m:t>
            </m:r>
          </m:sub>
        </m:sSub>
      </m:oMath>
      <w:r w:rsidR="008845F7">
        <w:rPr>
          <w:color w:val="000000"/>
          <w:lang w:val="uk-UA"/>
        </w:rPr>
        <w:t>,                                                  (6.4)</w:t>
      </w:r>
    </w:p>
    <w:p w14:paraId="472048F9" w14:textId="77777777" w:rsidR="008845F7" w:rsidRDefault="008845F7" w:rsidP="008845F7">
      <w:pPr>
        <w:ind w:firstLine="567"/>
        <w:jc w:val="right"/>
        <w:rPr>
          <w:color w:val="000000"/>
          <w:lang w:val="uk-UA"/>
        </w:rPr>
      </w:pPr>
    </w:p>
    <w:p w14:paraId="3C9C476F" w14:textId="77777777" w:rsidR="008845F7" w:rsidRDefault="008845F7" w:rsidP="008845F7">
      <w:pPr>
        <w:ind w:firstLine="567"/>
        <w:jc w:val="both"/>
        <w:rPr>
          <w:lang w:val="uk-UA"/>
        </w:rPr>
      </w:pPr>
      <w:r>
        <w:rPr>
          <w:lang w:val="uk-UA"/>
        </w:rPr>
        <w:t xml:space="preserve">де </w:t>
      </w:r>
      <m:oMath>
        <m:acc>
          <m:accPr>
            <m:chr m:val="̅"/>
            <m:ctrlPr>
              <w:rPr>
                <w:rFonts w:ascii="Cambria Math" w:hAnsi="Cambria Math"/>
                <w:i/>
                <w:lang w:val="uk-UA"/>
              </w:rPr>
            </m:ctrlPr>
          </m:accPr>
          <m:e>
            <m:r>
              <w:rPr>
                <w:rFonts w:ascii="Cambria Math" w:hAnsi="Cambria Math"/>
                <w:lang w:val="uk-UA"/>
              </w:rPr>
              <m:t>X</m:t>
            </m:r>
          </m:e>
        </m:acc>
      </m:oMath>
      <w:r>
        <w:rPr>
          <w:lang w:val="uk-UA"/>
        </w:rPr>
        <w:t xml:space="preserve"> – вибіркове середнє арифметичне значення, обчислене після виключення передбачуваного промаху; </w:t>
      </w:r>
    </w:p>
    <w:p w14:paraId="526D3208" w14:textId="77777777" w:rsidR="008845F7" w:rsidRDefault="008845F7" w:rsidP="008845F7">
      <w:pPr>
        <w:ind w:firstLine="567"/>
        <w:jc w:val="both"/>
        <w:rPr>
          <w:lang w:val="uk-UA"/>
        </w:rPr>
      </w:pPr>
      <w:r w:rsidRPr="008845F7">
        <w:rPr>
          <w:i/>
          <w:lang w:val="uk-UA"/>
        </w:rPr>
        <w:t>z</w:t>
      </w:r>
      <w:r>
        <w:rPr>
          <w:lang w:val="uk-UA"/>
        </w:rPr>
        <w:t xml:space="preserve"> – критеріальне значення. </w:t>
      </w:r>
    </w:p>
    <w:p w14:paraId="42254C66" w14:textId="77777777" w:rsidR="008845F7" w:rsidRDefault="008845F7" w:rsidP="008845F7">
      <w:pPr>
        <w:ind w:firstLine="567"/>
        <w:jc w:val="both"/>
        <w:rPr>
          <w:lang w:val="uk-UA"/>
        </w:rPr>
      </w:pPr>
      <w:r>
        <w:rPr>
          <w:lang w:val="uk-UA"/>
        </w:rPr>
        <w:t xml:space="preserve">Нульову гіпотезу (про відсутність грубої похибки) приймають, якщо вказане нерівність виконується. Якщо </w:t>
      </w:r>
      <w:r w:rsidRPr="008845F7">
        <w:rPr>
          <w:i/>
          <w:lang w:val="uk-UA"/>
        </w:rPr>
        <w:t>x</w:t>
      </w:r>
      <w:r w:rsidRPr="008845F7">
        <w:rPr>
          <w:i/>
          <w:vertAlign w:val="subscript"/>
          <w:lang w:val="uk-UA"/>
        </w:rPr>
        <w:t>k</w:t>
      </w:r>
      <w:r>
        <w:rPr>
          <w:lang w:val="uk-UA"/>
        </w:rPr>
        <w:t xml:space="preserve"> не задовольняє умові (6.4), то цей результат виключають з варіаційного ряду. </w:t>
      </w:r>
    </w:p>
    <w:p w14:paraId="2BF0C9AF" w14:textId="77777777" w:rsidR="008845F7" w:rsidRDefault="008845F7" w:rsidP="008845F7">
      <w:pPr>
        <w:ind w:firstLine="567"/>
        <w:jc w:val="both"/>
        <w:rPr>
          <w:lang w:val="uk-UA"/>
        </w:rPr>
      </w:pPr>
      <w:r>
        <w:rPr>
          <w:lang w:val="uk-UA"/>
        </w:rPr>
        <w:t xml:space="preserve">Коефіцієнт </w:t>
      </w:r>
      <w:r w:rsidRPr="008845F7">
        <w:rPr>
          <w:i/>
          <w:lang w:val="uk-UA"/>
        </w:rPr>
        <w:t>z</w:t>
      </w:r>
      <w:r>
        <w:rPr>
          <w:lang w:val="uk-UA"/>
        </w:rPr>
        <w:t xml:space="preserve"> залежить від числа членів варіаційного ряду </w:t>
      </w:r>
      <w:r w:rsidRPr="008845F7">
        <w:rPr>
          <w:i/>
          <w:lang w:val="uk-UA"/>
        </w:rPr>
        <w:t>n</w:t>
      </w:r>
      <w:r>
        <w:rPr>
          <w:lang w:val="uk-UA"/>
        </w:rPr>
        <w:t>, що представлено в таблиці 6.3.</w:t>
      </w:r>
    </w:p>
    <w:p w14:paraId="4F76163D" w14:textId="77777777" w:rsidR="008845F7" w:rsidRDefault="008845F7" w:rsidP="008845F7">
      <w:pPr>
        <w:ind w:firstLine="567"/>
        <w:jc w:val="both"/>
        <w:rPr>
          <w:lang w:val="uk-UA"/>
        </w:rPr>
      </w:pPr>
    </w:p>
    <w:p w14:paraId="00400FEF" w14:textId="77777777" w:rsidR="008845F7" w:rsidRDefault="008845F7" w:rsidP="008845F7">
      <w:pPr>
        <w:ind w:firstLine="567"/>
        <w:jc w:val="both"/>
        <w:rPr>
          <w:rFonts w:ascii="TimesNewRoman" w:eastAsiaTheme="minorHAnsi" w:hAnsi="TimesNewRoman" w:cs="TimesNewRoman"/>
          <w:sz w:val="28"/>
          <w:szCs w:val="28"/>
          <w:lang w:val="uk-UA" w:eastAsia="en-US"/>
        </w:rPr>
      </w:pPr>
      <w:r>
        <w:rPr>
          <w:rFonts w:ascii="TimesNewRoman" w:eastAsiaTheme="minorHAnsi" w:hAnsi="TimesNewRoman" w:cs="TimesNewRoman"/>
          <w:sz w:val="28"/>
          <w:szCs w:val="28"/>
          <w:lang w:eastAsia="en-US"/>
        </w:rPr>
        <w:t>Таблиц</w:t>
      </w:r>
      <w:r>
        <w:rPr>
          <w:rFonts w:ascii="TimesNewRoman" w:eastAsiaTheme="minorHAnsi" w:hAnsi="TimesNewRoman" w:cs="TimesNewRoman"/>
          <w:sz w:val="28"/>
          <w:szCs w:val="28"/>
          <w:lang w:val="uk-UA" w:eastAsia="en-US"/>
        </w:rPr>
        <w:t>я</w:t>
      </w:r>
      <w:r>
        <w:rPr>
          <w:rFonts w:ascii="TimesNewRoman" w:eastAsiaTheme="minorHAnsi" w:hAnsi="TimesNewRoman" w:cs="TimesNewRoman"/>
          <w:sz w:val="28"/>
          <w:szCs w:val="28"/>
          <w:lang w:eastAsia="en-US"/>
        </w:rPr>
        <w:t xml:space="preserve"> </w:t>
      </w:r>
      <w:r>
        <w:rPr>
          <w:rFonts w:ascii="TimesNewRoman" w:eastAsiaTheme="minorHAnsi" w:hAnsi="TimesNewRoman" w:cs="TimesNewRoman"/>
          <w:sz w:val="28"/>
          <w:szCs w:val="28"/>
          <w:lang w:val="uk-UA" w:eastAsia="en-US"/>
        </w:rPr>
        <w:t>6</w:t>
      </w:r>
      <w:r>
        <w:rPr>
          <w:rFonts w:ascii="TimesNewRoman" w:eastAsiaTheme="minorHAnsi" w:hAnsi="TimesNewRoman" w:cs="TimesNewRoman"/>
          <w:sz w:val="28"/>
          <w:szCs w:val="28"/>
          <w:lang w:eastAsia="en-US"/>
        </w:rPr>
        <w:t xml:space="preserve">.3 – </w:t>
      </w:r>
      <w:r w:rsidRPr="008845F7">
        <w:rPr>
          <w:rFonts w:ascii="TimesNewRoman" w:eastAsiaTheme="minorHAnsi" w:hAnsi="TimesNewRoman" w:cs="TimesNewRoman"/>
          <w:sz w:val="28"/>
          <w:szCs w:val="28"/>
          <w:lang w:val="uk-UA" w:eastAsia="en-US"/>
        </w:rPr>
        <w:t>Критерій варіаційного розмаху</w:t>
      </w:r>
    </w:p>
    <w:tbl>
      <w:tblPr>
        <w:tblStyle w:val="af8"/>
        <w:tblW w:w="5000" w:type="pct"/>
        <w:tblLook w:val="04A0" w:firstRow="1" w:lastRow="0" w:firstColumn="1" w:lastColumn="0" w:noHBand="0" w:noVBand="1"/>
      </w:tblPr>
      <w:tblGrid>
        <w:gridCol w:w="894"/>
        <w:gridCol w:w="896"/>
        <w:gridCol w:w="897"/>
        <w:gridCol w:w="897"/>
        <w:gridCol w:w="897"/>
        <w:gridCol w:w="897"/>
        <w:gridCol w:w="897"/>
        <w:gridCol w:w="897"/>
        <w:gridCol w:w="897"/>
        <w:gridCol w:w="897"/>
        <w:gridCol w:w="889"/>
      </w:tblGrid>
      <w:tr w:rsidR="008845F7" w14:paraId="71A75315" w14:textId="77777777" w:rsidTr="008845F7">
        <w:tc>
          <w:tcPr>
            <w:tcW w:w="454" w:type="pct"/>
          </w:tcPr>
          <w:p w14:paraId="34AFFB46" w14:textId="77777777" w:rsidR="008845F7" w:rsidRPr="008845F7" w:rsidRDefault="008845F7" w:rsidP="008845F7">
            <w:pPr>
              <w:jc w:val="center"/>
              <w:rPr>
                <w:i/>
                <w:color w:val="000000"/>
                <w:lang w:val="en-US"/>
              </w:rPr>
            </w:pPr>
            <w:r w:rsidRPr="008845F7">
              <w:rPr>
                <w:i/>
                <w:color w:val="000000"/>
                <w:lang w:val="en-US"/>
              </w:rPr>
              <w:t>n</w:t>
            </w:r>
          </w:p>
        </w:tc>
        <w:tc>
          <w:tcPr>
            <w:tcW w:w="455" w:type="pct"/>
          </w:tcPr>
          <w:p w14:paraId="5E476FCA" w14:textId="77777777" w:rsidR="008845F7" w:rsidRPr="008845F7" w:rsidRDefault="008845F7" w:rsidP="008845F7">
            <w:pPr>
              <w:jc w:val="center"/>
              <w:rPr>
                <w:color w:val="000000"/>
                <w:sz w:val="22"/>
                <w:szCs w:val="22"/>
                <w:lang w:val="en-US"/>
              </w:rPr>
            </w:pPr>
            <w:r w:rsidRPr="008845F7">
              <w:rPr>
                <w:color w:val="000000"/>
                <w:sz w:val="22"/>
                <w:szCs w:val="22"/>
                <w:lang w:val="en-US"/>
              </w:rPr>
              <w:t>5</w:t>
            </w:r>
          </w:p>
        </w:tc>
        <w:tc>
          <w:tcPr>
            <w:tcW w:w="455" w:type="pct"/>
          </w:tcPr>
          <w:p w14:paraId="75988BEB" w14:textId="77777777" w:rsidR="008845F7" w:rsidRPr="008845F7" w:rsidRDefault="008845F7" w:rsidP="008845F7">
            <w:pPr>
              <w:jc w:val="center"/>
              <w:rPr>
                <w:color w:val="000000"/>
                <w:sz w:val="22"/>
                <w:szCs w:val="22"/>
                <w:lang w:val="en-US"/>
              </w:rPr>
            </w:pPr>
            <w:r w:rsidRPr="008845F7">
              <w:rPr>
                <w:color w:val="000000"/>
                <w:sz w:val="22"/>
                <w:szCs w:val="22"/>
                <w:lang w:val="en-US"/>
              </w:rPr>
              <w:t>6</w:t>
            </w:r>
          </w:p>
        </w:tc>
        <w:tc>
          <w:tcPr>
            <w:tcW w:w="455" w:type="pct"/>
          </w:tcPr>
          <w:p w14:paraId="783CBA04" w14:textId="77777777" w:rsidR="008845F7" w:rsidRPr="008845F7" w:rsidRDefault="008845F7" w:rsidP="008845F7">
            <w:pPr>
              <w:jc w:val="center"/>
              <w:rPr>
                <w:color w:val="000000"/>
                <w:sz w:val="22"/>
                <w:szCs w:val="22"/>
                <w:lang w:val="en-US"/>
              </w:rPr>
            </w:pPr>
            <w:r w:rsidRPr="008845F7">
              <w:rPr>
                <w:color w:val="000000"/>
                <w:sz w:val="22"/>
                <w:szCs w:val="22"/>
                <w:lang w:val="en-US"/>
              </w:rPr>
              <w:t>7</w:t>
            </w:r>
          </w:p>
        </w:tc>
        <w:tc>
          <w:tcPr>
            <w:tcW w:w="455" w:type="pct"/>
          </w:tcPr>
          <w:p w14:paraId="4CB93133" w14:textId="77777777" w:rsidR="008845F7" w:rsidRPr="008845F7" w:rsidRDefault="008845F7" w:rsidP="008845F7">
            <w:pPr>
              <w:jc w:val="center"/>
              <w:rPr>
                <w:color w:val="000000"/>
                <w:sz w:val="22"/>
                <w:szCs w:val="22"/>
                <w:lang w:val="en-US"/>
              </w:rPr>
            </w:pPr>
            <w:r w:rsidRPr="008845F7">
              <w:rPr>
                <w:color w:val="000000"/>
                <w:sz w:val="22"/>
                <w:szCs w:val="22"/>
                <w:lang w:val="en-US"/>
              </w:rPr>
              <w:t>8-9</w:t>
            </w:r>
          </w:p>
        </w:tc>
        <w:tc>
          <w:tcPr>
            <w:tcW w:w="455" w:type="pct"/>
          </w:tcPr>
          <w:p w14:paraId="77A15434" w14:textId="77777777" w:rsidR="008845F7" w:rsidRPr="008845F7" w:rsidRDefault="008845F7" w:rsidP="008845F7">
            <w:pPr>
              <w:jc w:val="center"/>
              <w:rPr>
                <w:color w:val="000000"/>
                <w:sz w:val="22"/>
                <w:szCs w:val="22"/>
                <w:lang w:val="en-US"/>
              </w:rPr>
            </w:pPr>
            <w:r w:rsidRPr="008845F7">
              <w:rPr>
                <w:color w:val="000000"/>
                <w:sz w:val="22"/>
                <w:szCs w:val="22"/>
                <w:lang w:val="en-US"/>
              </w:rPr>
              <w:t>10-11</w:t>
            </w:r>
          </w:p>
        </w:tc>
        <w:tc>
          <w:tcPr>
            <w:tcW w:w="455" w:type="pct"/>
          </w:tcPr>
          <w:p w14:paraId="03285790" w14:textId="77777777" w:rsidR="008845F7" w:rsidRPr="008845F7" w:rsidRDefault="008845F7" w:rsidP="008845F7">
            <w:pPr>
              <w:jc w:val="center"/>
              <w:rPr>
                <w:color w:val="000000"/>
                <w:sz w:val="22"/>
                <w:szCs w:val="22"/>
                <w:lang w:val="en-US"/>
              </w:rPr>
            </w:pPr>
            <w:r w:rsidRPr="008845F7">
              <w:rPr>
                <w:color w:val="000000"/>
                <w:sz w:val="22"/>
                <w:szCs w:val="22"/>
                <w:lang w:val="en-US"/>
              </w:rPr>
              <w:t>12-15</w:t>
            </w:r>
          </w:p>
        </w:tc>
        <w:tc>
          <w:tcPr>
            <w:tcW w:w="455" w:type="pct"/>
          </w:tcPr>
          <w:p w14:paraId="3DB3EEC7" w14:textId="77777777" w:rsidR="008845F7" w:rsidRPr="008845F7" w:rsidRDefault="008845F7" w:rsidP="008845F7">
            <w:pPr>
              <w:jc w:val="center"/>
              <w:rPr>
                <w:color w:val="000000"/>
                <w:sz w:val="22"/>
                <w:szCs w:val="22"/>
                <w:lang w:val="en-US"/>
              </w:rPr>
            </w:pPr>
            <w:r w:rsidRPr="008845F7">
              <w:rPr>
                <w:color w:val="000000"/>
                <w:sz w:val="22"/>
                <w:szCs w:val="22"/>
                <w:lang w:val="en-US"/>
              </w:rPr>
              <w:t>16-22</w:t>
            </w:r>
          </w:p>
        </w:tc>
        <w:tc>
          <w:tcPr>
            <w:tcW w:w="455" w:type="pct"/>
          </w:tcPr>
          <w:p w14:paraId="3ADC1C5E" w14:textId="77777777" w:rsidR="008845F7" w:rsidRPr="008845F7" w:rsidRDefault="008845F7" w:rsidP="008845F7">
            <w:pPr>
              <w:jc w:val="center"/>
              <w:rPr>
                <w:color w:val="000000"/>
                <w:sz w:val="22"/>
                <w:szCs w:val="22"/>
                <w:lang w:val="en-US"/>
              </w:rPr>
            </w:pPr>
            <w:r w:rsidRPr="008845F7">
              <w:rPr>
                <w:color w:val="000000"/>
                <w:sz w:val="22"/>
                <w:szCs w:val="22"/>
                <w:lang w:val="en-US"/>
              </w:rPr>
              <w:t>23-25</w:t>
            </w:r>
          </w:p>
        </w:tc>
        <w:tc>
          <w:tcPr>
            <w:tcW w:w="455" w:type="pct"/>
          </w:tcPr>
          <w:p w14:paraId="293904FC" w14:textId="77777777" w:rsidR="008845F7" w:rsidRPr="008845F7" w:rsidRDefault="008845F7" w:rsidP="008845F7">
            <w:pPr>
              <w:jc w:val="center"/>
              <w:rPr>
                <w:color w:val="000000"/>
                <w:sz w:val="22"/>
                <w:szCs w:val="22"/>
                <w:lang w:val="en-US"/>
              </w:rPr>
            </w:pPr>
            <w:r w:rsidRPr="008845F7">
              <w:rPr>
                <w:color w:val="000000"/>
                <w:sz w:val="22"/>
                <w:szCs w:val="22"/>
                <w:lang w:val="en-US"/>
              </w:rPr>
              <w:t>26-63</w:t>
            </w:r>
          </w:p>
        </w:tc>
        <w:tc>
          <w:tcPr>
            <w:tcW w:w="455" w:type="pct"/>
          </w:tcPr>
          <w:p w14:paraId="0B81124A" w14:textId="77777777" w:rsidR="008845F7" w:rsidRPr="008845F7" w:rsidRDefault="008845F7" w:rsidP="008845F7">
            <w:pPr>
              <w:jc w:val="center"/>
              <w:rPr>
                <w:color w:val="000000"/>
                <w:sz w:val="22"/>
                <w:szCs w:val="22"/>
                <w:lang w:val="en-US"/>
              </w:rPr>
            </w:pPr>
            <w:r w:rsidRPr="008845F7">
              <w:rPr>
                <w:color w:val="000000"/>
                <w:sz w:val="22"/>
                <w:szCs w:val="22"/>
                <w:lang w:val="en-US"/>
              </w:rPr>
              <w:t>64-150</w:t>
            </w:r>
          </w:p>
        </w:tc>
      </w:tr>
      <w:tr w:rsidR="008845F7" w14:paraId="7F342F0F" w14:textId="77777777" w:rsidTr="008845F7">
        <w:tc>
          <w:tcPr>
            <w:tcW w:w="454" w:type="pct"/>
          </w:tcPr>
          <w:p w14:paraId="3B2B414B" w14:textId="77777777" w:rsidR="008845F7" w:rsidRPr="008845F7" w:rsidRDefault="008845F7" w:rsidP="008845F7">
            <w:pPr>
              <w:jc w:val="center"/>
              <w:rPr>
                <w:i/>
                <w:color w:val="000000"/>
                <w:lang w:val="en-US"/>
              </w:rPr>
            </w:pPr>
            <w:r w:rsidRPr="008845F7">
              <w:rPr>
                <w:i/>
                <w:color w:val="000000"/>
                <w:lang w:val="en-US"/>
              </w:rPr>
              <w:t>z</w:t>
            </w:r>
          </w:p>
        </w:tc>
        <w:tc>
          <w:tcPr>
            <w:tcW w:w="455" w:type="pct"/>
          </w:tcPr>
          <w:p w14:paraId="0574AD0C" w14:textId="77777777" w:rsidR="008845F7" w:rsidRPr="008845F7" w:rsidRDefault="008845F7" w:rsidP="008845F7">
            <w:pPr>
              <w:jc w:val="center"/>
              <w:rPr>
                <w:color w:val="000000"/>
                <w:lang w:val="en-US"/>
              </w:rPr>
            </w:pPr>
            <w:r>
              <w:rPr>
                <w:color w:val="000000"/>
                <w:lang w:val="en-US"/>
              </w:rPr>
              <w:t>1.7</w:t>
            </w:r>
          </w:p>
        </w:tc>
        <w:tc>
          <w:tcPr>
            <w:tcW w:w="455" w:type="pct"/>
          </w:tcPr>
          <w:p w14:paraId="681F4DD2" w14:textId="77777777" w:rsidR="008845F7" w:rsidRPr="008845F7" w:rsidRDefault="008845F7" w:rsidP="008845F7">
            <w:pPr>
              <w:jc w:val="center"/>
              <w:rPr>
                <w:color w:val="000000"/>
                <w:lang w:val="en-US"/>
              </w:rPr>
            </w:pPr>
            <w:r>
              <w:rPr>
                <w:color w:val="000000"/>
                <w:lang w:val="en-US"/>
              </w:rPr>
              <w:t>1.6</w:t>
            </w:r>
          </w:p>
        </w:tc>
        <w:tc>
          <w:tcPr>
            <w:tcW w:w="455" w:type="pct"/>
          </w:tcPr>
          <w:p w14:paraId="13F94E6E" w14:textId="77777777" w:rsidR="008845F7" w:rsidRPr="008845F7" w:rsidRDefault="008845F7" w:rsidP="008845F7">
            <w:pPr>
              <w:jc w:val="center"/>
              <w:rPr>
                <w:color w:val="000000"/>
                <w:lang w:val="en-US"/>
              </w:rPr>
            </w:pPr>
            <w:r>
              <w:rPr>
                <w:color w:val="000000"/>
                <w:lang w:val="en-US"/>
              </w:rPr>
              <w:t>1.5</w:t>
            </w:r>
          </w:p>
        </w:tc>
        <w:tc>
          <w:tcPr>
            <w:tcW w:w="455" w:type="pct"/>
          </w:tcPr>
          <w:p w14:paraId="5E427CF8" w14:textId="77777777" w:rsidR="008845F7" w:rsidRPr="008845F7" w:rsidRDefault="008845F7" w:rsidP="008845F7">
            <w:pPr>
              <w:jc w:val="center"/>
              <w:rPr>
                <w:color w:val="000000"/>
                <w:lang w:val="en-US"/>
              </w:rPr>
            </w:pPr>
            <w:r>
              <w:rPr>
                <w:color w:val="000000"/>
                <w:lang w:val="en-US"/>
              </w:rPr>
              <w:t>1.4</w:t>
            </w:r>
          </w:p>
        </w:tc>
        <w:tc>
          <w:tcPr>
            <w:tcW w:w="455" w:type="pct"/>
          </w:tcPr>
          <w:p w14:paraId="37C119F9" w14:textId="77777777" w:rsidR="008845F7" w:rsidRPr="008845F7" w:rsidRDefault="008845F7" w:rsidP="008845F7">
            <w:pPr>
              <w:jc w:val="center"/>
              <w:rPr>
                <w:color w:val="000000"/>
                <w:lang w:val="en-US"/>
              </w:rPr>
            </w:pPr>
            <w:r>
              <w:rPr>
                <w:color w:val="000000"/>
                <w:lang w:val="en-US"/>
              </w:rPr>
              <w:t>1.3</w:t>
            </w:r>
          </w:p>
        </w:tc>
        <w:tc>
          <w:tcPr>
            <w:tcW w:w="455" w:type="pct"/>
          </w:tcPr>
          <w:p w14:paraId="060E442C" w14:textId="77777777" w:rsidR="008845F7" w:rsidRPr="008845F7" w:rsidRDefault="008845F7" w:rsidP="008845F7">
            <w:pPr>
              <w:jc w:val="center"/>
              <w:rPr>
                <w:color w:val="000000"/>
                <w:lang w:val="en-US"/>
              </w:rPr>
            </w:pPr>
            <w:r>
              <w:rPr>
                <w:color w:val="000000"/>
                <w:lang w:val="en-US"/>
              </w:rPr>
              <w:t>1.2</w:t>
            </w:r>
          </w:p>
        </w:tc>
        <w:tc>
          <w:tcPr>
            <w:tcW w:w="455" w:type="pct"/>
          </w:tcPr>
          <w:p w14:paraId="6C59EFDF" w14:textId="77777777" w:rsidR="008845F7" w:rsidRPr="008845F7" w:rsidRDefault="008845F7" w:rsidP="008845F7">
            <w:pPr>
              <w:jc w:val="center"/>
              <w:rPr>
                <w:color w:val="000000"/>
                <w:lang w:val="en-US"/>
              </w:rPr>
            </w:pPr>
            <w:r>
              <w:rPr>
                <w:color w:val="000000"/>
                <w:lang w:val="en-US"/>
              </w:rPr>
              <w:t>1.1</w:t>
            </w:r>
          </w:p>
        </w:tc>
        <w:tc>
          <w:tcPr>
            <w:tcW w:w="455" w:type="pct"/>
          </w:tcPr>
          <w:p w14:paraId="51543E70" w14:textId="77777777" w:rsidR="008845F7" w:rsidRPr="008845F7" w:rsidRDefault="008845F7" w:rsidP="008845F7">
            <w:pPr>
              <w:jc w:val="center"/>
              <w:rPr>
                <w:color w:val="000000"/>
                <w:lang w:val="en-US"/>
              </w:rPr>
            </w:pPr>
            <w:r>
              <w:rPr>
                <w:color w:val="000000"/>
                <w:lang w:val="en-US"/>
              </w:rPr>
              <w:t>1.0</w:t>
            </w:r>
          </w:p>
        </w:tc>
        <w:tc>
          <w:tcPr>
            <w:tcW w:w="455" w:type="pct"/>
          </w:tcPr>
          <w:p w14:paraId="27EC356A" w14:textId="77777777" w:rsidR="008845F7" w:rsidRPr="008845F7" w:rsidRDefault="008845F7" w:rsidP="008845F7">
            <w:pPr>
              <w:jc w:val="center"/>
              <w:rPr>
                <w:color w:val="000000"/>
                <w:lang w:val="en-US"/>
              </w:rPr>
            </w:pPr>
            <w:r>
              <w:rPr>
                <w:color w:val="000000"/>
                <w:lang w:val="en-US"/>
              </w:rPr>
              <w:t>0.9</w:t>
            </w:r>
          </w:p>
        </w:tc>
        <w:tc>
          <w:tcPr>
            <w:tcW w:w="455" w:type="pct"/>
          </w:tcPr>
          <w:p w14:paraId="2BC9FE79" w14:textId="77777777" w:rsidR="008845F7" w:rsidRPr="008845F7" w:rsidRDefault="008845F7" w:rsidP="008845F7">
            <w:pPr>
              <w:jc w:val="center"/>
              <w:rPr>
                <w:color w:val="000000"/>
                <w:lang w:val="en-US"/>
              </w:rPr>
            </w:pPr>
            <w:r>
              <w:rPr>
                <w:color w:val="000000"/>
                <w:lang w:val="en-US"/>
              </w:rPr>
              <w:t>0.8</w:t>
            </w:r>
          </w:p>
        </w:tc>
      </w:tr>
    </w:tbl>
    <w:p w14:paraId="0FFE611E" w14:textId="77777777" w:rsidR="008845F7" w:rsidRDefault="008845F7" w:rsidP="008845F7">
      <w:pPr>
        <w:ind w:firstLine="567"/>
        <w:jc w:val="both"/>
        <w:rPr>
          <w:color w:val="000000"/>
          <w:lang w:val="en-US"/>
        </w:rPr>
      </w:pPr>
    </w:p>
    <w:p w14:paraId="2CE06962" w14:textId="77777777" w:rsidR="008845F7" w:rsidRPr="00EC2FE4" w:rsidRDefault="008845F7" w:rsidP="008845F7">
      <w:pPr>
        <w:ind w:firstLine="567"/>
        <w:jc w:val="both"/>
        <w:rPr>
          <w:b/>
          <w:i/>
        </w:rPr>
      </w:pPr>
      <w:r w:rsidRPr="00EC2FE4">
        <w:rPr>
          <w:b/>
          <w:i/>
        </w:rPr>
        <w:t>6</w:t>
      </w:r>
      <w:r w:rsidRPr="008845F7">
        <w:rPr>
          <w:b/>
          <w:i/>
          <w:lang w:val="uk-UA"/>
        </w:rPr>
        <w:t>.4 Критерій Діксона</w:t>
      </w:r>
    </w:p>
    <w:p w14:paraId="383791E5" w14:textId="77777777" w:rsidR="008845F7" w:rsidRPr="00EC2FE4" w:rsidRDefault="008845F7" w:rsidP="008845F7">
      <w:pPr>
        <w:ind w:firstLine="567"/>
        <w:jc w:val="both"/>
      </w:pPr>
    </w:p>
    <w:p w14:paraId="46E4C7FF" w14:textId="77777777" w:rsidR="008845F7" w:rsidRPr="00175F65" w:rsidRDefault="008845F7" w:rsidP="008845F7">
      <w:pPr>
        <w:ind w:firstLine="567"/>
        <w:jc w:val="both"/>
      </w:pPr>
      <w:r>
        <w:rPr>
          <w:lang w:val="uk-UA"/>
        </w:rPr>
        <w:t>Критерій заснований на припущенні, що похибки вимірювань</w:t>
      </w:r>
      <w:r w:rsidRPr="008845F7">
        <w:t xml:space="preserve"> </w:t>
      </w:r>
      <w:r>
        <w:rPr>
          <w:lang w:val="uk-UA"/>
        </w:rPr>
        <w:t>підкоряються нормальному закону (попередньо необхідно побудова</w:t>
      </w:r>
      <w:r w:rsidRPr="008845F7">
        <w:t xml:space="preserve"> </w:t>
      </w:r>
      <w:r>
        <w:rPr>
          <w:lang w:val="uk-UA"/>
        </w:rPr>
        <w:t xml:space="preserve">гістограми результатів спостережень) і </w:t>
      </w:r>
      <w:r w:rsidR="00EC2FE4">
        <w:rPr>
          <w:lang w:val="uk-UA"/>
        </w:rPr>
        <w:t xml:space="preserve">провести </w:t>
      </w:r>
      <w:r>
        <w:rPr>
          <w:lang w:val="uk-UA"/>
        </w:rPr>
        <w:t>перевірк</w:t>
      </w:r>
      <w:r w:rsidR="00EC2FE4">
        <w:rPr>
          <w:lang w:val="uk-UA"/>
        </w:rPr>
        <w:t>у</w:t>
      </w:r>
      <w:r>
        <w:rPr>
          <w:lang w:val="uk-UA"/>
        </w:rPr>
        <w:t xml:space="preserve"> гіпотези про</w:t>
      </w:r>
      <w:r w:rsidRPr="008845F7">
        <w:t xml:space="preserve"> </w:t>
      </w:r>
      <w:r>
        <w:rPr>
          <w:lang w:val="uk-UA"/>
        </w:rPr>
        <w:t>приналежності нормальному закону розподілу. При використанні</w:t>
      </w:r>
      <w:r w:rsidRPr="00EC2FE4">
        <w:rPr>
          <w:lang w:val="uk-UA"/>
        </w:rPr>
        <w:t xml:space="preserve"> </w:t>
      </w:r>
      <w:r>
        <w:rPr>
          <w:lang w:val="uk-UA"/>
        </w:rPr>
        <w:t>критерію обчислюють коефіцієнт Діксона (спостережуване значення</w:t>
      </w:r>
      <w:r w:rsidRPr="00EC2FE4">
        <w:rPr>
          <w:lang w:val="uk-UA"/>
        </w:rPr>
        <w:t xml:space="preserve"> </w:t>
      </w:r>
      <w:r>
        <w:rPr>
          <w:lang w:val="uk-UA"/>
        </w:rPr>
        <w:t>критерію) для перевірки найбільшого або найменшого екстремального</w:t>
      </w:r>
      <w:r w:rsidRPr="00EC2FE4">
        <w:rPr>
          <w:lang w:val="uk-UA"/>
        </w:rPr>
        <w:t xml:space="preserve"> </w:t>
      </w:r>
      <w:r>
        <w:rPr>
          <w:lang w:val="uk-UA"/>
        </w:rPr>
        <w:t>значенн</w:t>
      </w:r>
      <w:r w:rsidR="00EC2FE4">
        <w:rPr>
          <w:lang w:val="uk-UA"/>
        </w:rPr>
        <w:t>я в залежності від числа вимірювань</w:t>
      </w:r>
      <w:r>
        <w:rPr>
          <w:lang w:val="uk-UA"/>
        </w:rPr>
        <w:t xml:space="preserve">. У таблиці </w:t>
      </w:r>
      <w:r w:rsidR="00EC2FE4">
        <w:rPr>
          <w:lang w:val="uk-UA"/>
        </w:rPr>
        <w:t>6</w:t>
      </w:r>
      <w:r>
        <w:rPr>
          <w:lang w:val="uk-UA"/>
        </w:rPr>
        <w:t>.4 наведені</w:t>
      </w:r>
      <w:r w:rsidRPr="00EC2FE4">
        <w:rPr>
          <w:lang w:val="uk-UA"/>
        </w:rPr>
        <w:t xml:space="preserve"> </w:t>
      </w:r>
      <w:r>
        <w:rPr>
          <w:lang w:val="uk-UA"/>
        </w:rPr>
        <w:t xml:space="preserve">формули для обчислення коефіцієнтів. Коефіцієнти </w:t>
      </w:r>
      <w:r w:rsidRPr="00EC2FE4">
        <w:rPr>
          <w:i/>
          <w:lang w:val="uk-UA"/>
        </w:rPr>
        <w:t>r</w:t>
      </w:r>
      <w:r w:rsidRPr="00EC2FE4">
        <w:rPr>
          <w:vertAlign w:val="subscript"/>
          <w:lang w:val="uk-UA"/>
        </w:rPr>
        <w:t>10</w:t>
      </w:r>
      <w:r>
        <w:rPr>
          <w:lang w:val="uk-UA"/>
        </w:rPr>
        <w:t xml:space="preserve">, </w:t>
      </w:r>
      <w:r w:rsidRPr="00EC2FE4">
        <w:rPr>
          <w:i/>
          <w:lang w:val="uk-UA"/>
        </w:rPr>
        <w:t>r</w:t>
      </w:r>
      <w:r w:rsidRPr="00EC2FE4">
        <w:rPr>
          <w:vertAlign w:val="subscript"/>
          <w:lang w:val="uk-UA"/>
        </w:rPr>
        <w:t>11</w:t>
      </w:r>
      <w:r w:rsidRPr="008845F7">
        <w:t xml:space="preserve"> </w:t>
      </w:r>
      <w:r>
        <w:rPr>
          <w:lang w:val="uk-UA"/>
        </w:rPr>
        <w:t xml:space="preserve">застосовують, коли є один викид, а </w:t>
      </w:r>
      <w:r w:rsidRPr="00EC2FE4">
        <w:rPr>
          <w:i/>
          <w:lang w:val="uk-UA"/>
        </w:rPr>
        <w:t>r</w:t>
      </w:r>
      <w:r w:rsidRPr="00EC2FE4">
        <w:rPr>
          <w:vertAlign w:val="subscript"/>
          <w:lang w:val="uk-UA"/>
        </w:rPr>
        <w:t>21</w:t>
      </w:r>
      <w:r>
        <w:rPr>
          <w:lang w:val="uk-UA"/>
        </w:rPr>
        <w:t xml:space="preserve"> і </w:t>
      </w:r>
      <w:r w:rsidRPr="00EC2FE4">
        <w:rPr>
          <w:i/>
          <w:lang w:val="uk-UA"/>
        </w:rPr>
        <w:t>r</w:t>
      </w:r>
      <w:r w:rsidRPr="00EC2FE4">
        <w:rPr>
          <w:vertAlign w:val="subscript"/>
          <w:lang w:val="uk-UA"/>
        </w:rPr>
        <w:t>22</w:t>
      </w:r>
      <w:r>
        <w:rPr>
          <w:lang w:val="uk-UA"/>
        </w:rPr>
        <w:t xml:space="preserve"> </w:t>
      </w:r>
      <w:r w:rsidR="00EC2FE4">
        <w:rPr>
          <w:lang w:val="uk-UA"/>
        </w:rPr>
        <w:t>–</w:t>
      </w:r>
      <w:r>
        <w:rPr>
          <w:lang w:val="uk-UA"/>
        </w:rPr>
        <w:t xml:space="preserve"> коли два викид</w:t>
      </w:r>
      <w:r w:rsidR="00EC2FE4">
        <w:rPr>
          <w:lang w:val="uk-UA"/>
        </w:rPr>
        <w:t>и</w:t>
      </w:r>
      <w:r>
        <w:rPr>
          <w:lang w:val="uk-UA"/>
        </w:rPr>
        <w:t>.</w:t>
      </w:r>
      <w:r w:rsidRPr="008845F7">
        <w:t xml:space="preserve"> </w:t>
      </w:r>
      <w:r>
        <w:rPr>
          <w:lang w:val="uk-UA"/>
        </w:rPr>
        <w:t>Потрібно початкове упорядкування результатів вимірювань (обсягу</w:t>
      </w:r>
      <w:r w:rsidRPr="008845F7">
        <w:t xml:space="preserve"> </w:t>
      </w:r>
      <w:r>
        <w:rPr>
          <w:lang w:val="uk-UA"/>
        </w:rPr>
        <w:t>вибірки). Критерій застосовується, коли вибірка може містити більш</w:t>
      </w:r>
      <w:r w:rsidRPr="008845F7">
        <w:t xml:space="preserve"> </w:t>
      </w:r>
      <w:r>
        <w:rPr>
          <w:lang w:val="uk-UA"/>
        </w:rPr>
        <w:t>однієї грубої похибки.</w:t>
      </w:r>
      <w:r w:rsidRPr="008845F7">
        <w:t xml:space="preserve"> </w:t>
      </w:r>
    </w:p>
    <w:p w14:paraId="51D95841" w14:textId="77777777" w:rsidR="008845F7" w:rsidRPr="00175F65" w:rsidRDefault="008845F7" w:rsidP="008845F7">
      <w:pPr>
        <w:ind w:firstLine="567"/>
        <w:jc w:val="both"/>
      </w:pPr>
    </w:p>
    <w:p w14:paraId="1A1B8E8E" w14:textId="77777777" w:rsidR="00733BDC" w:rsidRPr="00175F65" w:rsidRDefault="00733BDC" w:rsidP="008845F7">
      <w:pPr>
        <w:ind w:firstLine="567"/>
        <w:jc w:val="both"/>
      </w:pPr>
    </w:p>
    <w:p w14:paraId="2E38A85E" w14:textId="77777777" w:rsidR="00733BDC" w:rsidRPr="00175F65" w:rsidRDefault="00733BDC" w:rsidP="008845F7">
      <w:pPr>
        <w:ind w:firstLine="567"/>
        <w:jc w:val="both"/>
      </w:pPr>
    </w:p>
    <w:p w14:paraId="4E9FDC43" w14:textId="77777777" w:rsidR="00733BDC" w:rsidRPr="00175F65" w:rsidRDefault="00733BDC" w:rsidP="008845F7">
      <w:pPr>
        <w:ind w:firstLine="567"/>
        <w:jc w:val="both"/>
      </w:pPr>
    </w:p>
    <w:p w14:paraId="65D1E66E" w14:textId="77777777" w:rsidR="00733BDC" w:rsidRPr="00175F65" w:rsidRDefault="00733BDC" w:rsidP="008845F7">
      <w:pPr>
        <w:ind w:firstLine="567"/>
        <w:jc w:val="both"/>
      </w:pPr>
    </w:p>
    <w:p w14:paraId="4081FFF9" w14:textId="77777777" w:rsidR="00733BDC" w:rsidRPr="00175F65" w:rsidRDefault="00733BDC" w:rsidP="008845F7">
      <w:pPr>
        <w:ind w:firstLine="567"/>
        <w:jc w:val="both"/>
      </w:pPr>
    </w:p>
    <w:p w14:paraId="5645D084" w14:textId="77777777" w:rsidR="00733BDC" w:rsidRPr="00175F65" w:rsidRDefault="00733BDC" w:rsidP="008845F7">
      <w:pPr>
        <w:ind w:firstLine="567"/>
        <w:jc w:val="both"/>
      </w:pPr>
    </w:p>
    <w:p w14:paraId="4F5D48B8" w14:textId="77777777" w:rsidR="008845F7" w:rsidRDefault="008845F7" w:rsidP="008845F7">
      <w:pPr>
        <w:ind w:firstLine="567"/>
        <w:jc w:val="both"/>
        <w:rPr>
          <w:lang w:val="uk-UA"/>
        </w:rPr>
      </w:pPr>
      <w:r>
        <w:rPr>
          <w:lang w:val="uk-UA"/>
        </w:rPr>
        <w:lastRenderedPageBreak/>
        <w:t xml:space="preserve">Таблиця </w:t>
      </w:r>
      <w:r>
        <w:rPr>
          <w:lang w:val="en-US"/>
        </w:rPr>
        <w:t>6</w:t>
      </w:r>
      <w:r>
        <w:rPr>
          <w:lang w:val="uk-UA"/>
        </w:rPr>
        <w:t>.4 – Формули коефіцієнтів Діксона</w:t>
      </w:r>
    </w:p>
    <w:tbl>
      <w:tblPr>
        <w:tblStyle w:val="af8"/>
        <w:tblW w:w="0" w:type="auto"/>
        <w:tblLook w:val="04A0" w:firstRow="1" w:lastRow="0" w:firstColumn="1" w:lastColumn="0" w:noHBand="0" w:noVBand="1"/>
      </w:tblPr>
      <w:tblGrid>
        <w:gridCol w:w="2463"/>
        <w:gridCol w:w="2464"/>
        <w:gridCol w:w="2464"/>
        <w:gridCol w:w="2464"/>
      </w:tblGrid>
      <w:tr w:rsidR="00EC2FE4" w14:paraId="346A1B4F" w14:textId="77777777" w:rsidTr="00EC2FE4">
        <w:tc>
          <w:tcPr>
            <w:tcW w:w="2463" w:type="dxa"/>
          </w:tcPr>
          <w:p w14:paraId="48BBA2D8" w14:textId="77777777" w:rsidR="00EC2FE4" w:rsidRPr="00EC2FE4" w:rsidRDefault="00EC2FE4" w:rsidP="008845F7">
            <w:pPr>
              <w:jc w:val="both"/>
              <w:rPr>
                <w:color w:val="000000"/>
                <w:lang w:val="uk-UA"/>
              </w:rPr>
            </w:pPr>
            <w:r>
              <w:rPr>
                <w:color w:val="000000"/>
                <w:lang w:val="uk-UA"/>
              </w:rPr>
              <w:t xml:space="preserve">Об’єм вибірки </w:t>
            </w:r>
            <w:r w:rsidRPr="00EC2FE4">
              <w:rPr>
                <w:i/>
                <w:color w:val="000000"/>
                <w:lang w:val="en-US"/>
              </w:rPr>
              <w:t>n</w:t>
            </w:r>
          </w:p>
        </w:tc>
        <w:tc>
          <w:tcPr>
            <w:tcW w:w="2464" w:type="dxa"/>
          </w:tcPr>
          <w:p w14:paraId="616316CD" w14:textId="77777777" w:rsidR="00EC2FE4" w:rsidRPr="00EC2FE4" w:rsidRDefault="00EC2FE4" w:rsidP="008845F7">
            <w:pPr>
              <w:jc w:val="both"/>
              <w:rPr>
                <w:color w:val="000000"/>
                <w:lang w:val="uk-UA"/>
              </w:rPr>
            </w:pPr>
            <w:r>
              <w:rPr>
                <w:color w:val="000000"/>
                <w:lang w:val="uk-UA"/>
              </w:rPr>
              <w:t>Коефіцієнт Діксона</w:t>
            </w:r>
          </w:p>
        </w:tc>
        <w:tc>
          <w:tcPr>
            <w:tcW w:w="2464" w:type="dxa"/>
          </w:tcPr>
          <w:p w14:paraId="316EAA9D" w14:textId="77777777" w:rsidR="00EC2FE4" w:rsidRPr="00EC2FE4" w:rsidRDefault="00EC2FE4" w:rsidP="008845F7">
            <w:pPr>
              <w:jc w:val="both"/>
              <w:rPr>
                <w:color w:val="000000"/>
                <w:lang w:val="uk-UA"/>
              </w:rPr>
            </w:pPr>
            <w:r>
              <w:rPr>
                <w:color w:val="000000"/>
                <w:lang w:val="uk-UA"/>
              </w:rPr>
              <w:t>Для найменшого екстремального значення</w:t>
            </w:r>
          </w:p>
        </w:tc>
        <w:tc>
          <w:tcPr>
            <w:tcW w:w="2464" w:type="dxa"/>
          </w:tcPr>
          <w:p w14:paraId="7D941156" w14:textId="77777777" w:rsidR="00EC2FE4" w:rsidRDefault="00EC2FE4" w:rsidP="00EC2FE4">
            <w:pPr>
              <w:jc w:val="both"/>
              <w:rPr>
                <w:color w:val="000000"/>
              </w:rPr>
            </w:pPr>
            <w:r>
              <w:rPr>
                <w:color w:val="000000"/>
                <w:lang w:val="uk-UA"/>
              </w:rPr>
              <w:t>Для найбульшого екстремального значення</w:t>
            </w:r>
          </w:p>
        </w:tc>
      </w:tr>
      <w:tr w:rsidR="00EC2FE4" w14:paraId="6908CBFA" w14:textId="77777777" w:rsidTr="00EC2FE4">
        <w:tc>
          <w:tcPr>
            <w:tcW w:w="2463" w:type="dxa"/>
          </w:tcPr>
          <w:p w14:paraId="65A68455" w14:textId="77777777" w:rsidR="00EC2FE4" w:rsidRPr="00EC2FE4" w:rsidRDefault="00EC2FE4" w:rsidP="009D1E71">
            <w:pPr>
              <w:jc w:val="center"/>
              <w:rPr>
                <w:color w:val="000000"/>
                <w:lang w:val="uk-UA"/>
              </w:rPr>
            </w:pPr>
            <w:r>
              <w:rPr>
                <w:color w:val="000000"/>
                <w:lang w:val="uk-UA"/>
              </w:rPr>
              <w:t>3-7</w:t>
            </w:r>
          </w:p>
        </w:tc>
        <w:tc>
          <w:tcPr>
            <w:tcW w:w="2464" w:type="dxa"/>
          </w:tcPr>
          <w:p w14:paraId="402F9A87" w14:textId="77777777" w:rsidR="00EC2FE4" w:rsidRDefault="00EC2FE4" w:rsidP="009D1E71">
            <w:pPr>
              <w:jc w:val="center"/>
              <w:rPr>
                <w:color w:val="000000"/>
              </w:rPr>
            </w:pPr>
            <w:r w:rsidRPr="00EC2FE4">
              <w:rPr>
                <w:i/>
                <w:lang w:val="uk-UA"/>
              </w:rPr>
              <w:t>r</w:t>
            </w:r>
            <w:r w:rsidRPr="00EC2FE4">
              <w:rPr>
                <w:vertAlign w:val="subscript"/>
                <w:lang w:val="uk-UA"/>
              </w:rPr>
              <w:t>10</w:t>
            </w:r>
          </w:p>
        </w:tc>
        <w:tc>
          <w:tcPr>
            <w:tcW w:w="2464" w:type="dxa"/>
          </w:tcPr>
          <w:p w14:paraId="7D480B39" w14:textId="77777777" w:rsidR="00EC2FE4" w:rsidRDefault="00000000" w:rsidP="00A05A0C">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den>
                </m:f>
              </m:oMath>
            </m:oMathPara>
          </w:p>
        </w:tc>
        <w:tc>
          <w:tcPr>
            <w:tcW w:w="2464" w:type="dxa"/>
          </w:tcPr>
          <w:p w14:paraId="4FE39646" w14:textId="77777777" w:rsidR="00EC2FE4" w:rsidRDefault="00000000" w:rsidP="00A05A0C">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n-1</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den>
                </m:f>
              </m:oMath>
            </m:oMathPara>
          </w:p>
        </w:tc>
      </w:tr>
      <w:tr w:rsidR="00EC2FE4" w14:paraId="7F85A97B" w14:textId="77777777" w:rsidTr="00EC2FE4">
        <w:tc>
          <w:tcPr>
            <w:tcW w:w="2463" w:type="dxa"/>
          </w:tcPr>
          <w:p w14:paraId="118619C7" w14:textId="77777777" w:rsidR="00EC2FE4" w:rsidRPr="00EC2FE4" w:rsidRDefault="00EC2FE4" w:rsidP="009D1E71">
            <w:pPr>
              <w:jc w:val="center"/>
              <w:rPr>
                <w:color w:val="000000"/>
                <w:lang w:val="uk-UA"/>
              </w:rPr>
            </w:pPr>
            <w:r>
              <w:rPr>
                <w:color w:val="000000"/>
                <w:lang w:val="uk-UA"/>
              </w:rPr>
              <w:t>8-10</w:t>
            </w:r>
          </w:p>
        </w:tc>
        <w:tc>
          <w:tcPr>
            <w:tcW w:w="2464" w:type="dxa"/>
          </w:tcPr>
          <w:p w14:paraId="6097A69B" w14:textId="77777777" w:rsidR="00EC2FE4" w:rsidRDefault="00EC2FE4" w:rsidP="009D1E71">
            <w:pPr>
              <w:jc w:val="center"/>
              <w:rPr>
                <w:color w:val="000000"/>
              </w:rPr>
            </w:pPr>
            <w:r w:rsidRPr="00EC2FE4">
              <w:rPr>
                <w:i/>
                <w:lang w:val="uk-UA"/>
              </w:rPr>
              <w:t>r</w:t>
            </w:r>
            <w:r w:rsidRPr="00EC2FE4">
              <w:rPr>
                <w:vertAlign w:val="subscript"/>
                <w:lang w:val="uk-UA"/>
              </w:rPr>
              <w:t>1</w:t>
            </w:r>
            <w:r>
              <w:rPr>
                <w:vertAlign w:val="subscript"/>
                <w:lang w:val="uk-UA"/>
              </w:rPr>
              <w:t>1</w:t>
            </w:r>
          </w:p>
        </w:tc>
        <w:tc>
          <w:tcPr>
            <w:tcW w:w="2464" w:type="dxa"/>
          </w:tcPr>
          <w:p w14:paraId="34DF74CE" w14:textId="77777777" w:rsidR="00EC2FE4" w:rsidRDefault="00000000" w:rsidP="008845F7">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den>
                </m:f>
              </m:oMath>
            </m:oMathPara>
          </w:p>
        </w:tc>
        <w:tc>
          <w:tcPr>
            <w:tcW w:w="2464" w:type="dxa"/>
          </w:tcPr>
          <w:p w14:paraId="7B90DD45" w14:textId="77777777" w:rsidR="00EC2FE4" w:rsidRDefault="00000000" w:rsidP="00A05A0C">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n-1</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den>
                </m:f>
              </m:oMath>
            </m:oMathPara>
          </w:p>
        </w:tc>
      </w:tr>
      <w:tr w:rsidR="00EC2FE4" w14:paraId="5B5A2551" w14:textId="77777777" w:rsidTr="00EC2FE4">
        <w:tc>
          <w:tcPr>
            <w:tcW w:w="2463" w:type="dxa"/>
          </w:tcPr>
          <w:p w14:paraId="45C3D8FB" w14:textId="77777777" w:rsidR="00EC2FE4" w:rsidRPr="00EC2FE4" w:rsidRDefault="00EC2FE4" w:rsidP="009D1E71">
            <w:pPr>
              <w:jc w:val="center"/>
              <w:rPr>
                <w:color w:val="000000"/>
                <w:lang w:val="uk-UA"/>
              </w:rPr>
            </w:pPr>
            <w:r>
              <w:rPr>
                <w:color w:val="000000"/>
                <w:lang w:val="uk-UA"/>
              </w:rPr>
              <w:t>11-13</w:t>
            </w:r>
          </w:p>
        </w:tc>
        <w:tc>
          <w:tcPr>
            <w:tcW w:w="2464" w:type="dxa"/>
          </w:tcPr>
          <w:p w14:paraId="0567F46C" w14:textId="77777777" w:rsidR="00EC2FE4" w:rsidRDefault="00EC2FE4" w:rsidP="009D1E71">
            <w:pPr>
              <w:jc w:val="center"/>
              <w:rPr>
                <w:color w:val="000000"/>
              </w:rPr>
            </w:pPr>
            <w:r w:rsidRPr="00EC2FE4">
              <w:rPr>
                <w:i/>
                <w:lang w:val="uk-UA"/>
              </w:rPr>
              <w:t>r</w:t>
            </w:r>
            <w:r w:rsidRPr="00EC2FE4">
              <w:rPr>
                <w:vertAlign w:val="subscript"/>
                <w:lang w:val="uk-UA"/>
              </w:rPr>
              <w:t>1</w:t>
            </w:r>
            <w:r>
              <w:rPr>
                <w:vertAlign w:val="subscript"/>
                <w:lang w:val="uk-UA"/>
              </w:rPr>
              <w:t>2</w:t>
            </w:r>
          </w:p>
        </w:tc>
        <w:tc>
          <w:tcPr>
            <w:tcW w:w="2464" w:type="dxa"/>
          </w:tcPr>
          <w:p w14:paraId="0018818B" w14:textId="77777777" w:rsidR="00EC2FE4" w:rsidRDefault="00000000" w:rsidP="00A05A0C">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3</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den>
                </m:f>
              </m:oMath>
            </m:oMathPara>
          </w:p>
        </w:tc>
        <w:tc>
          <w:tcPr>
            <w:tcW w:w="2464" w:type="dxa"/>
          </w:tcPr>
          <w:p w14:paraId="472E6EB6" w14:textId="77777777" w:rsidR="00EC2FE4" w:rsidRDefault="00000000" w:rsidP="00A05A0C">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n-2</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den>
                </m:f>
              </m:oMath>
            </m:oMathPara>
          </w:p>
        </w:tc>
      </w:tr>
      <w:tr w:rsidR="00EC2FE4" w14:paraId="69A4E5CC" w14:textId="77777777" w:rsidTr="00EC2FE4">
        <w:tc>
          <w:tcPr>
            <w:tcW w:w="2463" w:type="dxa"/>
          </w:tcPr>
          <w:p w14:paraId="2C567CCD" w14:textId="77777777" w:rsidR="00EC2FE4" w:rsidRPr="00EC2FE4" w:rsidRDefault="00EC2FE4" w:rsidP="009D1E71">
            <w:pPr>
              <w:jc w:val="center"/>
              <w:rPr>
                <w:color w:val="000000"/>
                <w:lang w:val="uk-UA"/>
              </w:rPr>
            </w:pPr>
            <w:r>
              <w:rPr>
                <w:color w:val="000000"/>
                <w:lang w:val="uk-UA"/>
              </w:rPr>
              <w:t>14-25</w:t>
            </w:r>
          </w:p>
        </w:tc>
        <w:tc>
          <w:tcPr>
            <w:tcW w:w="2464" w:type="dxa"/>
          </w:tcPr>
          <w:p w14:paraId="0CFE9F4A" w14:textId="77777777" w:rsidR="00EC2FE4" w:rsidRDefault="00EC2FE4" w:rsidP="009D1E71">
            <w:pPr>
              <w:jc w:val="center"/>
              <w:rPr>
                <w:color w:val="000000"/>
              </w:rPr>
            </w:pPr>
            <w:r w:rsidRPr="00EC2FE4">
              <w:rPr>
                <w:i/>
                <w:lang w:val="uk-UA"/>
              </w:rPr>
              <w:t>r</w:t>
            </w:r>
            <w:r w:rsidRPr="00EC2FE4">
              <w:rPr>
                <w:vertAlign w:val="subscript"/>
                <w:lang w:val="uk-UA"/>
              </w:rPr>
              <w:t>1</w:t>
            </w:r>
            <w:r>
              <w:rPr>
                <w:vertAlign w:val="subscript"/>
                <w:lang w:val="uk-UA"/>
              </w:rPr>
              <w:t>3</w:t>
            </w:r>
          </w:p>
        </w:tc>
        <w:tc>
          <w:tcPr>
            <w:tcW w:w="2464" w:type="dxa"/>
          </w:tcPr>
          <w:p w14:paraId="1F31930E" w14:textId="77777777" w:rsidR="00EC2FE4" w:rsidRDefault="00000000" w:rsidP="008845F7">
            <w:pPr>
              <w:jc w:val="both"/>
              <w:rPr>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3</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den>
                </m:f>
              </m:oMath>
            </m:oMathPara>
          </w:p>
        </w:tc>
        <w:tc>
          <w:tcPr>
            <w:tcW w:w="2464" w:type="dxa"/>
          </w:tcPr>
          <w:p w14:paraId="4BE34A44" w14:textId="77777777" w:rsidR="00EC2FE4" w:rsidRPr="00A05A0C" w:rsidRDefault="00000000" w:rsidP="00A05A0C">
            <w:pPr>
              <w:jc w:val="both"/>
              <w:rPr>
                <w:b/>
                <w:color w:val="000000"/>
              </w:rPr>
            </w:pPr>
            <m:oMathPara>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n-2</m:t>
                        </m:r>
                      </m:sub>
                    </m:sSub>
                  </m:num>
                  <m:den>
                    <m:sSub>
                      <m:sSubPr>
                        <m:ctrlPr>
                          <w:rPr>
                            <w:rFonts w:ascii="Cambria Math" w:hAnsi="Cambria Math"/>
                            <w:i/>
                            <w:color w:val="000000"/>
                          </w:rPr>
                        </m:ctrlPr>
                      </m:sSubPr>
                      <m:e>
                        <m:r>
                          <w:rPr>
                            <w:rFonts w:ascii="Cambria Math" w:hAnsi="Cambria Math"/>
                            <w:color w:val="000000"/>
                            <w:lang w:val="en-US"/>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3</m:t>
                        </m:r>
                      </m:sub>
                    </m:sSub>
                  </m:den>
                </m:f>
              </m:oMath>
            </m:oMathPara>
          </w:p>
        </w:tc>
      </w:tr>
    </w:tbl>
    <w:p w14:paraId="7610ADCE" w14:textId="77777777" w:rsidR="00EC2FE4" w:rsidRDefault="00EC2FE4" w:rsidP="008845F7">
      <w:pPr>
        <w:ind w:firstLine="567"/>
        <w:jc w:val="both"/>
        <w:rPr>
          <w:color w:val="000000"/>
          <w:lang w:val="en-US"/>
        </w:rPr>
      </w:pPr>
    </w:p>
    <w:p w14:paraId="78E8AAD9" w14:textId="77777777" w:rsidR="00733BDC" w:rsidRPr="00733BDC" w:rsidRDefault="00733BDC" w:rsidP="008845F7">
      <w:pPr>
        <w:ind w:firstLine="567"/>
        <w:jc w:val="both"/>
      </w:pPr>
      <w:r>
        <w:rPr>
          <w:lang w:val="uk-UA"/>
        </w:rPr>
        <w:t>Обчислені для вибірки за формулами значення коефіцієнтів</w:t>
      </w:r>
      <w:r w:rsidRPr="00733BDC">
        <w:t xml:space="preserve"> </w:t>
      </w:r>
      <w:r>
        <w:rPr>
          <w:lang w:val="uk-UA"/>
        </w:rPr>
        <w:t xml:space="preserve">Діксона </w:t>
      </w:r>
      <w:r w:rsidRPr="00733BDC">
        <w:rPr>
          <w:i/>
          <w:lang w:val="uk-UA"/>
        </w:rPr>
        <w:t>r</w:t>
      </w:r>
      <w:r>
        <w:rPr>
          <w:lang w:val="uk-UA"/>
        </w:rPr>
        <w:t xml:space="preserve"> порівнюють з прийнятим (табличним) значенням критерію</w:t>
      </w:r>
      <w:r w:rsidRPr="00733BDC">
        <w:t xml:space="preserve"> </w:t>
      </w:r>
      <w:r>
        <w:rPr>
          <w:lang w:val="uk-UA"/>
        </w:rPr>
        <w:t xml:space="preserve">Діксона </w:t>
      </w:r>
      <w:r w:rsidRPr="00733BDC">
        <w:rPr>
          <w:i/>
          <w:lang w:val="uk-UA"/>
        </w:rPr>
        <w:t>r</w:t>
      </w:r>
      <w:r w:rsidRPr="00733BDC">
        <w:rPr>
          <w:i/>
          <w:vertAlign w:val="subscript"/>
          <w:lang w:val="uk-UA"/>
        </w:rPr>
        <w:t>q</w:t>
      </w:r>
      <w:r>
        <w:rPr>
          <w:lang w:val="uk-UA"/>
        </w:rPr>
        <w:t xml:space="preserve"> (таблиця </w:t>
      </w:r>
      <w:r w:rsidRPr="00733BDC">
        <w:t>6</w:t>
      </w:r>
      <w:r>
        <w:rPr>
          <w:lang w:val="uk-UA"/>
        </w:rPr>
        <w:t>.5).</w:t>
      </w:r>
      <w:r w:rsidRPr="00733BDC">
        <w:t xml:space="preserve"> </w:t>
      </w:r>
      <w:r>
        <w:rPr>
          <w:lang w:val="uk-UA"/>
        </w:rPr>
        <w:t>Нульова гіпотеза про відсутність грубої похибки виконується,</w:t>
      </w:r>
      <w:r w:rsidRPr="00733BDC">
        <w:t xml:space="preserve"> </w:t>
      </w:r>
      <w:r>
        <w:rPr>
          <w:lang w:val="uk-UA"/>
        </w:rPr>
        <w:t xml:space="preserve">якщо виконується нерівність </w:t>
      </w:r>
      <w:r w:rsidRPr="00733BDC">
        <w:rPr>
          <w:i/>
          <w:lang w:val="uk-UA"/>
        </w:rPr>
        <w:t>r</w:t>
      </w:r>
      <w:r>
        <w:rPr>
          <w:lang w:val="uk-UA"/>
        </w:rPr>
        <w:t xml:space="preserve"> &lt;</w:t>
      </w:r>
      <w:r w:rsidRPr="00733BDC">
        <w:t xml:space="preserve"> </w:t>
      </w:r>
      <w:r w:rsidRPr="00733BDC">
        <w:rPr>
          <w:i/>
          <w:lang w:val="uk-UA"/>
        </w:rPr>
        <w:t>r</w:t>
      </w:r>
      <w:r w:rsidRPr="00733BDC">
        <w:rPr>
          <w:i/>
          <w:vertAlign w:val="subscript"/>
          <w:lang w:val="uk-UA"/>
        </w:rPr>
        <w:t>q</w:t>
      </w:r>
      <w:r>
        <w:rPr>
          <w:lang w:val="uk-UA"/>
        </w:rPr>
        <w:t>.</w:t>
      </w:r>
      <w:r w:rsidRPr="00733BDC">
        <w:t xml:space="preserve"> </w:t>
      </w:r>
      <w:r>
        <w:rPr>
          <w:lang w:val="uk-UA"/>
        </w:rPr>
        <w:t xml:space="preserve">Якщо </w:t>
      </w:r>
      <w:r w:rsidRPr="00733BDC">
        <w:rPr>
          <w:i/>
          <w:lang w:val="uk-UA"/>
        </w:rPr>
        <w:t>r</w:t>
      </w:r>
      <w:r w:rsidRPr="00733BDC">
        <w:t xml:space="preserve"> </w:t>
      </w:r>
      <w:r>
        <w:rPr>
          <w:lang w:val="uk-UA"/>
        </w:rPr>
        <w:t xml:space="preserve">&gt; </w:t>
      </w:r>
      <w:r w:rsidRPr="00733BDC">
        <w:rPr>
          <w:i/>
          <w:lang w:val="uk-UA"/>
        </w:rPr>
        <w:t>r</w:t>
      </w:r>
      <w:r w:rsidRPr="00733BDC">
        <w:rPr>
          <w:i/>
          <w:vertAlign w:val="subscript"/>
          <w:lang w:val="uk-UA"/>
        </w:rPr>
        <w:t>q</w:t>
      </w:r>
      <w:r>
        <w:rPr>
          <w:lang w:val="uk-UA"/>
        </w:rPr>
        <w:t>, то результат визнається грубої похибкою і</w:t>
      </w:r>
      <w:r w:rsidRPr="00733BDC">
        <w:t xml:space="preserve"> </w:t>
      </w:r>
      <w:r>
        <w:rPr>
          <w:lang w:val="uk-UA"/>
        </w:rPr>
        <w:t>виключається з подальшої обробки.</w:t>
      </w:r>
      <w:r w:rsidRPr="00733BDC">
        <w:t xml:space="preserve"> </w:t>
      </w:r>
    </w:p>
    <w:p w14:paraId="10EF4025" w14:textId="77777777" w:rsidR="00733BDC" w:rsidRPr="00733BDC" w:rsidRDefault="00733BDC" w:rsidP="008845F7">
      <w:pPr>
        <w:ind w:firstLine="567"/>
        <w:jc w:val="both"/>
      </w:pPr>
    </w:p>
    <w:p w14:paraId="457C81EA" w14:textId="77777777" w:rsidR="00733BDC" w:rsidRPr="00175F65" w:rsidRDefault="00733BDC" w:rsidP="008845F7">
      <w:pPr>
        <w:ind w:firstLine="567"/>
        <w:jc w:val="both"/>
      </w:pPr>
      <w:r>
        <w:rPr>
          <w:lang w:val="uk-UA"/>
        </w:rPr>
        <w:t xml:space="preserve">Таблиця </w:t>
      </w:r>
      <w:r w:rsidRPr="00733BDC">
        <w:t>6</w:t>
      </w:r>
      <w:r>
        <w:rPr>
          <w:lang w:val="uk-UA"/>
        </w:rPr>
        <w:t>.5 - Критеріальні значення коефіцієнтів Діксона (при</w:t>
      </w:r>
      <w:r w:rsidRPr="00733BDC">
        <w:t xml:space="preserve"> </w:t>
      </w:r>
      <w:r>
        <w:rPr>
          <w:lang w:val="uk-UA"/>
        </w:rPr>
        <w:t xml:space="preserve">прийнятому рівні значущості </w:t>
      </w:r>
      <w:r w:rsidRPr="00733BDC">
        <w:rPr>
          <w:i/>
          <w:lang w:val="uk-UA"/>
        </w:rPr>
        <w:t>q</w:t>
      </w:r>
      <w:r>
        <w:rPr>
          <w:lang w:val="uk-UA"/>
        </w:rPr>
        <w:t>)</w:t>
      </w:r>
    </w:p>
    <w:tbl>
      <w:tblPr>
        <w:tblStyle w:val="af8"/>
        <w:tblW w:w="0" w:type="auto"/>
        <w:tblLook w:val="04A0" w:firstRow="1" w:lastRow="0" w:firstColumn="1" w:lastColumn="0" w:noHBand="0" w:noVBand="1"/>
      </w:tblPr>
      <w:tblGrid>
        <w:gridCol w:w="1643"/>
        <w:gridCol w:w="1643"/>
        <w:gridCol w:w="1643"/>
        <w:gridCol w:w="1642"/>
        <w:gridCol w:w="1642"/>
        <w:gridCol w:w="1642"/>
      </w:tblGrid>
      <w:tr w:rsidR="00A85BBF" w:rsidRPr="00A85BBF" w14:paraId="560A2050" w14:textId="77777777" w:rsidTr="00BB2A9F">
        <w:tc>
          <w:tcPr>
            <w:tcW w:w="1643" w:type="dxa"/>
            <w:vMerge w:val="restart"/>
          </w:tcPr>
          <w:p w14:paraId="5490C9DE" w14:textId="77777777" w:rsidR="00A85BBF" w:rsidRPr="00680382" w:rsidRDefault="00A85BBF" w:rsidP="00680382">
            <w:pPr>
              <w:jc w:val="center"/>
              <w:rPr>
                <w:color w:val="000000"/>
                <w:lang w:val="uk-UA"/>
              </w:rPr>
            </w:pPr>
            <w:r w:rsidRPr="00680382">
              <w:rPr>
                <w:color w:val="000000"/>
                <w:lang w:val="uk-UA"/>
              </w:rPr>
              <w:t>Статистика</w:t>
            </w:r>
          </w:p>
        </w:tc>
        <w:tc>
          <w:tcPr>
            <w:tcW w:w="1643" w:type="dxa"/>
            <w:vMerge w:val="restart"/>
          </w:tcPr>
          <w:p w14:paraId="519D3E03" w14:textId="77777777" w:rsidR="00A85BBF" w:rsidRPr="00680382" w:rsidRDefault="00A85BBF" w:rsidP="00680382">
            <w:pPr>
              <w:jc w:val="center"/>
              <w:rPr>
                <w:color w:val="000000"/>
                <w:lang w:val="uk-UA"/>
              </w:rPr>
            </w:pPr>
            <w:r w:rsidRPr="00680382">
              <w:rPr>
                <w:color w:val="000000"/>
                <w:lang w:val="uk-UA"/>
              </w:rPr>
              <w:t>Число вимірювань</w:t>
            </w:r>
          </w:p>
        </w:tc>
        <w:tc>
          <w:tcPr>
            <w:tcW w:w="6569" w:type="dxa"/>
            <w:gridSpan w:val="4"/>
          </w:tcPr>
          <w:p w14:paraId="1860D64E" w14:textId="77777777" w:rsidR="00A85BBF" w:rsidRPr="00680382" w:rsidRDefault="00A85BBF" w:rsidP="00680382">
            <w:pPr>
              <w:jc w:val="center"/>
              <w:rPr>
                <w:color w:val="000000"/>
              </w:rPr>
            </w:pPr>
            <w:r w:rsidRPr="00680382">
              <w:rPr>
                <w:rFonts w:ascii="TimesNewRoman,Italic" w:eastAsiaTheme="minorHAnsi" w:hAnsi="TimesNewRoman,Italic" w:cs="TimesNewRoman,Italic"/>
                <w:i/>
                <w:iCs/>
                <w:lang w:eastAsia="en-US"/>
              </w:rPr>
              <w:t xml:space="preserve">rq </w:t>
            </w:r>
            <w:r w:rsidRPr="00680382">
              <w:rPr>
                <w:rFonts w:ascii="TimesNewRoman" w:eastAsiaTheme="minorHAnsi" w:hAnsi="TimesNewRoman" w:cs="TimesNewRoman"/>
                <w:lang w:eastAsia="en-US"/>
              </w:rPr>
              <w:t xml:space="preserve">при </w:t>
            </w:r>
            <w:r w:rsidRPr="00680382">
              <w:rPr>
                <w:rFonts w:ascii="TimesNewRoman" w:eastAsiaTheme="minorHAnsi" w:hAnsi="TimesNewRoman" w:cs="TimesNewRoman"/>
                <w:lang w:val="uk-UA" w:eastAsia="en-US"/>
              </w:rPr>
              <w:t>рівні</w:t>
            </w:r>
            <w:r w:rsidRPr="00680382">
              <w:rPr>
                <w:rFonts w:ascii="TimesNewRoman" w:eastAsiaTheme="minorHAnsi" w:hAnsi="TimesNewRoman" w:cs="TimesNewRoman"/>
                <w:lang w:eastAsia="en-US"/>
              </w:rPr>
              <w:t xml:space="preserve"> значимост</w:t>
            </w:r>
            <w:r w:rsidR="00680382" w:rsidRPr="00680382">
              <w:rPr>
                <w:rFonts w:ascii="TimesNewRoman" w:eastAsiaTheme="minorHAnsi" w:hAnsi="TimesNewRoman" w:cs="TimesNewRoman"/>
                <w:lang w:val="uk-UA" w:eastAsia="en-US"/>
              </w:rPr>
              <w:t>і</w:t>
            </w:r>
            <w:r w:rsidRPr="00680382">
              <w:rPr>
                <w:rFonts w:ascii="TimesNewRoman" w:eastAsiaTheme="minorHAnsi" w:hAnsi="TimesNewRoman" w:cs="TimesNewRoman"/>
                <w:lang w:eastAsia="en-US"/>
              </w:rPr>
              <w:t xml:space="preserve"> </w:t>
            </w:r>
            <w:r w:rsidRPr="00680382">
              <w:rPr>
                <w:rFonts w:ascii="TimesNewRoman,Italic" w:eastAsiaTheme="minorHAnsi" w:hAnsi="TimesNewRoman,Italic" w:cs="TimesNewRoman,Italic"/>
                <w:i/>
                <w:iCs/>
                <w:lang w:eastAsia="en-US"/>
              </w:rPr>
              <w:t>q</w:t>
            </w:r>
          </w:p>
        </w:tc>
      </w:tr>
      <w:tr w:rsidR="00A85BBF" w:rsidRPr="00A85BBF" w14:paraId="63FAA101" w14:textId="77777777" w:rsidTr="00A85BBF">
        <w:tc>
          <w:tcPr>
            <w:tcW w:w="1643" w:type="dxa"/>
            <w:vMerge/>
          </w:tcPr>
          <w:p w14:paraId="5D867CD2" w14:textId="77777777" w:rsidR="00A85BBF" w:rsidRPr="00680382" w:rsidRDefault="00A85BBF" w:rsidP="00680382">
            <w:pPr>
              <w:jc w:val="center"/>
              <w:rPr>
                <w:color w:val="000000"/>
              </w:rPr>
            </w:pPr>
          </w:p>
        </w:tc>
        <w:tc>
          <w:tcPr>
            <w:tcW w:w="1643" w:type="dxa"/>
            <w:vMerge/>
          </w:tcPr>
          <w:p w14:paraId="0B6F6360" w14:textId="77777777" w:rsidR="00A85BBF" w:rsidRPr="00680382" w:rsidRDefault="00A85BBF" w:rsidP="00680382">
            <w:pPr>
              <w:jc w:val="center"/>
              <w:rPr>
                <w:color w:val="000000"/>
              </w:rPr>
            </w:pPr>
          </w:p>
        </w:tc>
        <w:tc>
          <w:tcPr>
            <w:tcW w:w="1643" w:type="dxa"/>
          </w:tcPr>
          <w:p w14:paraId="4B44209B" w14:textId="77777777" w:rsidR="00A85BBF" w:rsidRPr="00680382" w:rsidRDefault="00A85BBF" w:rsidP="00680382">
            <w:pPr>
              <w:jc w:val="center"/>
              <w:rPr>
                <w:color w:val="000000"/>
              </w:rPr>
            </w:pPr>
          </w:p>
        </w:tc>
        <w:tc>
          <w:tcPr>
            <w:tcW w:w="1642" w:type="dxa"/>
          </w:tcPr>
          <w:p w14:paraId="0FA3C622" w14:textId="77777777" w:rsidR="00A85BBF" w:rsidRPr="00680382" w:rsidRDefault="00A85BBF" w:rsidP="00680382">
            <w:pPr>
              <w:jc w:val="center"/>
              <w:rPr>
                <w:color w:val="000000"/>
              </w:rPr>
            </w:pPr>
          </w:p>
        </w:tc>
        <w:tc>
          <w:tcPr>
            <w:tcW w:w="1642" w:type="dxa"/>
          </w:tcPr>
          <w:p w14:paraId="18F4C871" w14:textId="77777777" w:rsidR="00A85BBF" w:rsidRPr="00680382" w:rsidRDefault="00A85BBF" w:rsidP="00680382">
            <w:pPr>
              <w:jc w:val="center"/>
              <w:rPr>
                <w:color w:val="000000"/>
              </w:rPr>
            </w:pPr>
          </w:p>
        </w:tc>
        <w:tc>
          <w:tcPr>
            <w:tcW w:w="1642" w:type="dxa"/>
          </w:tcPr>
          <w:p w14:paraId="01BA5279" w14:textId="77777777" w:rsidR="00A85BBF" w:rsidRPr="00680382" w:rsidRDefault="00A85BBF" w:rsidP="00680382">
            <w:pPr>
              <w:jc w:val="center"/>
              <w:rPr>
                <w:color w:val="000000"/>
              </w:rPr>
            </w:pPr>
          </w:p>
        </w:tc>
      </w:tr>
      <w:tr w:rsidR="00680382" w:rsidRPr="00A85BBF" w14:paraId="1AE5CE01" w14:textId="77777777" w:rsidTr="00A85BBF">
        <w:tc>
          <w:tcPr>
            <w:tcW w:w="1643" w:type="dxa"/>
          </w:tcPr>
          <w:p w14:paraId="20FF9449" w14:textId="77777777" w:rsidR="00680382" w:rsidRPr="00680382" w:rsidRDefault="00680382" w:rsidP="00680382">
            <w:pPr>
              <w:jc w:val="center"/>
              <w:rPr>
                <w:color w:val="000000"/>
              </w:rPr>
            </w:pPr>
            <w:r w:rsidRPr="00680382">
              <w:rPr>
                <w:i/>
                <w:lang w:val="uk-UA"/>
              </w:rPr>
              <w:t>r</w:t>
            </w:r>
            <w:r w:rsidRPr="00680382">
              <w:rPr>
                <w:vertAlign w:val="subscript"/>
                <w:lang w:val="uk-UA"/>
              </w:rPr>
              <w:t>10</w:t>
            </w:r>
          </w:p>
        </w:tc>
        <w:tc>
          <w:tcPr>
            <w:tcW w:w="1643" w:type="dxa"/>
          </w:tcPr>
          <w:p w14:paraId="07E874B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3</w:t>
            </w:r>
          </w:p>
          <w:p w14:paraId="7BD31D52"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4</w:t>
            </w:r>
          </w:p>
          <w:p w14:paraId="6D18C88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5</w:t>
            </w:r>
          </w:p>
          <w:p w14:paraId="6AD0BE2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6</w:t>
            </w:r>
          </w:p>
          <w:p w14:paraId="651AB38E"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7</w:t>
            </w:r>
          </w:p>
        </w:tc>
        <w:tc>
          <w:tcPr>
            <w:tcW w:w="1643" w:type="dxa"/>
          </w:tcPr>
          <w:p w14:paraId="4C673802"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0,886</w:t>
            </w:r>
          </w:p>
          <w:p w14:paraId="2EDC945F"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0,679</w:t>
            </w:r>
          </w:p>
          <w:p w14:paraId="5F34CCB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0,557</w:t>
            </w:r>
          </w:p>
          <w:p w14:paraId="079E57E9"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0,482</w:t>
            </w:r>
          </w:p>
          <w:p w14:paraId="609F276F"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0,434</w:t>
            </w:r>
          </w:p>
        </w:tc>
        <w:tc>
          <w:tcPr>
            <w:tcW w:w="1642" w:type="dxa"/>
          </w:tcPr>
          <w:p w14:paraId="54B8CA74"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0,941</w:t>
            </w:r>
          </w:p>
          <w:p w14:paraId="503BAB04"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0,765</w:t>
            </w:r>
          </w:p>
          <w:p w14:paraId="1C1CA15B"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0,642</w:t>
            </w:r>
          </w:p>
          <w:p w14:paraId="1166DEE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0,560</w:t>
            </w:r>
          </w:p>
          <w:p w14:paraId="3282ECC9"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0,507</w:t>
            </w:r>
          </w:p>
        </w:tc>
        <w:tc>
          <w:tcPr>
            <w:tcW w:w="1642" w:type="dxa"/>
          </w:tcPr>
          <w:p w14:paraId="63C2A7D2"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0,976</w:t>
            </w:r>
          </w:p>
          <w:p w14:paraId="3DAD0419"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0,846</w:t>
            </w:r>
          </w:p>
          <w:p w14:paraId="318300A2"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0,729</w:t>
            </w:r>
          </w:p>
          <w:p w14:paraId="09BC209F"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0,644</w:t>
            </w:r>
          </w:p>
          <w:p w14:paraId="113C181B"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0,586</w:t>
            </w:r>
          </w:p>
        </w:tc>
        <w:tc>
          <w:tcPr>
            <w:tcW w:w="1642" w:type="dxa"/>
          </w:tcPr>
          <w:p w14:paraId="49757AF5"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0,988</w:t>
            </w:r>
          </w:p>
          <w:p w14:paraId="3AFAD6DB"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0,899</w:t>
            </w:r>
          </w:p>
          <w:p w14:paraId="44115ED5"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0,780</w:t>
            </w:r>
          </w:p>
          <w:p w14:paraId="696FF1F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0,698</w:t>
            </w:r>
          </w:p>
          <w:p w14:paraId="06A24961"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0,637</w:t>
            </w:r>
          </w:p>
        </w:tc>
      </w:tr>
      <w:tr w:rsidR="00680382" w:rsidRPr="00A85BBF" w14:paraId="333A8FC1" w14:textId="77777777" w:rsidTr="00A85BBF">
        <w:tc>
          <w:tcPr>
            <w:tcW w:w="1643" w:type="dxa"/>
          </w:tcPr>
          <w:p w14:paraId="7D1CC5F1" w14:textId="77777777" w:rsidR="00680382" w:rsidRPr="00680382" w:rsidRDefault="00680382" w:rsidP="00680382">
            <w:pPr>
              <w:jc w:val="center"/>
              <w:rPr>
                <w:color w:val="000000"/>
              </w:rPr>
            </w:pPr>
            <w:r w:rsidRPr="00680382">
              <w:rPr>
                <w:i/>
                <w:lang w:val="uk-UA"/>
              </w:rPr>
              <w:t>r</w:t>
            </w:r>
            <w:r w:rsidRPr="00680382">
              <w:rPr>
                <w:vertAlign w:val="subscript"/>
                <w:lang w:val="uk-UA"/>
              </w:rPr>
              <w:t>11</w:t>
            </w:r>
          </w:p>
        </w:tc>
        <w:tc>
          <w:tcPr>
            <w:tcW w:w="1643" w:type="dxa"/>
          </w:tcPr>
          <w:p w14:paraId="53E296A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8</w:t>
            </w:r>
          </w:p>
          <w:p w14:paraId="36B95D81"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9</w:t>
            </w:r>
          </w:p>
          <w:p w14:paraId="0044EE7E"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10</w:t>
            </w:r>
          </w:p>
        </w:tc>
        <w:tc>
          <w:tcPr>
            <w:tcW w:w="1643" w:type="dxa"/>
          </w:tcPr>
          <w:p w14:paraId="6F7DF5F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0,479</w:t>
            </w:r>
          </w:p>
          <w:p w14:paraId="4E520CA7"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0,441</w:t>
            </w:r>
          </w:p>
          <w:p w14:paraId="3CBC3790"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0,409</w:t>
            </w:r>
          </w:p>
        </w:tc>
        <w:tc>
          <w:tcPr>
            <w:tcW w:w="1642" w:type="dxa"/>
          </w:tcPr>
          <w:p w14:paraId="1BAC617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0,554</w:t>
            </w:r>
          </w:p>
          <w:p w14:paraId="3F22BC29"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0,512</w:t>
            </w:r>
          </w:p>
          <w:p w14:paraId="32994CC2"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0,477</w:t>
            </w:r>
          </w:p>
        </w:tc>
        <w:tc>
          <w:tcPr>
            <w:tcW w:w="1642" w:type="dxa"/>
          </w:tcPr>
          <w:p w14:paraId="3E227C7A"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0,631</w:t>
            </w:r>
          </w:p>
          <w:p w14:paraId="4C0E318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0,587</w:t>
            </w:r>
          </w:p>
          <w:p w14:paraId="578F06BF"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0,551</w:t>
            </w:r>
          </w:p>
        </w:tc>
        <w:tc>
          <w:tcPr>
            <w:tcW w:w="1642" w:type="dxa"/>
          </w:tcPr>
          <w:p w14:paraId="2502AD2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0,683</w:t>
            </w:r>
          </w:p>
          <w:p w14:paraId="72B9438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0,636</w:t>
            </w:r>
          </w:p>
          <w:p w14:paraId="486058C6"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0,597</w:t>
            </w:r>
          </w:p>
        </w:tc>
      </w:tr>
      <w:tr w:rsidR="00680382" w:rsidRPr="00A85BBF" w14:paraId="6BEB8A76" w14:textId="77777777" w:rsidTr="00A85BBF">
        <w:tc>
          <w:tcPr>
            <w:tcW w:w="1643" w:type="dxa"/>
          </w:tcPr>
          <w:p w14:paraId="68A9A133" w14:textId="77777777" w:rsidR="00680382" w:rsidRPr="00680382" w:rsidRDefault="00680382" w:rsidP="00680382">
            <w:pPr>
              <w:jc w:val="center"/>
              <w:rPr>
                <w:color w:val="000000"/>
              </w:rPr>
            </w:pPr>
            <w:r w:rsidRPr="00680382">
              <w:rPr>
                <w:i/>
                <w:lang w:val="en-US"/>
              </w:rPr>
              <w:t>r</w:t>
            </w:r>
            <w:r w:rsidRPr="00680382">
              <w:rPr>
                <w:vertAlign w:val="subscript"/>
                <w:lang w:val="uk-UA"/>
              </w:rPr>
              <w:t>21</w:t>
            </w:r>
          </w:p>
        </w:tc>
        <w:tc>
          <w:tcPr>
            <w:tcW w:w="1643" w:type="dxa"/>
          </w:tcPr>
          <w:p w14:paraId="4E9A034F"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11</w:t>
            </w:r>
          </w:p>
          <w:p w14:paraId="057DC91E"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12</w:t>
            </w:r>
          </w:p>
          <w:p w14:paraId="45992817"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13</w:t>
            </w:r>
          </w:p>
        </w:tc>
        <w:tc>
          <w:tcPr>
            <w:tcW w:w="1643" w:type="dxa"/>
          </w:tcPr>
          <w:p w14:paraId="1FA3C9EE"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0,517</w:t>
            </w:r>
          </w:p>
          <w:p w14:paraId="6986858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0,490</w:t>
            </w:r>
          </w:p>
          <w:p w14:paraId="68BE671C"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0,467</w:t>
            </w:r>
          </w:p>
        </w:tc>
        <w:tc>
          <w:tcPr>
            <w:tcW w:w="1642" w:type="dxa"/>
          </w:tcPr>
          <w:p w14:paraId="6B8684CC"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0,576</w:t>
            </w:r>
          </w:p>
          <w:p w14:paraId="22A167F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0,546</w:t>
            </w:r>
          </w:p>
          <w:p w14:paraId="251E5143"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0,521</w:t>
            </w:r>
          </w:p>
        </w:tc>
        <w:tc>
          <w:tcPr>
            <w:tcW w:w="1642" w:type="dxa"/>
          </w:tcPr>
          <w:p w14:paraId="17204BB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0,538</w:t>
            </w:r>
          </w:p>
          <w:p w14:paraId="4D054CD3"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0,605</w:t>
            </w:r>
          </w:p>
          <w:p w14:paraId="5F610DF9"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0,578</w:t>
            </w:r>
          </w:p>
        </w:tc>
        <w:tc>
          <w:tcPr>
            <w:tcW w:w="1642" w:type="dxa"/>
          </w:tcPr>
          <w:p w14:paraId="2961E2B3"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0,679</w:t>
            </w:r>
          </w:p>
          <w:p w14:paraId="2B42AD51"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0,642</w:t>
            </w:r>
          </w:p>
          <w:p w14:paraId="37FFD06C"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0,615</w:t>
            </w:r>
          </w:p>
        </w:tc>
      </w:tr>
      <w:tr w:rsidR="00680382" w:rsidRPr="00A85BBF" w14:paraId="76F9B355" w14:textId="77777777" w:rsidTr="00A85BBF">
        <w:tc>
          <w:tcPr>
            <w:tcW w:w="1643" w:type="dxa"/>
          </w:tcPr>
          <w:p w14:paraId="462BB8CB" w14:textId="77777777" w:rsidR="00680382" w:rsidRPr="00680382" w:rsidRDefault="00680382" w:rsidP="00680382">
            <w:pPr>
              <w:jc w:val="center"/>
              <w:rPr>
                <w:color w:val="000000"/>
              </w:rPr>
            </w:pPr>
            <w:r w:rsidRPr="00680382">
              <w:rPr>
                <w:i/>
                <w:lang w:val="en-US"/>
              </w:rPr>
              <w:t>r</w:t>
            </w:r>
            <w:r w:rsidRPr="00680382">
              <w:rPr>
                <w:vertAlign w:val="subscript"/>
                <w:lang w:val="uk-UA"/>
              </w:rPr>
              <w:t>22</w:t>
            </w:r>
          </w:p>
        </w:tc>
        <w:tc>
          <w:tcPr>
            <w:tcW w:w="1643" w:type="dxa"/>
          </w:tcPr>
          <w:p w14:paraId="165D1B31"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14</w:t>
            </w:r>
          </w:p>
          <w:p w14:paraId="0CE8D94E"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15</w:t>
            </w:r>
          </w:p>
          <w:p w14:paraId="5BE54925"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16</w:t>
            </w:r>
          </w:p>
          <w:p w14:paraId="0633F90C"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17</w:t>
            </w:r>
          </w:p>
          <w:p w14:paraId="12E5E45B"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18</w:t>
            </w:r>
          </w:p>
          <w:p w14:paraId="187623DE"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19</w:t>
            </w:r>
          </w:p>
          <w:p w14:paraId="074AC6F5"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20</w:t>
            </w:r>
          </w:p>
          <w:p w14:paraId="5ABF472B"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21</w:t>
            </w:r>
          </w:p>
          <w:p w14:paraId="771A363A"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22</w:t>
            </w:r>
          </w:p>
          <w:p w14:paraId="439F47B4"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23</w:t>
            </w:r>
          </w:p>
          <w:p w14:paraId="508EAF5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24</w:t>
            </w:r>
          </w:p>
          <w:p w14:paraId="0CE8719F"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25</w:t>
            </w:r>
          </w:p>
        </w:tc>
        <w:tc>
          <w:tcPr>
            <w:tcW w:w="1643" w:type="dxa"/>
          </w:tcPr>
          <w:p w14:paraId="4C5BA745"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0,462</w:t>
            </w:r>
          </w:p>
          <w:p w14:paraId="732CD8FB"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0,472</w:t>
            </w:r>
          </w:p>
          <w:p w14:paraId="1A8D0A0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0,452</w:t>
            </w:r>
          </w:p>
          <w:p w14:paraId="2FC55C5F"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0,438</w:t>
            </w:r>
          </w:p>
          <w:p w14:paraId="41756F1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0,424</w:t>
            </w:r>
          </w:p>
          <w:p w14:paraId="5133C99A"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0,412</w:t>
            </w:r>
          </w:p>
          <w:p w14:paraId="4ACA09A3"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0,401</w:t>
            </w:r>
          </w:p>
          <w:p w14:paraId="43E0933F"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0,391</w:t>
            </w:r>
          </w:p>
          <w:p w14:paraId="197DBA5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0,382</w:t>
            </w:r>
          </w:p>
          <w:p w14:paraId="07628F6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0,374</w:t>
            </w:r>
          </w:p>
          <w:p w14:paraId="6B22FB5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0,367</w:t>
            </w:r>
          </w:p>
          <w:p w14:paraId="38110B8D"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0,360</w:t>
            </w:r>
          </w:p>
        </w:tc>
        <w:tc>
          <w:tcPr>
            <w:tcW w:w="1642" w:type="dxa"/>
          </w:tcPr>
          <w:p w14:paraId="00F4FD1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0,546</w:t>
            </w:r>
          </w:p>
          <w:p w14:paraId="519D0450"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0,525</w:t>
            </w:r>
          </w:p>
          <w:p w14:paraId="0FBB3F11"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0,507</w:t>
            </w:r>
          </w:p>
          <w:p w14:paraId="1D6F317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0,490</w:t>
            </w:r>
          </w:p>
          <w:p w14:paraId="4DCA58BC"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0,475</w:t>
            </w:r>
          </w:p>
          <w:p w14:paraId="66BAF35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0,462</w:t>
            </w:r>
          </w:p>
          <w:p w14:paraId="2D166903"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0,450</w:t>
            </w:r>
          </w:p>
          <w:p w14:paraId="4FC75D19"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0,440</w:t>
            </w:r>
          </w:p>
          <w:p w14:paraId="2E4B6D16"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0,430</w:t>
            </w:r>
          </w:p>
          <w:p w14:paraId="1EA4B924"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0,421</w:t>
            </w:r>
          </w:p>
          <w:p w14:paraId="305F4CE1"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0,413</w:t>
            </w:r>
          </w:p>
          <w:p w14:paraId="5315336C"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0,406</w:t>
            </w:r>
          </w:p>
        </w:tc>
        <w:tc>
          <w:tcPr>
            <w:tcW w:w="1642" w:type="dxa"/>
          </w:tcPr>
          <w:p w14:paraId="6F628E59"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0,602</w:t>
            </w:r>
          </w:p>
          <w:p w14:paraId="32FBDD8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0,579</w:t>
            </w:r>
          </w:p>
          <w:p w14:paraId="036F2F63"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0,559</w:t>
            </w:r>
          </w:p>
          <w:p w14:paraId="5B798F2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0,542</w:t>
            </w:r>
          </w:p>
          <w:p w14:paraId="6176A39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0,527</w:t>
            </w:r>
          </w:p>
          <w:p w14:paraId="1F6F97F4"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0,514</w:t>
            </w:r>
          </w:p>
          <w:p w14:paraId="17251DEC"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0,502</w:t>
            </w:r>
          </w:p>
          <w:p w14:paraId="05F995A5"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0,491</w:t>
            </w:r>
          </w:p>
          <w:p w14:paraId="52EE832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0,481</w:t>
            </w:r>
          </w:p>
          <w:p w14:paraId="232B43F2"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0,472</w:t>
            </w:r>
          </w:p>
          <w:p w14:paraId="4DDA5249"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0,464</w:t>
            </w:r>
          </w:p>
          <w:p w14:paraId="4B939D46"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0,457</w:t>
            </w:r>
          </w:p>
        </w:tc>
        <w:tc>
          <w:tcPr>
            <w:tcW w:w="1642" w:type="dxa"/>
          </w:tcPr>
          <w:p w14:paraId="79056FB3"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0,641</w:t>
            </w:r>
          </w:p>
          <w:p w14:paraId="609B2E1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0,616</w:t>
            </w:r>
          </w:p>
          <w:p w14:paraId="3C444987"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0,595</w:t>
            </w:r>
          </w:p>
          <w:p w14:paraId="22C58EB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0,577</w:t>
            </w:r>
          </w:p>
          <w:p w14:paraId="1000F80C"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0,561</w:t>
            </w:r>
          </w:p>
          <w:p w14:paraId="1038979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0,547</w:t>
            </w:r>
          </w:p>
          <w:p w14:paraId="661D1EC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0,535</w:t>
            </w:r>
          </w:p>
          <w:p w14:paraId="0633843B"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0,524</w:t>
            </w:r>
          </w:p>
          <w:p w14:paraId="0164722D"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0,514</w:t>
            </w:r>
          </w:p>
          <w:p w14:paraId="057CD84E"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0,505</w:t>
            </w:r>
          </w:p>
          <w:p w14:paraId="2182E568" w14:textId="77777777" w:rsidR="00680382" w:rsidRPr="00680382" w:rsidRDefault="00680382" w:rsidP="00680382">
            <w:pPr>
              <w:autoSpaceDE w:val="0"/>
              <w:autoSpaceDN w:val="0"/>
              <w:adjustRightInd w:val="0"/>
              <w:jc w:val="center"/>
              <w:rPr>
                <w:rFonts w:ascii="TimesNewRoman" w:eastAsiaTheme="minorHAnsi" w:hAnsi="TimesNewRoman" w:cs="TimesNewRoman"/>
                <w:lang w:eastAsia="en-US"/>
              </w:rPr>
            </w:pPr>
            <w:r w:rsidRPr="00680382">
              <w:rPr>
                <w:rFonts w:ascii="TimesNewRoman" w:eastAsiaTheme="minorHAnsi" w:hAnsi="TimesNewRoman" w:cs="TimesNewRoman"/>
                <w:lang w:eastAsia="en-US"/>
              </w:rPr>
              <w:t>0,497</w:t>
            </w:r>
          </w:p>
          <w:p w14:paraId="35A7872E" w14:textId="77777777" w:rsidR="00680382" w:rsidRPr="00680382" w:rsidRDefault="00680382" w:rsidP="00680382">
            <w:pPr>
              <w:jc w:val="center"/>
              <w:rPr>
                <w:color w:val="000000"/>
              </w:rPr>
            </w:pPr>
            <w:r w:rsidRPr="00680382">
              <w:rPr>
                <w:rFonts w:ascii="TimesNewRoman" w:eastAsiaTheme="minorHAnsi" w:hAnsi="TimesNewRoman" w:cs="TimesNewRoman"/>
                <w:lang w:eastAsia="en-US"/>
              </w:rPr>
              <w:t>0,489</w:t>
            </w:r>
          </w:p>
        </w:tc>
      </w:tr>
    </w:tbl>
    <w:p w14:paraId="6461AE46" w14:textId="77777777" w:rsidR="00BB2A9F" w:rsidRDefault="00BB2A9F" w:rsidP="008845F7">
      <w:pPr>
        <w:ind w:firstLine="567"/>
        <w:jc w:val="both"/>
        <w:rPr>
          <w:color w:val="000000"/>
          <w:lang w:val="uk-UA"/>
        </w:rPr>
      </w:pPr>
    </w:p>
    <w:p w14:paraId="1267B0F0" w14:textId="77777777" w:rsidR="00BB2A9F" w:rsidRDefault="00BB2A9F">
      <w:pPr>
        <w:spacing w:after="200" w:line="276" w:lineRule="auto"/>
        <w:rPr>
          <w:color w:val="000000"/>
          <w:lang w:val="uk-UA"/>
        </w:rPr>
      </w:pPr>
      <w:r>
        <w:rPr>
          <w:color w:val="000000"/>
          <w:lang w:val="uk-UA"/>
        </w:rPr>
        <w:br w:type="page"/>
      </w:r>
    </w:p>
    <w:p w14:paraId="2EFBA42E" w14:textId="77777777" w:rsidR="00733BDC" w:rsidRDefault="00BB2A9F" w:rsidP="008845F7">
      <w:pPr>
        <w:ind w:firstLine="567"/>
        <w:jc w:val="both"/>
        <w:rPr>
          <w:bCs/>
          <w:color w:val="000000"/>
          <w:lang w:val="uk-UA" w:bidi="bn-IN"/>
        </w:rPr>
      </w:pPr>
      <w:r w:rsidRPr="00BB2A9F">
        <w:rPr>
          <w:b/>
          <w:bCs/>
          <w:i/>
          <w:color w:val="000000"/>
          <w:u w:val="single"/>
          <w:lang w:val="uk-UA"/>
        </w:rPr>
        <w:lastRenderedPageBreak/>
        <w:t xml:space="preserve">Лекція </w:t>
      </w:r>
      <w:r>
        <w:rPr>
          <w:b/>
          <w:bCs/>
          <w:i/>
          <w:color w:val="000000"/>
          <w:u w:val="single"/>
          <w:lang w:val="uk-UA"/>
        </w:rPr>
        <w:t>7</w:t>
      </w:r>
      <w:r w:rsidRPr="00BB2A9F">
        <w:rPr>
          <w:bCs/>
          <w:i/>
          <w:color w:val="000000"/>
          <w:u w:val="single"/>
          <w:lang w:val="uk-UA"/>
        </w:rPr>
        <w:t xml:space="preserve"> </w:t>
      </w:r>
      <w:r w:rsidR="00C95CF6" w:rsidRPr="00C95CF6">
        <w:rPr>
          <w:lang w:val="uk-UA"/>
        </w:rPr>
        <w:t xml:space="preserve">ВИКЛЮЧЕННЯ СИСТЕМАТИЧНИХ ПОХИБОК ВИМІРЮВАННЯ. </w:t>
      </w:r>
      <w:r w:rsidR="00C95CF6" w:rsidRPr="00C95CF6">
        <w:rPr>
          <w:bCs/>
          <w:lang w:val="uk-UA"/>
        </w:rPr>
        <w:t xml:space="preserve">КРИТЕРІЙ </w:t>
      </w:r>
      <w:r w:rsidR="00C95CF6" w:rsidRPr="00C95CF6">
        <w:rPr>
          <w:lang w:val="uk-UA"/>
        </w:rPr>
        <w:t>"3</w:t>
      </w:r>
      <w:r w:rsidR="00C95CF6" w:rsidRPr="00C95CF6">
        <w:rPr>
          <w:rFonts w:eastAsia="SymbolMT"/>
          <w:lang w:val="uk-UA"/>
        </w:rPr>
        <w:t xml:space="preserve">σ </w:t>
      </w:r>
      <w:r w:rsidR="00C95CF6" w:rsidRPr="00C95CF6">
        <w:rPr>
          <w:lang w:val="uk-UA"/>
        </w:rPr>
        <w:t>"</w:t>
      </w:r>
      <w:r w:rsidR="00C95CF6" w:rsidRPr="00C95CF6">
        <w:rPr>
          <w:bCs/>
          <w:lang w:val="uk-UA"/>
        </w:rPr>
        <w:t xml:space="preserve"> РАЙТА, КРИТЕРІЙ СМИРНОВА, КРИТЕРІЙ ШОВЕНЕ.</w:t>
      </w:r>
    </w:p>
    <w:p w14:paraId="06D64D02" w14:textId="77777777" w:rsidR="00BB2A9F" w:rsidRDefault="00BB2A9F" w:rsidP="00BB2A9F">
      <w:pPr>
        <w:ind w:firstLine="567"/>
        <w:jc w:val="both"/>
        <w:rPr>
          <w:bCs/>
          <w:i/>
          <w:lang w:val="uk-UA"/>
        </w:rPr>
      </w:pPr>
    </w:p>
    <w:p w14:paraId="66550676" w14:textId="77777777" w:rsidR="00BB2A9F" w:rsidRPr="00AD0125" w:rsidRDefault="00BB2A9F" w:rsidP="00BB2A9F">
      <w:pPr>
        <w:ind w:firstLine="567"/>
        <w:jc w:val="both"/>
        <w:rPr>
          <w:bCs/>
          <w:i/>
          <w:lang w:val="uk-UA"/>
        </w:rPr>
      </w:pPr>
      <w:r w:rsidRPr="00AD0125">
        <w:rPr>
          <w:bCs/>
          <w:i/>
          <w:lang w:val="uk-UA"/>
        </w:rPr>
        <w:t>Питання, що розглядаються</w:t>
      </w:r>
    </w:p>
    <w:p w14:paraId="66E5DAAB" w14:textId="77777777" w:rsidR="00BB2A9F" w:rsidRPr="00C95CF6" w:rsidRDefault="00C95CF6" w:rsidP="00BB2A9F">
      <w:pPr>
        <w:ind w:firstLine="567"/>
        <w:jc w:val="both"/>
        <w:rPr>
          <w:bCs/>
          <w:i/>
          <w:color w:val="000000"/>
          <w:lang w:val="uk-UA" w:bidi="bn-IN"/>
        </w:rPr>
      </w:pPr>
      <w:r w:rsidRPr="00C95CF6">
        <w:rPr>
          <w:bCs/>
          <w:i/>
          <w:lang w:val="uk-UA"/>
        </w:rPr>
        <w:t xml:space="preserve">Критерій </w:t>
      </w:r>
      <w:r w:rsidRPr="00C95CF6">
        <w:rPr>
          <w:i/>
          <w:lang w:val="uk-UA"/>
        </w:rPr>
        <w:t>"3</w:t>
      </w:r>
      <w:r w:rsidRPr="00C95CF6">
        <w:rPr>
          <w:rFonts w:eastAsia="SymbolMT"/>
          <w:i/>
          <w:lang w:val="uk-UA"/>
        </w:rPr>
        <w:t xml:space="preserve">σ </w:t>
      </w:r>
      <w:r w:rsidRPr="00C95CF6">
        <w:rPr>
          <w:i/>
          <w:lang w:val="uk-UA"/>
        </w:rPr>
        <w:t>"</w:t>
      </w:r>
      <w:r w:rsidRPr="00C95CF6">
        <w:rPr>
          <w:bCs/>
          <w:i/>
          <w:lang w:val="uk-UA"/>
        </w:rPr>
        <w:t xml:space="preserve"> Райта, Критерій Смирнова, Критерій Шовене.</w:t>
      </w:r>
    </w:p>
    <w:p w14:paraId="1B02D15A" w14:textId="77777777" w:rsidR="00BB2A9F" w:rsidRPr="00BB2A9F" w:rsidRDefault="00BB2A9F" w:rsidP="008845F7">
      <w:pPr>
        <w:ind w:firstLine="567"/>
        <w:jc w:val="both"/>
        <w:rPr>
          <w:color w:val="000000"/>
          <w:lang w:val="uk-UA"/>
        </w:rPr>
      </w:pPr>
    </w:p>
    <w:p w14:paraId="56262D81" w14:textId="77777777" w:rsidR="00680382" w:rsidRPr="00680382" w:rsidRDefault="00BB2A9F" w:rsidP="008845F7">
      <w:pPr>
        <w:ind w:firstLine="567"/>
        <w:jc w:val="both"/>
        <w:rPr>
          <w:b/>
          <w:i/>
          <w:lang w:val="uk-UA"/>
        </w:rPr>
      </w:pPr>
      <w:r>
        <w:rPr>
          <w:b/>
          <w:i/>
          <w:lang w:val="uk-UA"/>
        </w:rPr>
        <w:t>7</w:t>
      </w:r>
      <w:r w:rsidR="00680382" w:rsidRPr="00680382">
        <w:rPr>
          <w:b/>
          <w:i/>
          <w:lang w:val="uk-UA"/>
        </w:rPr>
        <w:t>.</w:t>
      </w:r>
      <w:r>
        <w:rPr>
          <w:b/>
          <w:i/>
          <w:lang w:val="uk-UA"/>
        </w:rPr>
        <w:t>1</w:t>
      </w:r>
      <w:r w:rsidR="00680382" w:rsidRPr="00680382">
        <w:rPr>
          <w:b/>
          <w:i/>
          <w:lang w:val="uk-UA"/>
        </w:rPr>
        <w:t xml:space="preserve"> Критерії "3σ", Райта</w:t>
      </w:r>
    </w:p>
    <w:p w14:paraId="11AC9677" w14:textId="77777777" w:rsidR="00680382" w:rsidRDefault="00680382" w:rsidP="008845F7">
      <w:pPr>
        <w:ind w:firstLine="567"/>
        <w:jc w:val="both"/>
        <w:rPr>
          <w:lang w:val="uk-UA"/>
        </w:rPr>
      </w:pPr>
    </w:p>
    <w:p w14:paraId="25151C96" w14:textId="77777777" w:rsidR="00F56FD6" w:rsidRDefault="00680382" w:rsidP="008845F7">
      <w:pPr>
        <w:ind w:firstLine="567"/>
        <w:jc w:val="both"/>
        <w:rPr>
          <w:lang w:val="uk-UA"/>
        </w:rPr>
      </w:pPr>
      <w:r>
        <w:rPr>
          <w:lang w:val="uk-UA"/>
        </w:rPr>
        <w:t xml:space="preserve">Критерій "правило трьох сигм" є одним з найпростіших для перевірки результатів, що підкоряються нормальному закону розподілу. Сутність правила трьох сигм: якщо випадкова величина розподілена нормально, то абсолютна величина її відхилення від математичного сподівання не перевершує потроєного середнього квадратичного відхилення. </w:t>
      </w:r>
    </w:p>
    <w:p w14:paraId="35F679AA" w14:textId="77777777" w:rsidR="00680382" w:rsidRDefault="00680382" w:rsidP="008845F7">
      <w:pPr>
        <w:ind w:firstLine="567"/>
        <w:jc w:val="both"/>
        <w:rPr>
          <w:lang w:val="uk-UA"/>
        </w:rPr>
      </w:pPr>
      <w:r>
        <w:rPr>
          <w:lang w:val="uk-UA"/>
        </w:rPr>
        <w:t>На практиці правило трьох сигм застосовують так: якщо розподіл досліджуваної випадкової величини невідомо, але умова, вказан</w:t>
      </w:r>
      <w:r w:rsidR="00F56FD6">
        <w:rPr>
          <w:lang w:val="uk-UA"/>
        </w:rPr>
        <w:t>а</w:t>
      </w:r>
      <w:r>
        <w:rPr>
          <w:lang w:val="uk-UA"/>
        </w:rPr>
        <w:t xml:space="preserve"> в наведеному правилі, виконується, то є підстави припускати, що </w:t>
      </w:r>
      <w:r w:rsidR="00F56FD6">
        <w:rPr>
          <w:lang w:val="uk-UA"/>
        </w:rPr>
        <w:t xml:space="preserve">досліджувана </w:t>
      </w:r>
      <w:r>
        <w:rPr>
          <w:lang w:val="uk-UA"/>
        </w:rPr>
        <w:t xml:space="preserve">величина розподілена нормально; в іншому випадку вона не розподілена нормально. З цією метою для вибірки (включаючи підозрілий результат) обчислюється центр розподілу і оцінка СКО результату спостережень. Результат, який задовольняє умові </w:t>
      </w:r>
      <w:r w:rsidRPr="00F56FD6">
        <w:rPr>
          <w:i/>
          <w:lang w:val="uk-UA"/>
        </w:rPr>
        <w:t>x</w:t>
      </w:r>
      <w:r w:rsidRPr="00F56FD6">
        <w:rPr>
          <w:i/>
          <w:vertAlign w:val="subscript"/>
          <w:lang w:val="uk-UA"/>
        </w:rPr>
        <w:t>i</w:t>
      </w:r>
      <w:r w:rsidRPr="00F56FD6">
        <w:rPr>
          <w:vertAlign w:val="subscript"/>
          <w:lang w:val="uk-UA"/>
        </w:rPr>
        <w:t>под</w:t>
      </w:r>
      <w:r>
        <w:rPr>
          <w:lang w:val="uk-UA"/>
        </w:rPr>
        <w:t xml:space="preserve"> - </w:t>
      </w:r>
      <w:r w:rsidRPr="00F56FD6">
        <w:rPr>
          <w:i/>
          <w:lang w:val="uk-UA"/>
        </w:rPr>
        <w:t>X</w:t>
      </w:r>
      <w:r w:rsidRPr="00F56FD6">
        <w:rPr>
          <w:vertAlign w:val="subscript"/>
          <w:lang w:val="uk-UA"/>
        </w:rPr>
        <w:t xml:space="preserve">ц.р. </w:t>
      </w:r>
      <w:r w:rsidR="00F56FD6">
        <w:rPr>
          <w:vertAlign w:val="subscript"/>
          <w:lang w:val="uk-UA"/>
        </w:rPr>
        <w:t xml:space="preserve"> </w:t>
      </w:r>
      <w:r>
        <w:rPr>
          <w:lang w:val="uk-UA"/>
        </w:rPr>
        <w:t>≥ 3</w:t>
      </w:r>
      <w:r w:rsidRPr="00F56FD6">
        <w:rPr>
          <w:i/>
          <w:lang w:val="uk-UA"/>
        </w:rPr>
        <w:t>S</w:t>
      </w:r>
      <w:r>
        <w:rPr>
          <w:lang w:val="uk-UA"/>
        </w:rPr>
        <w:t>, вважається у яких грубу похибку і віддаляється, а раніше обчислені характеристики розподілу уточнюються.</w:t>
      </w:r>
    </w:p>
    <w:p w14:paraId="4BA63A0F" w14:textId="77777777" w:rsidR="00BB2A9F" w:rsidRDefault="00BB2A9F" w:rsidP="008845F7">
      <w:pPr>
        <w:ind w:firstLine="567"/>
        <w:jc w:val="both"/>
        <w:rPr>
          <w:lang w:val="uk-UA"/>
        </w:rPr>
      </w:pPr>
      <w:r>
        <w:rPr>
          <w:lang w:val="uk-UA"/>
        </w:rPr>
        <w:t>Цьому критерію аналогічний критерій Райта, заснований на тому, що якщо залишкова похибка більше чотирьох сигм, то цей результат вимірювання є грубою помилкою і повинен бути виключений при подальшій обробці. Обидва критерії надійні при числі вимірювань більше 20 ... 50. Їх є правомочним застосовувати, коли відома величина генерального середнього відхилення (</w:t>
      </w:r>
      <w:r w:rsidRPr="00BB2A9F">
        <w:rPr>
          <w:i/>
          <w:lang w:val="uk-UA"/>
        </w:rPr>
        <w:t>S</w:t>
      </w:r>
      <w:r>
        <w:rPr>
          <w:lang w:val="uk-UA"/>
        </w:rPr>
        <w:t xml:space="preserve">). Може виявитися, що при нових значеннях </w:t>
      </w:r>
      <w:r w:rsidRPr="00BB2A9F">
        <w:rPr>
          <w:i/>
          <w:lang w:val="uk-UA"/>
        </w:rPr>
        <w:t>X</w:t>
      </w:r>
      <w:r w:rsidRPr="00BB2A9F">
        <w:rPr>
          <w:vertAlign w:val="subscript"/>
          <w:lang w:val="uk-UA"/>
        </w:rPr>
        <w:t>ц.р.</w:t>
      </w:r>
      <w:r>
        <w:rPr>
          <w:lang w:val="uk-UA"/>
        </w:rPr>
        <w:t xml:space="preserve"> і </w:t>
      </w:r>
      <w:r w:rsidRPr="00BB2A9F">
        <w:rPr>
          <w:i/>
          <w:lang w:val="uk-UA"/>
        </w:rPr>
        <w:t>S</w:t>
      </w:r>
      <w:r>
        <w:rPr>
          <w:lang w:val="uk-UA"/>
        </w:rPr>
        <w:t xml:space="preserve"> інші результати потраплять в категорію аномальних. Однак, двічі використовувати критерії грубої похибки не рекомендується.</w:t>
      </w:r>
    </w:p>
    <w:p w14:paraId="430E4058" w14:textId="77777777" w:rsidR="00BB2A9F" w:rsidRDefault="00BB2A9F" w:rsidP="008845F7">
      <w:pPr>
        <w:ind w:firstLine="567"/>
        <w:jc w:val="both"/>
        <w:rPr>
          <w:lang w:val="uk-UA"/>
        </w:rPr>
      </w:pPr>
    </w:p>
    <w:p w14:paraId="14C74338" w14:textId="77777777" w:rsidR="001954D7" w:rsidRPr="001954D7" w:rsidRDefault="001954D7" w:rsidP="008845F7">
      <w:pPr>
        <w:ind w:firstLine="567"/>
        <w:jc w:val="both"/>
        <w:rPr>
          <w:b/>
          <w:i/>
          <w:lang w:val="uk-UA"/>
        </w:rPr>
      </w:pPr>
      <w:r w:rsidRPr="001954D7">
        <w:rPr>
          <w:b/>
          <w:i/>
          <w:lang w:val="uk-UA"/>
        </w:rPr>
        <w:t>7.2 Критерій Смирнова</w:t>
      </w:r>
    </w:p>
    <w:p w14:paraId="3B6A6741" w14:textId="77777777" w:rsidR="001954D7" w:rsidRDefault="001954D7" w:rsidP="008845F7">
      <w:pPr>
        <w:ind w:firstLine="567"/>
        <w:jc w:val="both"/>
        <w:rPr>
          <w:lang w:val="uk-UA"/>
        </w:rPr>
      </w:pPr>
    </w:p>
    <w:p w14:paraId="7C07ED05" w14:textId="77777777" w:rsidR="00BB2A9F" w:rsidRDefault="001954D7" w:rsidP="008845F7">
      <w:pPr>
        <w:ind w:firstLine="567"/>
        <w:jc w:val="both"/>
        <w:rPr>
          <w:lang w:val="uk-UA"/>
        </w:rPr>
      </w:pPr>
      <w:r>
        <w:rPr>
          <w:lang w:val="uk-UA"/>
        </w:rPr>
        <w:t xml:space="preserve">Критерій Смирнова використовується при обсягах вибірки </w:t>
      </w:r>
      <w:r w:rsidRPr="001954D7">
        <w:rPr>
          <w:i/>
          <w:lang w:val="uk-UA"/>
        </w:rPr>
        <w:t>n</w:t>
      </w:r>
      <w:r>
        <w:rPr>
          <w:lang w:val="uk-UA"/>
        </w:rPr>
        <w:t xml:space="preserve"> ≥ 25 або при відомих значеннях генеральних середнього і СКО. Він встановлює менш жорсткі кордону грубої похибки. Для реалізації цього критерію обчислюються дійсні значення квантилів розподілу (Спостережуване значення критерію) за формулою:</w:t>
      </w:r>
    </w:p>
    <w:p w14:paraId="571CD2CC" w14:textId="77777777" w:rsidR="001320AD" w:rsidRDefault="001320AD" w:rsidP="008845F7">
      <w:pPr>
        <w:ind w:firstLine="567"/>
        <w:jc w:val="both"/>
        <w:rPr>
          <w:lang w:val="uk-UA"/>
        </w:rPr>
      </w:pPr>
    </w:p>
    <w:p w14:paraId="07CFD13A" w14:textId="77777777" w:rsidR="001320AD" w:rsidRDefault="00175F65" w:rsidP="00175F65">
      <w:pPr>
        <w:ind w:firstLine="567"/>
        <w:jc w:val="right"/>
        <w:rPr>
          <w:color w:val="000000"/>
          <w:lang w:val="uk-UA"/>
        </w:rPr>
      </w:pPr>
      <m:oMath>
        <m:r>
          <w:rPr>
            <w:rFonts w:ascii="Cambria Math" w:hAnsi="Cambria Math"/>
            <w:color w:val="000000"/>
            <w:lang w:val="uk-UA"/>
          </w:rPr>
          <m:t>β=</m:t>
        </m:r>
        <m:f>
          <m:fPr>
            <m:ctrlPr>
              <w:rPr>
                <w:rFonts w:ascii="Cambria Math" w:hAnsi="Cambria Math"/>
                <w:i/>
                <w:color w:val="000000"/>
                <w:lang w:val="uk-UA"/>
              </w:rPr>
            </m:ctrlPr>
          </m:fPr>
          <m:num>
            <m:r>
              <w:rPr>
                <w:rFonts w:ascii="Cambria Math" w:hAnsi="Cambria Math"/>
                <w:color w:val="000000"/>
                <w:lang w:val="uk-UA"/>
              </w:rPr>
              <m:t>max</m:t>
            </m:r>
            <m:d>
              <m:dPr>
                <m:begChr m:val="|"/>
                <m:endChr m:val="|"/>
                <m:ctrlPr>
                  <w:rPr>
                    <w:rFonts w:ascii="Cambria Math" w:hAnsi="Cambria Math"/>
                    <w:i/>
                    <w:color w:val="000000"/>
                    <w:lang w:val="uk-UA"/>
                  </w:rPr>
                </m:ctrlPr>
              </m:dPr>
              <m:e>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iпод</m:t>
                    </m:r>
                  </m:sub>
                </m:sSub>
                <m:r>
                  <w:rPr>
                    <w:rFonts w:ascii="Cambria Math" w:hAnsi="Cambria Math"/>
                    <w:color w:val="000000"/>
                    <w:lang w:val="uk-UA"/>
                  </w:rPr>
                  <m:t>-</m:t>
                </m:r>
                <m:acc>
                  <m:accPr>
                    <m:chr m:val="̅"/>
                    <m:ctrlPr>
                      <w:rPr>
                        <w:rFonts w:ascii="Cambria Math" w:hAnsi="Cambria Math"/>
                        <w:i/>
                        <w:color w:val="000000"/>
                        <w:lang w:val="uk-UA"/>
                      </w:rPr>
                    </m:ctrlPr>
                  </m:accPr>
                  <m:e>
                    <m:r>
                      <w:rPr>
                        <w:rFonts w:ascii="Cambria Math" w:hAnsi="Cambria Math"/>
                        <w:color w:val="000000"/>
                        <w:lang w:val="uk-UA"/>
                      </w:rPr>
                      <m:t>X</m:t>
                    </m:r>
                  </m:e>
                </m:acc>
              </m:e>
            </m:d>
          </m:num>
          <m:den>
            <m:acc>
              <m:accPr>
                <m:chr m:val="̅"/>
                <m:ctrlPr>
                  <w:rPr>
                    <w:rFonts w:ascii="Cambria Math" w:hAnsi="Cambria Math"/>
                    <w:i/>
                    <w:color w:val="000000"/>
                    <w:lang w:val="uk-UA"/>
                  </w:rPr>
                </m:ctrlPr>
              </m:accPr>
              <m:e>
                <m:r>
                  <w:rPr>
                    <w:rFonts w:ascii="Cambria Math" w:hAnsi="Cambria Math"/>
                    <w:color w:val="000000"/>
                    <w:lang w:val="uk-UA"/>
                  </w:rPr>
                  <m:t>S</m:t>
                </m:r>
              </m:e>
            </m:acc>
          </m:den>
        </m:f>
      </m:oMath>
      <w:r>
        <w:rPr>
          <w:color w:val="000000"/>
          <w:lang w:val="uk-UA"/>
        </w:rPr>
        <w:t>,                                                           (7.1)</w:t>
      </w:r>
    </w:p>
    <w:p w14:paraId="4A9A4DE0" w14:textId="77777777" w:rsidR="00175F65" w:rsidRDefault="00175F65" w:rsidP="00175F65">
      <w:pPr>
        <w:ind w:firstLine="567"/>
        <w:jc w:val="right"/>
        <w:rPr>
          <w:color w:val="000000"/>
          <w:lang w:val="uk-UA"/>
        </w:rPr>
      </w:pPr>
    </w:p>
    <w:p w14:paraId="1CAA5FDF" w14:textId="77777777" w:rsidR="00175F65" w:rsidRDefault="00175F65" w:rsidP="00175F65">
      <w:pPr>
        <w:ind w:firstLine="567"/>
        <w:jc w:val="both"/>
        <w:rPr>
          <w:color w:val="000000"/>
          <w:lang w:val="uk-UA"/>
        </w:rPr>
      </w:pPr>
      <w:r w:rsidRPr="00175F65">
        <w:rPr>
          <w:color w:val="000000"/>
          <w:lang w:val="uk-UA"/>
        </w:rPr>
        <w:t>Знайдене значення</w:t>
      </w:r>
      <w:r>
        <w:rPr>
          <w:color w:val="000000"/>
          <w:lang w:val="uk-UA"/>
        </w:rPr>
        <w:t xml:space="preserve"> порівнюється з критеріальним </w:t>
      </w:r>
      <w:r w:rsidRPr="00175F65">
        <w:rPr>
          <w:i/>
          <w:color w:val="000000"/>
          <w:lang w:val="uk-UA"/>
        </w:rPr>
        <w:t>β</w:t>
      </w:r>
      <w:r w:rsidRPr="00175F65">
        <w:rPr>
          <w:i/>
          <w:color w:val="000000"/>
          <w:vertAlign w:val="subscript"/>
          <w:lang w:val="uk-UA"/>
        </w:rPr>
        <w:t>k</w:t>
      </w:r>
      <w:r w:rsidRPr="00175F65">
        <w:rPr>
          <w:color w:val="000000"/>
          <w:lang w:val="uk-UA"/>
        </w:rPr>
        <w:t>, наведеними в</w:t>
      </w:r>
      <w:r>
        <w:rPr>
          <w:color w:val="000000"/>
          <w:lang w:val="uk-UA"/>
        </w:rPr>
        <w:t xml:space="preserve"> </w:t>
      </w:r>
      <w:r w:rsidRPr="00175F65">
        <w:rPr>
          <w:color w:val="000000"/>
          <w:lang w:val="uk-UA"/>
        </w:rPr>
        <w:t xml:space="preserve">таблиці </w:t>
      </w:r>
      <w:r>
        <w:rPr>
          <w:color w:val="000000"/>
          <w:lang w:val="uk-UA"/>
        </w:rPr>
        <w:t>7.1.</w:t>
      </w:r>
    </w:p>
    <w:p w14:paraId="4F2CAB27" w14:textId="77777777" w:rsidR="00175F65" w:rsidRDefault="00175F65" w:rsidP="00175F65">
      <w:pPr>
        <w:ind w:firstLine="567"/>
        <w:jc w:val="both"/>
        <w:rPr>
          <w:color w:val="000000"/>
          <w:lang w:val="uk-UA"/>
        </w:rPr>
      </w:pPr>
    </w:p>
    <w:p w14:paraId="7FAED965" w14:textId="77777777" w:rsidR="00175F65" w:rsidRDefault="00175F65" w:rsidP="00175F65">
      <w:pPr>
        <w:ind w:firstLine="567"/>
        <w:jc w:val="both"/>
        <w:rPr>
          <w:rFonts w:eastAsiaTheme="minorHAnsi"/>
          <w:iCs/>
          <w:lang w:val="uk-UA" w:eastAsia="en-US"/>
        </w:rPr>
      </w:pPr>
      <w:r w:rsidRPr="00175F65">
        <w:rPr>
          <w:rFonts w:eastAsiaTheme="minorHAnsi"/>
          <w:lang w:eastAsia="en-US"/>
        </w:rPr>
        <w:t xml:space="preserve">Таблица </w:t>
      </w:r>
      <w:r w:rsidRPr="00175F65">
        <w:rPr>
          <w:rFonts w:eastAsiaTheme="minorHAnsi"/>
          <w:lang w:val="uk-UA" w:eastAsia="en-US"/>
        </w:rPr>
        <w:t>7.1</w:t>
      </w:r>
      <w:r w:rsidRPr="00175F65">
        <w:rPr>
          <w:rFonts w:eastAsiaTheme="minorHAnsi"/>
          <w:lang w:eastAsia="en-US"/>
        </w:rPr>
        <w:t xml:space="preserve"> – Квантил</w:t>
      </w:r>
      <w:r w:rsidRPr="00175F65">
        <w:rPr>
          <w:rFonts w:eastAsiaTheme="minorHAnsi"/>
          <w:lang w:val="uk-UA" w:eastAsia="en-US"/>
        </w:rPr>
        <w:t>і</w:t>
      </w:r>
      <w:r w:rsidRPr="00175F65">
        <w:rPr>
          <w:rFonts w:eastAsiaTheme="minorHAnsi"/>
          <w:lang w:eastAsia="en-US"/>
        </w:rPr>
        <w:t xml:space="preserve"> </w:t>
      </w:r>
      <w:r w:rsidRPr="00175F65">
        <w:rPr>
          <w:rFonts w:eastAsiaTheme="minorHAnsi"/>
          <w:lang w:val="uk-UA" w:eastAsia="en-US"/>
        </w:rPr>
        <w:t>розподілу</w:t>
      </w:r>
      <w:r w:rsidRPr="00175F65">
        <w:rPr>
          <w:rFonts w:eastAsiaTheme="minorHAnsi"/>
          <w:lang w:eastAsia="en-US"/>
        </w:rPr>
        <w:t xml:space="preserve"> </w:t>
      </w:r>
      <w:r w:rsidRPr="00175F65">
        <w:rPr>
          <w:rFonts w:eastAsia="SymbolMT"/>
          <w:lang w:eastAsia="en-US"/>
        </w:rPr>
        <w:t>β</w:t>
      </w:r>
      <w:r w:rsidRPr="00175F65">
        <w:rPr>
          <w:rFonts w:eastAsiaTheme="minorHAnsi"/>
          <w:i/>
          <w:iCs/>
          <w:vertAlign w:val="subscript"/>
          <w:lang w:eastAsia="en-US"/>
        </w:rPr>
        <w:t>k</w:t>
      </w:r>
    </w:p>
    <w:tbl>
      <w:tblPr>
        <w:tblStyle w:val="af8"/>
        <w:tblW w:w="5000" w:type="pct"/>
        <w:jc w:val="center"/>
        <w:tblLook w:val="04A0" w:firstRow="1" w:lastRow="0" w:firstColumn="1" w:lastColumn="0" w:noHBand="0" w:noVBand="1"/>
      </w:tblPr>
      <w:tblGrid>
        <w:gridCol w:w="1641"/>
        <w:gridCol w:w="1642"/>
        <w:gridCol w:w="1642"/>
        <w:gridCol w:w="1644"/>
        <w:gridCol w:w="1644"/>
        <w:gridCol w:w="1642"/>
      </w:tblGrid>
      <w:tr w:rsidR="00AF5A7C" w:rsidRPr="00061B17" w14:paraId="35EFB72B" w14:textId="77777777" w:rsidTr="00AF5A7C">
        <w:trPr>
          <w:jc w:val="center"/>
        </w:trPr>
        <w:tc>
          <w:tcPr>
            <w:tcW w:w="833" w:type="pct"/>
            <w:vMerge w:val="restart"/>
          </w:tcPr>
          <w:p w14:paraId="71D6FCE9" w14:textId="77777777" w:rsidR="00AF5A7C" w:rsidRPr="00061B17" w:rsidRDefault="00AF5A7C" w:rsidP="00AF5A7C">
            <w:pPr>
              <w:jc w:val="center"/>
              <w:rPr>
                <w:color w:val="000000"/>
                <w:lang w:val="uk-UA"/>
              </w:rPr>
            </w:pPr>
            <w:r w:rsidRPr="00061B17">
              <w:rPr>
                <w:color w:val="000000"/>
                <w:lang w:val="uk-UA"/>
              </w:rPr>
              <w:t xml:space="preserve">Об’єм вибірки </w:t>
            </w:r>
            <w:r w:rsidRPr="00061B17">
              <w:rPr>
                <w:i/>
                <w:color w:val="000000"/>
                <w:lang w:val="en-US"/>
              </w:rPr>
              <w:t>n</w:t>
            </w:r>
          </w:p>
        </w:tc>
        <w:tc>
          <w:tcPr>
            <w:tcW w:w="4167" w:type="pct"/>
            <w:gridSpan w:val="5"/>
          </w:tcPr>
          <w:p w14:paraId="5FB17559" w14:textId="77777777" w:rsidR="00AF5A7C" w:rsidRPr="00061B17" w:rsidRDefault="00AF5A7C" w:rsidP="00AF5A7C">
            <w:pPr>
              <w:jc w:val="center"/>
              <w:rPr>
                <w:color w:val="000000"/>
                <w:lang w:val="uk-UA"/>
              </w:rPr>
            </w:pPr>
            <w:r w:rsidRPr="00061B17">
              <w:rPr>
                <w:rStyle w:val="shorttext"/>
                <w:rFonts w:eastAsia="Calibri"/>
                <w:lang w:val="uk-UA"/>
              </w:rPr>
              <w:t xml:space="preserve">Граничне значення </w:t>
            </w:r>
            <w:r w:rsidRPr="00061B17">
              <w:rPr>
                <w:rStyle w:val="shorttext"/>
                <w:rFonts w:eastAsia="Calibri"/>
                <w:i/>
                <w:lang w:val="uk-UA"/>
              </w:rPr>
              <w:t>β</w:t>
            </w:r>
            <w:r w:rsidRPr="00061B17">
              <w:rPr>
                <w:rStyle w:val="shorttext"/>
                <w:rFonts w:eastAsia="Calibri"/>
                <w:i/>
                <w:vertAlign w:val="subscript"/>
                <w:lang w:val="uk-UA"/>
              </w:rPr>
              <w:t>k</w:t>
            </w:r>
            <w:r w:rsidRPr="00061B17">
              <w:rPr>
                <w:rStyle w:val="shorttext"/>
                <w:rFonts w:eastAsia="Calibri"/>
                <w:lang w:val="uk-UA"/>
              </w:rPr>
              <w:t xml:space="preserve"> при рівні значущості </w:t>
            </w:r>
            <w:r w:rsidRPr="00061B17">
              <w:rPr>
                <w:rStyle w:val="shorttext"/>
                <w:rFonts w:eastAsia="Calibri"/>
                <w:i/>
                <w:lang w:val="uk-UA"/>
              </w:rPr>
              <w:t>q</w:t>
            </w:r>
          </w:p>
        </w:tc>
      </w:tr>
      <w:tr w:rsidR="00AF5A7C" w:rsidRPr="00061B17" w14:paraId="552C53DD" w14:textId="77777777" w:rsidTr="00AF5A7C">
        <w:trPr>
          <w:jc w:val="center"/>
        </w:trPr>
        <w:tc>
          <w:tcPr>
            <w:tcW w:w="833" w:type="pct"/>
            <w:vMerge/>
          </w:tcPr>
          <w:p w14:paraId="4852AC4F" w14:textId="77777777" w:rsidR="00AF5A7C" w:rsidRPr="00061B17" w:rsidRDefault="00AF5A7C" w:rsidP="00AF5A7C">
            <w:pPr>
              <w:jc w:val="center"/>
              <w:rPr>
                <w:color w:val="000000"/>
                <w:lang w:val="uk-UA"/>
              </w:rPr>
            </w:pPr>
          </w:p>
        </w:tc>
        <w:tc>
          <w:tcPr>
            <w:tcW w:w="833" w:type="pct"/>
          </w:tcPr>
          <w:p w14:paraId="26A93BAD" w14:textId="77777777" w:rsidR="00AF5A7C" w:rsidRPr="00061B17" w:rsidRDefault="00AF5A7C" w:rsidP="00AF5A7C">
            <w:pPr>
              <w:jc w:val="center"/>
              <w:rPr>
                <w:color w:val="000000"/>
                <w:lang w:val="uk-UA"/>
              </w:rPr>
            </w:pPr>
            <w:r w:rsidRPr="00061B17">
              <w:rPr>
                <w:rFonts w:ascii="TimesNewRoman" w:eastAsiaTheme="minorHAnsi" w:hAnsi="TimesNewRoman" w:cs="TimesNewRoman"/>
                <w:lang w:eastAsia="en-US"/>
              </w:rPr>
              <w:t xml:space="preserve">0,100 </w:t>
            </w:r>
          </w:p>
        </w:tc>
        <w:tc>
          <w:tcPr>
            <w:tcW w:w="833" w:type="pct"/>
          </w:tcPr>
          <w:p w14:paraId="456321AE" w14:textId="77777777" w:rsidR="00AF5A7C" w:rsidRPr="00061B17" w:rsidRDefault="00AF5A7C" w:rsidP="00AF5A7C">
            <w:pPr>
              <w:jc w:val="center"/>
              <w:rPr>
                <w:color w:val="000000"/>
                <w:lang w:val="uk-UA"/>
              </w:rPr>
            </w:pPr>
            <w:r w:rsidRPr="00061B17">
              <w:rPr>
                <w:rFonts w:ascii="TimesNewRoman" w:eastAsiaTheme="minorHAnsi" w:hAnsi="TimesNewRoman" w:cs="TimesNewRoman"/>
                <w:lang w:eastAsia="en-US"/>
              </w:rPr>
              <w:t>0,050</w:t>
            </w:r>
          </w:p>
        </w:tc>
        <w:tc>
          <w:tcPr>
            <w:tcW w:w="834" w:type="pct"/>
          </w:tcPr>
          <w:p w14:paraId="070FF525" w14:textId="77777777" w:rsidR="00AF5A7C" w:rsidRPr="00061B17" w:rsidRDefault="00AF5A7C" w:rsidP="00AF5A7C">
            <w:pPr>
              <w:jc w:val="center"/>
              <w:rPr>
                <w:color w:val="000000"/>
                <w:lang w:val="uk-UA"/>
              </w:rPr>
            </w:pPr>
            <w:r w:rsidRPr="00061B17">
              <w:rPr>
                <w:rFonts w:ascii="TimesNewRoman" w:eastAsiaTheme="minorHAnsi" w:hAnsi="TimesNewRoman" w:cs="TimesNewRoman"/>
                <w:lang w:eastAsia="en-US"/>
              </w:rPr>
              <w:t>0,0010</w:t>
            </w:r>
          </w:p>
        </w:tc>
        <w:tc>
          <w:tcPr>
            <w:tcW w:w="834" w:type="pct"/>
          </w:tcPr>
          <w:p w14:paraId="0A3C3342" w14:textId="77777777" w:rsidR="00AF5A7C" w:rsidRPr="00061B17" w:rsidRDefault="00AF5A7C" w:rsidP="00AF5A7C">
            <w:pPr>
              <w:jc w:val="center"/>
              <w:rPr>
                <w:color w:val="000000"/>
                <w:lang w:val="uk-UA"/>
              </w:rPr>
            </w:pPr>
            <w:r w:rsidRPr="00061B17">
              <w:rPr>
                <w:rFonts w:ascii="TimesNewRoman" w:eastAsiaTheme="minorHAnsi" w:hAnsi="TimesNewRoman" w:cs="TimesNewRoman"/>
                <w:lang w:eastAsia="en-US"/>
              </w:rPr>
              <w:t>0,005</w:t>
            </w:r>
          </w:p>
        </w:tc>
        <w:tc>
          <w:tcPr>
            <w:tcW w:w="833" w:type="pct"/>
          </w:tcPr>
          <w:p w14:paraId="428721E6" w14:textId="77777777" w:rsidR="00AF5A7C" w:rsidRPr="00061B17" w:rsidRDefault="00AF5A7C" w:rsidP="00AF5A7C">
            <w:pPr>
              <w:jc w:val="center"/>
              <w:rPr>
                <w:color w:val="000000"/>
                <w:lang w:val="uk-UA"/>
              </w:rPr>
            </w:pPr>
            <w:r w:rsidRPr="00061B17">
              <w:rPr>
                <w:rFonts w:ascii="TimesNewRoman" w:eastAsiaTheme="minorHAnsi" w:hAnsi="TimesNewRoman" w:cs="TimesNewRoman"/>
                <w:lang w:eastAsia="en-US"/>
              </w:rPr>
              <w:t>0,001</w:t>
            </w:r>
          </w:p>
        </w:tc>
      </w:tr>
      <w:tr w:rsidR="00AF5A7C" w:rsidRPr="00061B17" w14:paraId="49BC1614" w14:textId="77777777" w:rsidTr="00AF5A7C">
        <w:trPr>
          <w:jc w:val="center"/>
        </w:trPr>
        <w:tc>
          <w:tcPr>
            <w:tcW w:w="833" w:type="pct"/>
          </w:tcPr>
          <w:p w14:paraId="209A20ED" w14:textId="77777777" w:rsidR="00AF5A7C" w:rsidRPr="00061B17" w:rsidRDefault="00AF5A7C" w:rsidP="00AF5A7C">
            <w:pPr>
              <w:jc w:val="center"/>
              <w:rPr>
                <w:color w:val="000000"/>
                <w:lang w:val="uk-UA"/>
              </w:rPr>
            </w:pPr>
            <w:r w:rsidRPr="00061B17">
              <w:rPr>
                <w:color w:val="000000"/>
                <w:lang w:val="uk-UA"/>
              </w:rPr>
              <w:t>1</w:t>
            </w:r>
          </w:p>
        </w:tc>
        <w:tc>
          <w:tcPr>
            <w:tcW w:w="833" w:type="pct"/>
          </w:tcPr>
          <w:p w14:paraId="53EDDD31" w14:textId="77777777" w:rsidR="00AF5A7C" w:rsidRPr="00061B17" w:rsidRDefault="00AF5A7C" w:rsidP="00AF5A7C">
            <w:pPr>
              <w:jc w:val="center"/>
              <w:rPr>
                <w:color w:val="000000"/>
                <w:lang w:val="uk-UA"/>
              </w:rPr>
            </w:pPr>
            <w:r w:rsidRPr="00061B17">
              <w:rPr>
                <w:color w:val="000000"/>
                <w:lang w:val="uk-UA"/>
              </w:rPr>
              <w:t>2</w:t>
            </w:r>
          </w:p>
        </w:tc>
        <w:tc>
          <w:tcPr>
            <w:tcW w:w="833" w:type="pct"/>
          </w:tcPr>
          <w:p w14:paraId="674B8A5F" w14:textId="77777777" w:rsidR="00AF5A7C" w:rsidRPr="00061B17" w:rsidRDefault="00AF5A7C" w:rsidP="00AF5A7C">
            <w:pPr>
              <w:jc w:val="center"/>
              <w:rPr>
                <w:color w:val="000000"/>
                <w:lang w:val="uk-UA"/>
              </w:rPr>
            </w:pPr>
            <w:r w:rsidRPr="00061B17">
              <w:rPr>
                <w:color w:val="000000"/>
                <w:lang w:val="uk-UA"/>
              </w:rPr>
              <w:t>3</w:t>
            </w:r>
          </w:p>
        </w:tc>
        <w:tc>
          <w:tcPr>
            <w:tcW w:w="834" w:type="pct"/>
          </w:tcPr>
          <w:p w14:paraId="58085C17" w14:textId="77777777" w:rsidR="00AF5A7C" w:rsidRPr="00061B17" w:rsidRDefault="00AF5A7C" w:rsidP="00AF5A7C">
            <w:pPr>
              <w:jc w:val="center"/>
              <w:rPr>
                <w:color w:val="000000"/>
                <w:lang w:val="uk-UA"/>
              </w:rPr>
            </w:pPr>
            <w:r w:rsidRPr="00061B17">
              <w:rPr>
                <w:color w:val="000000"/>
                <w:lang w:val="uk-UA"/>
              </w:rPr>
              <w:t>4</w:t>
            </w:r>
          </w:p>
        </w:tc>
        <w:tc>
          <w:tcPr>
            <w:tcW w:w="834" w:type="pct"/>
          </w:tcPr>
          <w:p w14:paraId="53C1C8AE" w14:textId="77777777" w:rsidR="00AF5A7C" w:rsidRPr="00061B17" w:rsidRDefault="00AF5A7C" w:rsidP="00AF5A7C">
            <w:pPr>
              <w:jc w:val="center"/>
              <w:rPr>
                <w:color w:val="000000"/>
                <w:lang w:val="uk-UA"/>
              </w:rPr>
            </w:pPr>
            <w:r w:rsidRPr="00061B17">
              <w:rPr>
                <w:color w:val="000000"/>
                <w:lang w:val="uk-UA"/>
              </w:rPr>
              <w:t>5</w:t>
            </w:r>
          </w:p>
        </w:tc>
        <w:tc>
          <w:tcPr>
            <w:tcW w:w="833" w:type="pct"/>
          </w:tcPr>
          <w:p w14:paraId="4C3C8B62" w14:textId="77777777" w:rsidR="00AF5A7C" w:rsidRPr="00061B17" w:rsidRDefault="00AF5A7C" w:rsidP="00AF5A7C">
            <w:pPr>
              <w:jc w:val="center"/>
              <w:rPr>
                <w:color w:val="000000"/>
                <w:lang w:val="uk-UA"/>
              </w:rPr>
            </w:pPr>
            <w:r w:rsidRPr="00061B17">
              <w:rPr>
                <w:color w:val="000000"/>
                <w:lang w:val="uk-UA"/>
              </w:rPr>
              <w:t>6</w:t>
            </w:r>
          </w:p>
        </w:tc>
      </w:tr>
      <w:tr w:rsidR="00AF5A7C" w:rsidRPr="00061B17" w14:paraId="22354E16" w14:textId="77777777" w:rsidTr="00AF5A7C">
        <w:trPr>
          <w:jc w:val="center"/>
        </w:trPr>
        <w:tc>
          <w:tcPr>
            <w:tcW w:w="833" w:type="pct"/>
          </w:tcPr>
          <w:p w14:paraId="4FA7D12F" w14:textId="77777777" w:rsidR="00AF5A7C" w:rsidRPr="00061B17" w:rsidRDefault="00406A32" w:rsidP="00AF5A7C">
            <w:pPr>
              <w:jc w:val="center"/>
              <w:rPr>
                <w:color w:val="000000"/>
                <w:lang w:val="uk-UA"/>
              </w:rPr>
            </w:pPr>
            <w:r w:rsidRPr="00061B17">
              <w:rPr>
                <w:color w:val="000000"/>
                <w:lang w:val="uk-UA"/>
              </w:rPr>
              <w:t>1</w:t>
            </w:r>
          </w:p>
        </w:tc>
        <w:tc>
          <w:tcPr>
            <w:tcW w:w="833" w:type="pct"/>
          </w:tcPr>
          <w:p w14:paraId="7410E2B2"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1,282  </w:t>
            </w:r>
          </w:p>
        </w:tc>
        <w:tc>
          <w:tcPr>
            <w:tcW w:w="833" w:type="pct"/>
          </w:tcPr>
          <w:p w14:paraId="46D5B2B6"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1,645</w:t>
            </w:r>
          </w:p>
        </w:tc>
        <w:tc>
          <w:tcPr>
            <w:tcW w:w="834" w:type="pct"/>
          </w:tcPr>
          <w:p w14:paraId="0F35C743"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2,326</w:t>
            </w:r>
          </w:p>
        </w:tc>
        <w:tc>
          <w:tcPr>
            <w:tcW w:w="834" w:type="pct"/>
          </w:tcPr>
          <w:p w14:paraId="1D2A125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2,576</w:t>
            </w:r>
          </w:p>
        </w:tc>
        <w:tc>
          <w:tcPr>
            <w:tcW w:w="833" w:type="pct"/>
          </w:tcPr>
          <w:p w14:paraId="720E1B2C"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3,090</w:t>
            </w:r>
          </w:p>
        </w:tc>
      </w:tr>
      <w:tr w:rsidR="00AF5A7C" w:rsidRPr="00061B17" w14:paraId="3EE7D9D8" w14:textId="77777777" w:rsidTr="00AF5A7C">
        <w:trPr>
          <w:jc w:val="center"/>
        </w:trPr>
        <w:tc>
          <w:tcPr>
            <w:tcW w:w="833" w:type="pct"/>
          </w:tcPr>
          <w:p w14:paraId="7201796E" w14:textId="77777777" w:rsidR="00AF5A7C" w:rsidRPr="00061B17" w:rsidRDefault="00406A32" w:rsidP="00AF5A7C">
            <w:pPr>
              <w:jc w:val="center"/>
              <w:rPr>
                <w:color w:val="000000"/>
                <w:lang w:val="uk-UA"/>
              </w:rPr>
            </w:pPr>
            <w:r w:rsidRPr="00061B17">
              <w:rPr>
                <w:color w:val="000000"/>
                <w:lang w:val="uk-UA"/>
              </w:rPr>
              <w:t>2</w:t>
            </w:r>
          </w:p>
        </w:tc>
        <w:tc>
          <w:tcPr>
            <w:tcW w:w="833" w:type="pct"/>
          </w:tcPr>
          <w:p w14:paraId="3D9C7031"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1,632 </w:t>
            </w:r>
          </w:p>
        </w:tc>
        <w:tc>
          <w:tcPr>
            <w:tcW w:w="833" w:type="pct"/>
          </w:tcPr>
          <w:p w14:paraId="3588CBC3"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1,955</w:t>
            </w:r>
          </w:p>
        </w:tc>
        <w:tc>
          <w:tcPr>
            <w:tcW w:w="834" w:type="pct"/>
          </w:tcPr>
          <w:p w14:paraId="5BFDC803"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2,575</w:t>
            </w:r>
          </w:p>
        </w:tc>
        <w:tc>
          <w:tcPr>
            <w:tcW w:w="834" w:type="pct"/>
          </w:tcPr>
          <w:p w14:paraId="31EF0291"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2,807</w:t>
            </w:r>
          </w:p>
        </w:tc>
        <w:tc>
          <w:tcPr>
            <w:tcW w:w="833" w:type="pct"/>
          </w:tcPr>
          <w:p w14:paraId="3942489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3,290</w:t>
            </w:r>
          </w:p>
        </w:tc>
      </w:tr>
      <w:tr w:rsidR="00AF5A7C" w:rsidRPr="00061B17" w14:paraId="147D054E" w14:textId="77777777" w:rsidTr="00AF5A7C">
        <w:trPr>
          <w:jc w:val="center"/>
        </w:trPr>
        <w:tc>
          <w:tcPr>
            <w:tcW w:w="833" w:type="pct"/>
          </w:tcPr>
          <w:p w14:paraId="5F9CF927" w14:textId="77777777" w:rsidR="00AF5A7C" w:rsidRPr="00061B17" w:rsidRDefault="00406A32" w:rsidP="00AF5A7C">
            <w:pPr>
              <w:jc w:val="center"/>
              <w:rPr>
                <w:color w:val="000000"/>
                <w:lang w:val="uk-UA"/>
              </w:rPr>
            </w:pPr>
            <w:r w:rsidRPr="00061B17">
              <w:rPr>
                <w:color w:val="000000"/>
                <w:lang w:val="uk-UA"/>
              </w:rPr>
              <w:t>3</w:t>
            </w:r>
          </w:p>
        </w:tc>
        <w:tc>
          <w:tcPr>
            <w:tcW w:w="833" w:type="pct"/>
          </w:tcPr>
          <w:p w14:paraId="240F2429"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1,818 </w:t>
            </w:r>
          </w:p>
        </w:tc>
        <w:tc>
          <w:tcPr>
            <w:tcW w:w="833" w:type="pct"/>
          </w:tcPr>
          <w:p w14:paraId="73EB0E4F"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2,121</w:t>
            </w:r>
          </w:p>
        </w:tc>
        <w:tc>
          <w:tcPr>
            <w:tcW w:w="834" w:type="pct"/>
          </w:tcPr>
          <w:p w14:paraId="1B90EF9A"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2,712</w:t>
            </w:r>
          </w:p>
        </w:tc>
        <w:tc>
          <w:tcPr>
            <w:tcW w:w="834" w:type="pct"/>
          </w:tcPr>
          <w:p w14:paraId="2244A703"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2,935</w:t>
            </w:r>
          </w:p>
        </w:tc>
        <w:tc>
          <w:tcPr>
            <w:tcW w:w="833" w:type="pct"/>
          </w:tcPr>
          <w:p w14:paraId="3EC7DD2E"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3,403</w:t>
            </w:r>
          </w:p>
        </w:tc>
      </w:tr>
      <w:tr w:rsidR="00AF5A7C" w:rsidRPr="00061B17" w14:paraId="2D300B48" w14:textId="77777777" w:rsidTr="00AF5A7C">
        <w:trPr>
          <w:jc w:val="center"/>
        </w:trPr>
        <w:tc>
          <w:tcPr>
            <w:tcW w:w="833" w:type="pct"/>
          </w:tcPr>
          <w:p w14:paraId="1B4141C7" w14:textId="77777777" w:rsidR="00AF5A7C" w:rsidRPr="00061B17" w:rsidRDefault="00406A32" w:rsidP="00AF5A7C">
            <w:pPr>
              <w:jc w:val="center"/>
              <w:rPr>
                <w:color w:val="000000"/>
                <w:lang w:val="uk-UA"/>
              </w:rPr>
            </w:pPr>
            <w:r w:rsidRPr="00061B17">
              <w:rPr>
                <w:color w:val="000000"/>
                <w:lang w:val="uk-UA"/>
              </w:rPr>
              <w:t>4</w:t>
            </w:r>
          </w:p>
        </w:tc>
        <w:tc>
          <w:tcPr>
            <w:tcW w:w="833" w:type="pct"/>
          </w:tcPr>
          <w:p w14:paraId="31852ADD"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1,943 </w:t>
            </w:r>
          </w:p>
        </w:tc>
        <w:tc>
          <w:tcPr>
            <w:tcW w:w="833" w:type="pct"/>
          </w:tcPr>
          <w:p w14:paraId="5CCA234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2,234</w:t>
            </w:r>
          </w:p>
        </w:tc>
        <w:tc>
          <w:tcPr>
            <w:tcW w:w="834" w:type="pct"/>
          </w:tcPr>
          <w:p w14:paraId="51B7F6BE"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2,806</w:t>
            </w:r>
          </w:p>
        </w:tc>
        <w:tc>
          <w:tcPr>
            <w:tcW w:w="834" w:type="pct"/>
          </w:tcPr>
          <w:p w14:paraId="1981A75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3,023</w:t>
            </w:r>
          </w:p>
        </w:tc>
        <w:tc>
          <w:tcPr>
            <w:tcW w:w="833" w:type="pct"/>
          </w:tcPr>
          <w:p w14:paraId="1DFDD062"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3,481</w:t>
            </w:r>
          </w:p>
        </w:tc>
      </w:tr>
      <w:tr w:rsidR="00AF5A7C" w:rsidRPr="00061B17" w14:paraId="4DAC5814" w14:textId="77777777" w:rsidTr="00AF5A7C">
        <w:trPr>
          <w:jc w:val="center"/>
        </w:trPr>
        <w:tc>
          <w:tcPr>
            <w:tcW w:w="833" w:type="pct"/>
          </w:tcPr>
          <w:p w14:paraId="272D8E2B" w14:textId="77777777" w:rsidR="00AF5A7C" w:rsidRPr="00061B17" w:rsidRDefault="00406A32" w:rsidP="00AF5A7C">
            <w:pPr>
              <w:jc w:val="center"/>
              <w:rPr>
                <w:color w:val="000000"/>
                <w:lang w:val="uk-UA"/>
              </w:rPr>
            </w:pPr>
            <w:r w:rsidRPr="00061B17">
              <w:rPr>
                <w:color w:val="000000"/>
                <w:lang w:val="uk-UA"/>
              </w:rPr>
              <w:t>5</w:t>
            </w:r>
          </w:p>
        </w:tc>
        <w:tc>
          <w:tcPr>
            <w:tcW w:w="833" w:type="pct"/>
          </w:tcPr>
          <w:p w14:paraId="19B3C644"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2,036 </w:t>
            </w:r>
          </w:p>
        </w:tc>
        <w:tc>
          <w:tcPr>
            <w:tcW w:w="833" w:type="pct"/>
          </w:tcPr>
          <w:p w14:paraId="20C9CC7D"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2,319</w:t>
            </w:r>
          </w:p>
        </w:tc>
        <w:tc>
          <w:tcPr>
            <w:tcW w:w="834" w:type="pct"/>
          </w:tcPr>
          <w:p w14:paraId="78B68A3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2,877</w:t>
            </w:r>
          </w:p>
        </w:tc>
        <w:tc>
          <w:tcPr>
            <w:tcW w:w="834" w:type="pct"/>
          </w:tcPr>
          <w:p w14:paraId="0DE1194E"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3,090</w:t>
            </w:r>
          </w:p>
        </w:tc>
        <w:tc>
          <w:tcPr>
            <w:tcW w:w="833" w:type="pct"/>
          </w:tcPr>
          <w:p w14:paraId="0F94772B"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3,540</w:t>
            </w:r>
          </w:p>
        </w:tc>
      </w:tr>
      <w:tr w:rsidR="00AF5A7C" w:rsidRPr="00061B17" w14:paraId="18AE7FB0" w14:textId="77777777" w:rsidTr="00AF5A7C">
        <w:trPr>
          <w:jc w:val="center"/>
        </w:trPr>
        <w:tc>
          <w:tcPr>
            <w:tcW w:w="833" w:type="pct"/>
          </w:tcPr>
          <w:p w14:paraId="67BBDE97" w14:textId="77777777" w:rsidR="00AF5A7C" w:rsidRPr="00061B17" w:rsidRDefault="00406A32" w:rsidP="00AF5A7C">
            <w:pPr>
              <w:jc w:val="center"/>
              <w:rPr>
                <w:color w:val="000000"/>
                <w:lang w:val="uk-UA"/>
              </w:rPr>
            </w:pPr>
            <w:r w:rsidRPr="00061B17">
              <w:rPr>
                <w:color w:val="000000"/>
                <w:lang w:val="uk-UA"/>
              </w:rPr>
              <w:t>6</w:t>
            </w:r>
          </w:p>
        </w:tc>
        <w:tc>
          <w:tcPr>
            <w:tcW w:w="833" w:type="pct"/>
          </w:tcPr>
          <w:p w14:paraId="2D573334"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2,111 </w:t>
            </w:r>
          </w:p>
        </w:tc>
        <w:tc>
          <w:tcPr>
            <w:tcW w:w="833" w:type="pct"/>
          </w:tcPr>
          <w:p w14:paraId="05541E6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2,386</w:t>
            </w:r>
          </w:p>
        </w:tc>
        <w:tc>
          <w:tcPr>
            <w:tcW w:w="834" w:type="pct"/>
          </w:tcPr>
          <w:p w14:paraId="071ECDA1"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2,934</w:t>
            </w:r>
          </w:p>
        </w:tc>
        <w:tc>
          <w:tcPr>
            <w:tcW w:w="834" w:type="pct"/>
          </w:tcPr>
          <w:p w14:paraId="43C3512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3,143</w:t>
            </w:r>
          </w:p>
        </w:tc>
        <w:tc>
          <w:tcPr>
            <w:tcW w:w="833" w:type="pct"/>
          </w:tcPr>
          <w:p w14:paraId="370D6A2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3,588</w:t>
            </w:r>
          </w:p>
        </w:tc>
      </w:tr>
      <w:tr w:rsidR="00AF5A7C" w:rsidRPr="00061B17" w14:paraId="1FC02347" w14:textId="77777777" w:rsidTr="00AF5A7C">
        <w:trPr>
          <w:jc w:val="center"/>
        </w:trPr>
        <w:tc>
          <w:tcPr>
            <w:tcW w:w="833" w:type="pct"/>
          </w:tcPr>
          <w:p w14:paraId="79653FC7" w14:textId="77777777" w:rsidR="00AF5A7C" w:rsidRPr="00061B17" w:rsidRDefault="00406A32" w:rsidP="00AF5A7C">
            <w:pPr>
              <w:jc w:val="center"/>
              <w:rPr>
                <w:color w:val="000000"/>
                <w:lang w:val="uk-UA"/>
              </w:rPr>
            </w:pPr>
            <w:r w:rsidRPr="00061B17">
              <w:rPr>
                <w:color w:val="000000"/>
                <w:lang w:val="uk-UA"/>
              </w:rPr>
              <w:t>7</w:t>
            </w:r>
          </w:p>
        </w:tc>
        <w:tc>
          <w:tcPr>
            <w:tcW w:w="833" w:type="pct"/>
          </w:tcPr>
          <w:p w14:paraId="3C4CA204"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2,172 </w:t>
            </w:r>
          </w:p>
        </w:tc>
        <w:tc>
          <w:tcPr>
            <w:tcW w:w="833" w:type="pct"/>
          </w:tcPr>
          <w:p w14:paraId="62F03C82"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2,442</w:t>
            </w:r>
          </w:p>
        </w:tc>
        <w:tc>
          <w:tcPr>
            <w:tcW w:w="834" w:type="pct"/>
          </w:tcPr>
          <w:p w14:paraId="354E24E3"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2,981</w:t>
            </w:r>
          </w:p>
        </w:tc>
        <w:tc>
          <w:tcPr>
            <w:tcW w:w="834" w:type="pct"/>
          </w:tcPr>
          <w:p w14:paraId="11E9F441"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3,188</w:t>
            </w:r>
          </w:p>
        </w:tc>
        <w:tc>
          <w:tcPr>
            <w:tcW w:w="833" w:type="pct"/>
          </w:tcPr>
          <w:p w14:paraId="574C28A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3,628</w:t>
            </w:r>
          </w:p>
        </w:tc>
      </w:tr>
      <w:tr w:rsidR="00AF5A7C" w:rsidRPr="00061B17" w14:paraId="7B64B91E" w14:textId="77777777" w:rsidTr="00AF5A7C">
        <w:trPr>
          <w:jc w:val="center"/>
        </w:trPr>
        <w:tc>
          <w:tcPr>
            <w:tcW w:w="833" w:type="pct"/>
          </w:tcPr>
          <w:p w14:paraId="29160C66" w14:textId="77777777" w:rsidR="00AF5A7C" w:rsidRPr="00061B17" w:rsidRDefault="00406A32" w:rsidP="00AF5A7C">
            <w:pPr>
              <w:jc w:val="center"/>
              <w:rPr>
                <w:color w:val="000000"/>
                <w:lang w:val="uk-UA"/>
              </w:rPr>
            </w:pPr>
            <w:r w:rsidRPr="00061B17">
              <w:rPr>
                <w:color w:val="000000"/>
                <w:lang w:val="uk-UA"/>
              </w:rPr>
              <w:t>8</w:t>
            </w:r>
          </w:p>
        </w:tc>
        <w:tc>
          <w:tcPr>
            <w:tcW w:w="833" w:type="pct"/>
          </w:tcPr>
          <w:p w14:paraId="4DE661F9"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2,224 </w:t>
            </w:r>
          </w:p>
        </w:tc>
        <w:tc>
          <w:tcPr>
            <w:tcW w:w="833" w:type="pct"/>
          </w:tcPr>
          <w:p w14:paraId="1A495AC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2,490</w:t>
            </w:r>
          </w:p>
        </w:tc>
        <w:tc>
          <w:tcPr>
            <w:tcW w:w="834" w:type="pct"/>
          </w:tcPr>
          <w:p w14:paraId="0B2C95E2"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3,022</w:t>
            </w:r>
          </w:p>
        </w:tc>
        <w:tc>
          <w:tcPr>
            <w:tcW w:w="834" w:type="pct"/>
          </w:tcPr>
          <w:p w14:paraId="487EAFCE"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3,227</w:t>
            </w:r>
          </w:p>
        </w:tc>
        <w:tc>
          <w:tcPr>
            <w:tcW w:w="833" w:type="pct"/>
          </w:tcPr>
          <w:p w14:paraId="3F2B4E3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3,662</w:t>
            </w:r>
          </w:p>
        </w:tc>
      </w:tr>
      <w:tr w:rsidR="00AF5A7C" w:rsidRPr="00061B17" w14:paraId="77011C41" w14:textId="77777777" w:rsidTr="00AF5A7C">
        <w:trPr>
          <w:jc w:val="center"/>
        </w:trPr>
        <w:tc>
          <w:tcPr>
            <w:tcW w:w="833" w:type="pct"/>
          </w:tcPr>
          <w:p w14:paraId="621EC0FD" w14:textId="77777777" w:rsidR="00AF5A7C" w:rsidRPr="00061B17" w:rsidRDefault="00406A32" w:rsidP="00AF5A7C">
            <w:pPr>
              <w:jc w:val="center"/>
              <w:rPr>
                <w:color w:val="000000"/>
                <w:lang w:val="uk-UA"/>
              </w:rPr>
            </w:pPr>
            <w:r w:rsidRPr="00061B17">
              <w:rPr>
                <w:color w:val="000000"/>
                <w:lang w:val="uk-UA"/>
              </w:rPr>
              <w:t>9</w:t>
            </w:r>
          </w:p>
        </w:tc>
        <w:tc>
          <w:tcPr>
            <w:tcW w:w="833" w:type="pct"/>
          </w:tcPr>
          <w:p w14:paraId="50DE84F3"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2,269 </w:t>
            </w:r>
          </w:p>
        </w:tc>
        <w:tc>
          <w:tcPr>
            <w:tcW w:w="833" w:type="pct"/>
          </w:tcPr>
          <w:p w14:paraId="039F2C5B"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2,531</w:t>
            </w:r>
          </w:p>
        </w:tc>
        <w:tc>
          <w:tcPr>
            <w:tcW w:w="834" w:type="pct"/>
          </w:tcPr>
          <w:p w14:paraId="0C755CE1"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3,057</w:t>
            </w:r>
          </w:p>
        </w:tc>
        <w:tc>
          <w:tcPr>
            <w:tcW w:w="834" w:type="pct"/>
          </w:tcPr>
          <w:p w14:paraId="0D78D19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3,260</w:t>
            </w:r>
          </w:p>
        </w:tc>
        <w:tc>
          <w:tcPr>
            <w:tcW w:w="833" w:type="pct"/>
          </w:tcPr>
          <w:p w14:paraId="6F0D945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3,692</w:t>
            </w:r>
          </w:p>
        </w:tc>
      </w:tr>
      <w:tr w:rsidR="00AF5A7C" w:rsidRPr="00061B17" w14:paraId="10DE9736" w14:textId="77777777" w:rsidTr="00AF5A7C">
        <w:trPr>
          <w:jc w:val="center"/>
        </w:trPr>
        <w:tc>
          <w:tcPr>
            <w:tcW w:w="833" w:type="pct"/>
          </w:tcPr>
          <w:p w14:paraId="00A5E89F" w14:textId="77777777" w:rsidR="00AF5A7C" w:rsidRPr="00061B17" w:rsidRDefault="00406A32" w:rsidP="00AF5A7C">
            <w:pPr>
              <w:jc w:val="center"/>
              <w:rPr>
                <w:color w:val="000000"/>
                <w:lang w:val="uk-UA"/>
              </w:rPr>
            </w:pPr>
            <w:r w:rsidRPr="00061B17">
              <w:rPr>
                <w:color w:val="000000"/>
                <w:lang w:val="uk-UA"/>
              </w:rPr>
              <w:t>10</w:t>
            </w:r>
          </w:p>
        </w:tc>
        <w:tc>
          <w:tcPr>
            <w:tcW w:w="833" w:type="pct"/>
          </w:tcPr>
          <w:p w14:paraId="77D9CABD"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2,309 </w:t>
            </w:r>
          </w:p>
        </w:tc>
        <w:tc>
          <w:tcPr>
            <w:tcW w:w="833" w:type="pct"/>
          </w:tcPr>
          <w:p w14:paraId="7943B097"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2,568</w:t>
            </w:r>
          </w:p>
        </w:tc>
        <w:tc>
          <w:tcPr>
            <w:tcW w:w="834" w:type="pct"/>
          </w:tcPr>
          <w:p w14:paraId="34DA86DE"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3,089</w:t>
            </w:r>
          </w:p>
        </w:tc>
        <w:tc>
          <w:tcPr>
            <w:tcW w:w="834" w:type="pct"/>
          </w:tcPr>
          <w:p w14:paraId="3E74CFC9"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3,290</w:t>
            </w:r>
          </w:p>
        </w:tc>
        <w:tc>
          <w:tcPr>
            <w:tcW w:w="833" w:type="pct"/>
          </w:tcPr>
          <w:p w14:paraId="2254236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3,719</w:t>
            </w:r>
          </w:p>
        </w:tc>
      </w:tr>
      <w:tr w:rsidR="00AF5A7C" w:rsidRPr="00061B17" w14:paraId="2C768AA1" w14:textId="77777777" w:rsidTr="00AF5A7C">
        <w:trPr>
          <w:jc w:val="center"/>
        </w:trPr>
        <w:tc>
          <w:tcPr>
            <w:tcW w:w="833" w:type="pct"/>
          </w:tcPr>
          <w:p w14:paraId="465BAAF7" w14:textId="77777777" w:rsidR="00AF5A7C" w:rsidRPr="00061B17" w:rsidRDefault="00406A32" w:rsidP="00AF5A7C">
            <w:pPr>
              <w:jc w:val="center"/>
              <w:rPr>
                <w:color w:val="000000"/>
                <w:lang w:val="uk-UA"/>
              </w:rPr>
            </w:pPr>
            <w:r w:rsidRPr="00061B17">
              <w:rPr>
                <w:color w:val="000000"/>
                <w:lang w:val="uk-UA"/>
              </w:rPr>
              <w:lastRenderedPageBreak/>
              <w:t>15</w:t>
            </w:r>
          </w:p>
        </w:tc>
        <w:tc>
          <w:tcPr>
            <w:tcW w:w="833" w:type="pct"/>
          </w:tcPr>
          <w:p w14:paraId="45BA8FFC"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2,457 </w:t>
            </w:r>
          </w:p>
        </w:tc>
        <w:tc>
          <w:tcPr>
            <w:tcW w:w="833" w:type="pct"/>
          </w:tcPr>
          <w:p w14:paraId="2132909D"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2,705</w:t>
            </w:r>
          </w:p>
        </w:tc>
        <w:tc>
          <w:tcPr>
            <w:tcW w:w="834" w:type="pct"/>
          </w:tcPr>
          <w:p w14:paraId="2BE29740"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3,207</w:t>
            </w:r>
          </w:p>
        </w:tc>
        <w:tc>
          <w:tcPr>
            <w:tcW w:w="834" w:type="pct"/>
          </w:tcPr>
          <w:p w14:paraId="2ED13F47"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3,402</w:t>
            </w:r>
          </w:p>
        </w:tc>
        <w:tc>
          <w:tcPr>
            <w:tcW w:w="833" w:type="pct"/>
          </w:tcPr>
          <w:p w14:paraId="2C755625"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3,820</w:t>
            </w:r>
          </w:p>
        </w:tc>
      </w:tr>
      <w:tr w:rsidR="00AF5A7C" w:rsidRPr="00061B17" w14:paraId="50EC6E7B" w14:textId="77777777" w:rsidTr="00AF5A7C">
        <w:trPr>
          <w:jc w:val="center"/>
        </w:trPr>
        <w:tc>
          <w:tcPr>
            <w:tcW w:w="833" w:type="pct"/>
          </w:tcPr>
          <w:p w14:paraId="5AB11D60" w14:textId="77777777" w:rsidR="00AF5A7C" w:rsidRPr="00061B17" w:rsidRDefault="00406A32" w:rsidP="00AF5A7C">
            <w:pPr>
              <w:jc w:val="center"/>
              <w:rPr>
                <w:color w:val="000000"/>
                <w:lang w:val="uk-UA"/>
              </w:rPr>
            </w:pPr>
            <w:r w:rsidRPr="00061B17">
              <w:rPr>
                <w:color w:val="000000"/>
                <w:lang w:val="uk-UA"/>
              </w:rPr>
              <w:t>20</w:t>
            </w:r>
          </w:p>
        </w:tc>
        <w:tc>
          <w:tcPr>
            <w:tcW w:w="833" w:type="pct"/>
          </w:tcPr>
          <w:p w14:paraId="57C0D260" w14:textId="77777777" w:rsidR="00AF5A7C" w:rsidRPr="00061B17" w:rsidRDefault="00406A32" w:rsidP="00406A32">
            <w:pPr>
              <w:jc w:val="center"/>
              <w:rPr>
                <w:color w:val="000000"/>
                <w:lang w:val="uk-UA"/>
              </w:rPr>
            </w:pPr>
            <w:r w:rsidRPr="00061B17">
              <w:rPr>
                <w:rFonts w:ascii="TimesNewRoman" w:eastAsiaTheme="minorHAnsi" w:hAnsi="TimesNewRoman" w:cs="TimesNewRoman"/>
                <w:lang w:eastAsia="en-US"/>
              </w:rPr>
              <w:t xml:space="preserve">2,559 </w:t>
            </w:r>
          </w:p>
        </w:tc>
        <w:tc>
          <w:tcPr>
            <w:tcW w:w="833" w:type="pct"/>
          </w:tcPr>
          <w:p w14:paraId="1B53994C"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2,799</w:t>
            </w:r>
          </w:p>
        </w:tc>
        <w:tc>
          <w:tcPr>
            <w:tcW w:w="834" w:type="pct"/>
          </w:tcPr>
          <w:p w14:paraId="712CCC14"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3,289</w:t>
            </w:r>
          </w:p>
        </w:tc>
        <w:tc>
          <w:tcPr>
            <w:tcW w:w="834" w:type="pct"/>
          </w:tcPr>
          <w:p w14:paraId="5E9E0271"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3,480</w:t>
            </w:r>
          </w:p>
        </w:tc>
        <w:tc>
          <w:tcPr>
            <w:tcW w:w="833" w:type="pct"/>
          </w:tcPr>
          <w:p w14:paraId="6ED08788"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3,890</w:t>
            </w:r>
          </w:p>
        </w:tc>
      </w:tr>
      <w:tr w:rsidR="00AF5A7C" w:rsidRPr="00061B17" w14:paraId="1163FD27" w14:textId="77777777" w:rsidTr="00AF5A7C">
        <w:trPr>
          <w:jc w:val="center"/>
        </w:trPr>
        <w:tc>
          <w:tcPr>
            <w:tcW w:w="833" w:type="pct"/>
          </w:tcPr>
          <w:p w14:paraId="19574B1D" w14:textId="77777777" w:rsidR="00AF5A7C" w:rsidRPr="00061B17" w:rsidRDefault="00406A32" w:rsidP="00AF5A7C">
            <w:pPr>
              <w:jc w:val="center"/>
              <w:rPr>
                <w:color w:val="000000"/>
                <w:lang w:val="uk-UA"/>
              </w:rPr>
            </w:pPr>
            <w:r w:rsidRPr="00061B17">
              <w:rPr>
                <w:color w:val="000000"/>
                <w:lang w:val="uk-UA"/>
              </w:rPr>
              <w:t>25</w:t>
            </w:r>
          </w:p>
        </w:tc>
        <w:tc>
          <w:tcPr>
            <w:tcW w:w="833" w:type="pct"/>
          </w:tcPr>
          <w:p w14:paraId="44E956A0" w14:textId="77777777" w:rsidR="00AF5A7C" w:rsidRPr="00061B17" w:rsidRDefault="00406A32" w:rsidP="00061B17">
            <w:pPr>
              <w:jc w:val="center"/>
              <w:rPr>
                <w:color w:val="000000"/>
                <w:lang w:val="uk-UA"/>
              </w:rPr>
            </w:pPr>
            <w:r w:rsidRPr="00061B17">
              <w:rPr>
                <w:rFonts w:ascii="TimesNewRoman" w:eastAsiaTheme="minorHAnsi" w:hAnsi="TimesNewRoman" w:cs="TimesNewRoman"/>
                <w:lang w:eastAsia="en-US"/>
              </w:rPr>
              <w:t xml:space="preserve">2,635 </w:t>
            </w:r>
          </w:p>
        </w:tc>
        <w:tc>
          <w:tcPr>
            <w:tcW w:w="833" w:type="pct"/>
          </w:tcPr>
          <w:p w14:paraId="46AD0FB7"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2,870</w:t>
            </w:r>
          </w:p>
        </w:tc>
        <w:tc>
          <w:tcPr>
            <w:tcW w:w="834" w:type="pct"/>
          </w:tcPr>
          <w:p w14:paraId="7840C647" w14:textId="77777777" w:rsidR="00AF5A7C" w:rsidRPr="00061B17" w:rsidRDefault="00406A32" w:rsidP="00AF5A7C">
            <w:pPr>
              <w:jc w:val="center"/>
              <w:rPr>
                <w:color w:val="000000"/>
                <w:lang w:val="uk-UA"/>
              </w:rPr>
            </w:pPr>
            <w:r w:rsidRPr="00061B17">
              <w:rPr>
                <w:rFonts w:ascii="TimesNewRoman" w:eastAsiaTheme="minorHAnsi" w:hAnsi="TimesNewRoman" w:cs="TimesNewRoman"/>
                <w:lang w:eastAsia="en-US"/>
              </w:rPr>
              <w:t>3,351</w:t>
            </w:r>
          </w:p>
        </w:tc>
        <w:tc>
          <w:tcPr>
            <w:tcW w:w="834" w:type="pct"/>
          </w:tcPr>
          <w:p w14:paraId="68039A16"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3,539</w:t>
            </w:r>
          </w:p>
        </w:tc>
        <w:tc>
          <w:tcPr>
            <w:tcW w:w="833" w:type="pct"/>
          </w:tcPr>
          <w:p w14:paraId="6D3B276A"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3,944</w:t>
            </w:r>
          </w:p>
        </w:tc>
      </w:tr>
      <w:tr w:rsidR="00AF5A7C" w:rsidRPr="00061B17" w14:paraId="554DFFD7" w14:textId="77777777" w:rsidTr="00AF5A7C">
        <w:trPr>
          <w:jc w:val="center"/>
        </w:trPr>
        <w:tc>
          <w:tcPr>
            <w:tcW w:w="833" w:type="pct"/>
          </w:tcPr>
          <w:p w14:paraId="43F38D85" w14:textId="77777777" w:rsidR="00AF5A7C" w:rsidRPr="00061B17" w:rsidRDefault="00406A32" w:rsidP="00AF5A7C">
            <w:pPr>
              <w:jc w:val="center"/>
              <w:rPr>
                <w:color w:val="000000"/>
                <w:lang w:val="uk-UA"/>
              </w:rPr>
            </w:pPr>
            <w:r w:rsidRPr="00061B17">
              <w:rPr>
                <w:color w:val="000000"/>
                <w:lang w:val="uk-UA"/>
              </w:rPr>
              <w:t>30</w:t>
            </w:r>
          </w:p>
        </w:tc>
        <w:tc>
          <w:tcPr>
            <w:tcW w:w="833" w:type="pct"/>
          </w:tcPr>
          <w:p w14:paraId="718904AD" w14:textId="77777777" w:rsidR="00AF5A7C" w:rsidRPr="00061B17" w:rsidRDefault="00061B17" w:rsidP="00061B17">
            <w:pPr>
              <w:jc w:val="center"/>
              <w:rPr>
                <w:color w:val="000000"/>
                <w:lang w:val="uk-UA"/>
              </w:rPr>
            </w:pPr>
            <w:r w:rsidRPr="00061B17">
              <w:rPr>
                <w:rFonts w:ascii="TimesNewRoman" w:eastAsiaTheme="minorHAnsi" w:hAnsi="TimesNewRoman" w:cs="TimesNewRoman"/>
                <w:lang w:eastAsia="en-US"/>
              </w:rPr>
              <w:t xml:space="preserve">2,696 </w:t>
            </w:r>
          </w:p>
        </w:tc>
        <w:tc>
          <w:tcPr>
            <w:tcW w:w="833" w:type="pct"/>
          </w:tcPr>
          <w:p w14:paraId="30854720"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2,928</w:t>
            </w:r>
          </w:p>
        </w:tc>
        <w:tc>
          <w:tcPr>
            <w:tcW w:w="834" w:type="pct"/>
          </w:tcPr>
          <w:p w14:paraId="04066E38"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3,402</w:t>
            </w:r>
          </w:p>
        </w:tc>
        <w:tc>
          <w:tcPr>
            <w:tcW w:w="834" w:type="pct"/>
          </w:tcPr>
          <w:p w14:paraId="05BF1AC9"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3,587</w:t>
            </w:r>
          </w:p>
        </w:tc>
        <w:tc>
          <w:tcPr>
            <w:tcW w:w="833" w:type="pct"/>
          </w:tcPr>
          <w:p w14:paraId="0F734C97"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3,988</w:t>
            </w:r>
          </w:p>
        </w:tc>
      </w:tr>
      <w:tr w:rsidR="00AF5A7C" w:rsidRPr="00061B17" w14:paraId="62F842A9" w14:textId="77777777" w:rsidTr="00AF5A7C">
        <w:trPr>
          <w:jc w:val="center"/>
        </w:trPr>
        <w:tc>
          <w:tcPr>
            <w:tcW w:w="833" w:type="pct"/>
          </w:tcPr>
          <w:p w14:paraId="2C5CC3C8" w14:textId="77777777" w:rsidR="00AF5A7C" w:rsidRPr="00061B17" w:rsidRDefault="00406A32" w:rsidP="00AF5A7C">
            <w:pPr>
              <w:jc w:val="center"/>
              <w:rPr>
                <w:color w:val="000000"/>
                <w:lang w:val="uk-UA"/>
              </w:rPr>
            </w:pPr>
            <w:r w:rsidRPr="00061B17">
              <w:rPr>
                <w:color w:val="000000"/>
                <w:lang w:val="uk-UA"/>
              </w:rPr>
              <w:t>40</w:t>
            </w:r>
          </w:p>
        </w:tc>
        <w:tc>
          <w:tcPr>
            <w:tcW w:w="833" w:type="pct"/>
          </w:tcPr>
          <w:p w14:paraId="7DCF9FFA" w14:textId="77777777" w:rsidR="00AF5A7C" w:rsidRPr="00061B17" w:rsidRDefault="00061B17" w:rsidP="00061B17">
            <w:pPr>
              <w:jc w:val="center"/>
              <w:rPr>
                <w:color w:val="000000"/>
                <w:lang w:val="uk-UA"/>
              </w:rPr>
            </w:pPr>
            <w:r w:rsidRPr="00061B17">
              <w:rPr>
                <w:rFonts w:ascii="TimesNewRoman" w:eastAsiaTheme="minorHAnsi" w:hAnsi="TimesNewRoman" w:cs="TimesNewRoman"/>
                <w:lang w:eastAsia="en-US"/>
              </w:rPr>
              <w:t xml:space="preserve">2,792 </w:t>
            </w:r>
          </w:p>
        </w:tc>
        <w:tc>
          <w:tcPr>
            <w:tcW w:w="833" w:type="pct"/>
          </w:tcPr>
          <w:p w14:paraId="21392F3C"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3,015</w:t>
            </w:r>
          </w:p>
        </w:tc>
        <w:tc>
          <w:tcPr>
            <w:tcW w:w="834" w:type="pct"/>
          </w:tcPr>
          <w:p w14:paraId="29D5DC8D"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3,480</w:t>
            </w:r>
          </w:p>
        </w:tc>
        <w:tc>
          <w:tcPr>
            <w:tcW w:w="834" w:type="pct"/>
          </w:tcPr>
          <w:p w14:paraId="0C7AD934"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3,662</w:t>
            </w:r>
          </w:p>
        </w:tc>
        <w:tc>
          <w:tcPr>
            <w:tcW w:w="833" w:type="pct"/>
          </w:tcPr>
          <w:p w14:paraId="5FEB5A68"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4,054</w:t>
            </w:r>
          </w:p>
        </w:tc>
      </w:tr>
      <w:tr w:rsidR="00AF5A7C" w:rsidRPr="00061B17" w14:paraId="1F2BE38A" w14:textId="77777777" w:rsidTr="00AF5A7C">
        <w:trPr>
          <w:jc w:val="center"/>
        </w:trPr>
        <w:tc>
          <w:tcPr>
            <w:tcW w:w="833" w:type="pct"/>
          </w:tcPr>
          <w:p w14:paraId="69224966" w14:textId="77777777" w:rsidR="00AF5A7C" w:rsidRPr="00061B17" w:rsidRDefault="00406A32" w:rsidP="00AF5A7C">
            <w:pPr>
              <w:jc w:val="center"/>
              <w:rPr>
                <w:color w:val="000000"/>
                <w:lang w:val="uk-UA"/>
              </w:rPr>
            </w:pPr>
            <w:r w:rsidRPr="00061B17">
              <w:rPr>
                <w:color w:val="000000"/>
                <w:lang w:val="uk-UA"/>
              </w:rPr>
              <w:t>50</w:t>
            </w:r>
          </w:p>
        </w:tc>
        <w:tc>
          <w:tcPr>
            <w:tcW w:w="833" w:type="pct"/>
          </w:tcPr>
          <w:p w14:paraId="6366BF7F" w14:textId="77777777" w:rsidR="00AF5A7C" w:rsidRPr="00061B17" w:rsidRDefault="00061B17" w:rsidP="00061B17">
            <w:pPr>
              <w:jc w:val="center"/>
              <w:rPr>
                <w:color w:val="000000"/>
                <w:lang w:val="uk-UA"/>
              </w:rPr>
            </w:pPr>
            <w:r w:rsidRPr="00061B17">
              <w:rPr>
                <w:rFonts w:ascii="TimesNewRoman" w:eastAsiaTheme="minorHAnsi" w:hAnsi="TimesNewRoman" w:cs="TimesNewRoman"/>
                <w:lang w:eastAsia="en-US"/>
              </w:rPr>
              <w:t xml:space="preserve">2,860 </w:t>
            </w:r>
          </w:p>
        </w:tc>
        <w:tc>
          <w:tcPr>
            <w:tcW w:w="833" w:type="pct"/>
          </w:tcPr>
          <w:p w14:paraId="77CD451F"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3,082</w:t>
            </w:r>
          </w:p>
        </w:tc>
        <w:tc>
          <w:tcPr>
            <w:tcW w:w="834" w:type="pct"/>
          </w:tcPr>
          <w:p w14:paraId="18E1BC3C"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3,541</w:t>
            </w:r>
          </w:p>
        </w:tc>
        <w:tc>
          <w:tcPr>
            <w:tcW w:w="834" w:type="pct"/>
          </w:tcPr>
          <w:p w14:paraId="26FF1AF2"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3,716</w:t>
            </w:r>
          </w:p>
        </w:tc>
        <w:tc>
          <w:tcPr>
            <w:tcW w:w="833" w:type="pct"/>
          </w:tcPr>
          <w:p w14:paraId="23B984E4"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4,108</w:t>
            </w:r>
          </w:p>
        </w:tc>
      </w:tr>
      <w:tr w:rsidR="00AF5A7C" w:rsidRPr="00061B17" w14:paraId="0A24B37E" w14:textId="77777777" w:rsidTr="00AF5A7C">
        <w:trPr>
          <w:jc w:val="center"/>
        </w:trPr>
        <w:tc>
          <w:tcPr>
            <w:tcW w:w="833" w:type="pct"/>
          </w:tcPr>
          <w:p w14:paraId="71C4EE43" w14:textId="77777777" w:rsidR="00AF5A7C" w:rsidRPr="00061B17" w:rsidRDefault="00406A32" w:rsidP="00AF5A7C">
            <w:pPr>
              <w:jc w:val="center"/>
              <w:rPr>
                <w:color w:val="000000"/>
                <w:lang w:val="uk-UA"/>
              </w:rPr>
            </w:pPr>
            <w:r w:rsidRPr="00061B17">
              <w:rPr>
                <w:color w:val="000000"/>
                <w:lang w:val="uk-UA"/>
              </w:rPr>
              <w:t>100</w:t>
            </w:r>
          </w:p>
        </w:tc>
        <w:tc>
          <w:tcPr>
            <w:tcW w:w="833" w:type="pct"/>
          </w:tcPr>
          <w:p w14:paraId="2AF564F8" w14:textId="77777777" w:rsidR="00AF5A7C" w:rsidRPr="00061B17" w:rsidRDefault="00061B17" w:rsidP="00061B17">
            <w:pPr>
              <w:jc w:val="center"/>
              <w:rPr>
                <w:color w:val="000000"/>
                <w:lang w:val="uk-UA"/>
              </w:rPr>
            </w:pPr>
            <w:r w:rsidRPr="00061B17">
              <w:rPr>
                <w:rFonts w:ascii="TimesNewRoman" w:eastAsiaTheme="minorHAnsi" w:hAnsi="TimesNewRoman" w:cs="TimesNewRoman"/>
                <w:lang w:eastAsia="en-US"/>
              </w:rPr>
              <w:t xml:space="preserve">3,076 </w:t>
            </w:r>
          </w:p>
        </w:tc>
        <w:tc>
          <w:tcPr>
            <w:tcW w:w="833" w:type="pct"/>
          </w:tcPr>
          <w:p w14:paraId="232F55D6"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3,285</w:t>
            </w:r>
          </w:p>
        </w:tc>
        <w:tc>
          <w:tcPr>
            <w:tcW w:w="834" w:type="pct"/>
          </w:tcPr>
          <w:p w14:paraId="69FCC11D"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3,723</w:t>
            </w:r>
          </w:p>
        </w:tc>
        <w:tc>
          <w:tcPr>
            <w:tcW w:w="834" w:type="pct"/>
          </w:tcPr>
          <w:p w14:paraId="20897597"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3,892</w:t>
            </w:r>
          </w:p>
        </w:tc>
        <w:tc>
          <w:tcPr>
            <w:tcW w:w="833" w:type="pct"/>
          </w:tcPr>
          <w:p w14:paraId="5470E597"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4,263</w:t>
            </w:r>
          </w:p>
        </w:tc>
      </w:tr>
      <w:tr w:rsidR="00AF5A7C" w:rsidRPr="00061B17" w14:paraId="594C7115" w14:textId="77777777" w:rsidTr="00AF5A7C">
        <w:trPr>
          <w:jc w:val="center"/>
        </w:trPr>
        <w:tc>
          <w:tcPr>
            <w:tcW w:w="833" w:type="pct"/>
          </w:tcPr>
          <w:p w14:paraId="3D068FE3" w14:textId="77777777" w:rsidR="00AF5A7C" w:rsidRPr="00061B17" w:rsidRDefault="00406A32" w:rsidP="00AF5A7C">
            <w:pPr>
              <w:jc w:val="center"/>
              <w:rPr>
                <w:color w:val="000000"/>
                <w:lang w:val="uk-UA"/>
              </w:rPr>
            </w:pPr>
            <w:r w:rsidRPr="00061B17">
              <w:rPr>
                <w:color w:val="000000"/>
                <w:lang w:val="uk-UA"/>
              </w:rPr>
              <w:t>250</w:t>
            </w:r>
          </w:p>
        </w:tc>
        <w:tc>
          <w:tcPr>
            <w:tcW w:w="833" w:type="pct"/>
          </w:tcPr>
          <w:p w14:paraId="3FCACA43" w14:textId="77777777" w:rsidR="00AF5A7C" w:rsidRPr="00061B17" w:rsidRDefault="00061B17" w:rsidP="00061B17">
            <w:pPr>
              <w:jc w:val="center"/>
              <w:rPr>
                <w:color w:val="000000"/>
                <w:lang w:val="uk-UA"/>
              </w:rPr>
            </w:pPr>
            <w:r w:rsidRPr="00061B17">
              <w:rPr>
                <w:rFonts w:ascii="TimesNewRoman" w:eastAsiaTheme="minorHAnsi" w:hAnsi="TimesNewRoman" w:cs="TimesNewRoman"/>
                <w:lang w:eastAsia="en-US"/>
              </w:rPr>
              <w:t xml:space="preserve">3,339 </w:t>
            </w:r>
          </w:p>
        </w:tc>
        <w:tc>
          <w:tcPr>
            <w:tcW w:w="833" w:type="pct"/>
          </w:tcPr>
          <w:p w14:paraId="61BE3B2A"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3,534</w:t>
            </w:r>
          </w:p>
        </w:tc>
        <w:tc>
          <w:tcPr>
            <w:tcW w:w="834" w:type="pct"/>
          </w:tcPr>
          <w:p w14:paraId="59F09764"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3,946</w:t>
            </w:r>
          </w:p>
        </w:tc>
        <w:tc>
          <w:tcPr>
            <w:tcW w:w="834" w:type="pct"/>
          </w:tcPr>
          <w:p w14:paraId="7DECCF0F"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4,108</w:t>
            </w:r>
          </w:p>
        </w:tc>
        <w:tc>
          <w:tcPr>
            <w:tcW w:w="833" w:type="pct"/>
          </w:tcPr>
          <w:p w14:paraId="00D07CB2"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4,465</w:t>
            </w:r>
          </w:p>
        </w:tc>
      </w:tr>
      <w:tr w:rsidR="00AF5A7C" w:rsidRPr="00061B17" w14:paraId="14498DE7" w14:textId="77777777" w:rsidTr="00AF5A7C">
        <w:trPr>
          <w:jc w:val="center"/>
        </w:trPr>
        <w:tc>
          <w:tcPr>
            <w:tcW w:w="833" w:type="pct"/>
          </w:tcPr>
          <w:p w14:paraId="649B2A37" w14:textId="77777777" w:rsidR="00AF5A7C" w:rsidRPr="00061B17" w:rsidRDefault="00406A32" w:rsidP="00AF5A7C">
            <w:pPr>
              <w:jc w:val="center"/>
              <w:rPr>
                <w:color w:val="000000"/>
                <w:lang w:val="uk-UA"/>
              </w:rPr>
            </w:pPr>
            <w:r w:rsidRPr="00061B17">
              <w:rPr>
                <w:color w:val="000000"/>
                <w:lang w:val="uk-UA"/>
              </w:rPr>
              <w:t>500</w:t>
            </w:r>
          </w:p>
        </w:tc>
        <w:tc>
          <w:tcPr>
            <w:tcW w:w="833" w:type="pct"/>
          </w:tcPr>
          <w:p w14:paraId="2FAF6163" w14:textId="77777777" w:rsidR="00AF5A7C" w:rsidRPr="00061B17" w:rsidRDefault="00061B17" w:rsidP="00061B17">
            <w:pPr>
              <w:jc w:val="center"/>
              <w:rPr>
                <w:color w:val="000000"/>
                <w:lang w:val="uk-UA"/>
              </w:rPr>
            </w:pPr>
            <w:r w:rsidRPr="00061B17">
              <w:rPr>
                <w:rFonts w:ascii="TimesNewRoman" w:eastAsiaTheme="minorHAnsi" w:hAnsi="TimesNewRoman" w:cs="TimesNewRoman"/>
                <w:lang w:eastAsia="en-US"/>
              </w:rPr>
              <w:t xml:space="preserve">3,528 </w:t>
            </w:r>
          </w:p>
        </w:tc>
        <w:tc>
          <w:tcPr>
            <w:tcW w:w="833" w:type="pct"/>
          </w:tcPr>
          <w:p w14:paraId="7637F1E5"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3,703</w:t>
            </w:r>
          </w:p>
        </w:tc>
        <w:tc>
          <w:tcPr>
            <w:tcW w:w="834" w:type="pct"/>
          </w:tcPr>
          <w:p w14:paraId="5B47E3B6"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4,108</w:t>
            </w:r>
          </w:p>
        </w:tc>
        <w:tc>
          <w:tcPr>
            <w:tcW w:w="834" w:type="pct"/>
          </w:tcPr>
          <w:p w14:paraId="6FF7B154"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4,263</w:t>
            </w:r>
          </w:p>
        </w:tc>
        <w:tc>
          <w:tcPr>
            <w:tcW w:w="833" w:type="pct"/>
          </w:tcPr>
          <w:p w14:paraId="0C5AD928" w14:textId="77777777" w:rsidR="00AF5A7C" w:rsidRPr="00061B17" w:rsidRDefault="00061B17" w:rsidP="00AF5A7C">
            <w:pPr>
              <w:jc w:val="center"/>
              <w:rPr>
                <w:color w:val="000000"/>
                <w:lang w:val="uk-UA"/>
              </w:rPr>
            </w:pPr>
            <w:r w:rsidRPr="00061B17">
              <w:rPr>
                <w:rFonts w:ascii="TimesNewRoman" w:eastAsiaTheme="minorHAnsi" w:hAnsi="TimesNewRoman" w:cs="TimesNewRoman"/>
                <w:lang w:eastAsia="en-US"/>
              </w:rPr>
              <w:t>4,607</w:t>
            </w:r>
          </w:p>
        </w:tc>
      </w:tr>
    </w:tbl>
    <w:p w14:paraId="64D59D80" w14:textId="77777777" w:rsidR="00175F65" w:rsidRDefault="00175F65" w:rsidP="00175F65">
      <w:pPr>
        <w:ind w:firstLine="567"/>
        <w:jc w:val="both"/>
        <w:rPr>
          <w:color w:val="000000"/>
          <w:lang w:val="uk-UA"/>
        </w:rPr>
      </w:pPr>
    </w:p>
    <w:p w14:paraId="72081562" w14:textId="77777777" w:rsidR="00061B17" w:rsidRPr="00061B17" w:rsidRDefault="00061B17" w:rsidP="00175F65">
      <w:pPr>
        <w:ind w:firstLine="567"/>
        <w:jc w:val="both"/>
        <w:rPr>
          <w:b/>
          <w:i/>
          <w:lang w:val="uk-UA"/>
        </w:rPr>
      </w:pPr>
      <w:r w:rsidRPr="00061B17">
        <w:rPr>
          <w:b/>
          <w:i/>
          <w:lang w:val="uk-UA"/>
        </w:rPr>
        <w:t>7.3 Критерій Шовене</w:t>
      </w:r>
    </w:p>
    <w:p w14:paraId="3B29414B" w14:textId="77777777" w:rsidR="00061B17" w:rsidRDefault="00061B17" w:rsidP="00175F65">
      <w:pPr>
        <w:ind w:firstLine="567"/>
        <w:jc w:val="both"/>
        <w:rPr>
          <w:lang w:val="uk-UA"/>
        </w:rPr>
      </w:pPr>
    </w:p>
    <w:p w14:paraId="38BABB47" w14:textId="77777777" w:rsidR="00061B17" w:rsidRDefault="00061B17" w:rsidP="00175F65">
      <w:pPr>
        <w:ind w:firstLine="567"/>
        <w:jc w:val="both"/>
        <w:rPr>
          <w:lang w:val="uk-UA"/>
        </w:rPr>
      </w:pPr>
      <w:r>
        <w:rPr>
          <w:lang w:val="uk-UA"/>
        </w:rPr>
        <w:t xml:space="preserve">Критерій Шовене застосовується для законів, які суперечать нормальному, і будується на визначенні числа очікуваних результатів спостережень </w:t>
      </w:r>
      <w:r w:rsidRPr="00061B17">
        <w:rPr>
          <w:i/>
          <w:lang w:val="uk-UA"/>
        </w:rPr>
        <w:t>n</w:t>
      </w:r>
      <w:r w:rsidRPr="00061B17">
        <w:rPr>
          <w:vertAlign w:val="subscript"/>
          <w:lang w:val="uk-UA"/>
        </w:rPr>
        <w:t>оч</w:t>
      </w:r>
      <w:r>
        <w:rPr>
          <w:lang w:val="uk-UA"/>
        </w:rPr>
        <w:t>, які мають настільки ж великі похибки, як і підозрілий. Гіпотеза про наявність грубої похибки приймається, якщо виконується умова:</w:t>
      </w:r>
    </w:p>
    <w:p w14:paraId="6EAF753F" w14:textId="77777777" w:rsidR="00061B17" w:rsidRDefault="00061B17" w:rsidP="00175F65">
      <w:pPr>
        <w:ind w:firstLine="567"/>
        <w:jc w:val="both"/>
        <w:rPr>
          <w:lang w:val="uk-UA"/>
        </w:rPr>
      </w:pPr>
    </w:p>
    <w:p w14:paraId="5C31E5A6" w14:textId="77777777" w:rsidR="00786A39" w:rsidRPr="00786A39" w:rsidRDefault="00000000" w:rsidP="00786A39">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uk-UA"/>
              </w:rPr>
              <m:t>n</m:t>
            </m:r>
          </m:e>
          <m:sub>
            <m:r>
              <w:rPr>
                <w:rFonts w:ascii="Cambria Math" w:hAnsi="Cambria Math"/>
                <w:color w:val="000000"/>
                <w:lang w:val="uk-UA"/>
              </w:rPr>
              <m:t>оч</m:t>
            </m:r>
          </m:sub>
        </m:sSub>
        <m:r>
          <w:rPr>
            <w:rFonts w:ascii="Cambria Math" w:hAnsi="Cambria Math"/>
            <w:color w:val="000000"/>
            <w:lang w:val="uk-UA"/>
          </w:rPr>
          <m:t>&lt;0,5</m:t>
        </m:r>
      </m:oMath>
      <w:r w:rsidR="00786A39">
        <w:rPr>
          <w:color w:val="000000"/>
          <w:lang w:val="uk-UA"/>
        </w:rPr>
        <w:t xml:space="preserve"> .                                                                (7.2)</w:t>
      </w:r>
    </w:p>
    <w:p w14:paraId="01440393" w14:textId="77777777" w:rsidR="00786A39" w:rsidRDefault="00786A39" w:rsidP="00175F65">
      <w:pPr>
        <w:ind w:firstLine="567"/>
        <w:jc w:val="both"/>
        <w:rPr>
          <w:color w:val="000000"/>
          <w:lang w:val="uk-UA"/>
        </w:rPr>
      </w:pPr>
    </w:p>
    <w:p w14:paraId="2949D1F4" w14:textId="77777777" w:rsidR="00786A39" w:rsidRDefault="00786A39" w:rsidP="00175F65">
      <w:pPr>
        <w:ind w:firstLine="567"/>
        <w:jc w:val="both"/>
        <w:rPr>
          <w:lang w:val="uk-UA"/>
        </w:rPr>
      </w:pPr>
      <w:r>
        <w:rPr>
          <w:lang w:val="uk-UA"/>
        </w:rPr>
        <w:t>Порядок перевірки гіпотези наступний:</w:t>
      </w:r>
    </w:p>
    <w:p w14:paraId="10085649" w14:textId="77777777" w:rsidR="00786A39" w:rsidRDefault="00786A39" w:rsidP="00175F65">
      <w:pPr>
        <w:ind w:firstLine="567"/>
        <w:jc w:val="both"/>
        <w:rPr>
          <w:lang w:val="uk-UA"/>
        </w:rPr>
      </w:pPr>
      <w:r>
        <w:rPr>
          <w:lang w:val="uk-UA"/>
        </w:rPr>
        <w:t>1) обчислюються середнє арифметичне і СКО результатів спостережень для всієї вибірки;</w:t>
      </w:r>
    </w:p>
    <w:p w14:paraId="2AE2E8EE" w14:textId="77777777" w:rsidR="00786A39" w:rsidRPr="00961A5F" w:rsidRDefault="00786A39" w:rsidP="00175F65">
      <w:pPr>
        <w:ind w:firstLine="567"/>
        <w:jc w:val="both"/>
      </w:pPr>
      <w:r>
        <w:rPr>
          <w:lang w:val="uk-UA"/>
        </w:rPr>
        <w:t xml:space="preserve">2) з таблиці нормованого нормального розподілу (Додаток А - інтегральна функція нормованого нормального  розподілу) за величиною </w:t>
      </w:r>
      <m:oMath>
        <m:r>
          <w:rPr>
            <w:rFonts w:ascii="Cambria Math" w:hAnsi="Cambria Math"/>
            <w:color w:val="000000"/>
            <w:lang w:val="en-US"/>
          </w:rPr>
          <m:t>z</m:t>
        </m:r>
        <m:r>
          <w:rPr>
            <w:rFonts w:ascii="Cambria Math" w:hAnsi="Cambria Math"/>
            <w:color w:val="000000"/>
            <w:lang w:val="uk-UA"/>
          </w:rPr>
          <m:t>=</m:t>
        </m:r>
        <m:f>
          <m:fPr>
            <m:ctrlPr>
              <w:rPr>
                <w:rFonts w:ascii="Cambria Math" w:hAnsi="Cambria Math"/>
                <w:i/>
                <w:color w:val="000000"/>
                <w:lang w:val="uk-UA"/>
              </w:rPr>
            </m:ctrlPr>
          </m:fPr>
          <m:num>
            <m:d>
              <m:dPr>
                <m:begChr m:val="|"/>
                <m:endChr m:val="|"/>
                <m:ctrlPr>
                  <w:rPr>
                    <w:rFonts w:ascii="Cambria Math" w:hAnsi="Cambria Math"/>
                    <w:i/>
                    <w:color w:val="000000"/>
                    <w:lang w:val="uk-UA"/>
                  </w:rPr>
                </m:ctrlPr>
              </m:dPr>
              <m:e>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iпод</m:t>
                    </m:r>
                  </m:sub>
                </m:sSub>
                <m:r>
                  <w:rPr>
                    <w:rFonts w:ascii="Cambria Math" w:hAnsi="Cambria Math"/>
                    <w:color w:val="000000"/>
                    <w:lang w:val="uk-UA"/>
                  </w:rPr>
                  <m:t>-</m:t>
                </m:r>
                <m:acc>
                  <m:accPr>
                    <m:chr m:val="̅"/>
                    <m:ctrlPr>
                      <w:rPr>
                        <w:rFonts w:ascii="Cambria Math" w:hAnsi="Cambria Math"/>
                        <w:i/>
                        <w:color w:val="000000"/>
                        <w:lang w:val="uk-UA"/>
                      </w:rPr>
                    </m:ctrlPr>
                  </m:accPr>
                  <m:e>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ц.р.</m:t>
                        </m:r>
                      </m:sub>
                    </m:sSub>
                  </m:e>
                </m:acc>
              </m:e>
            </m:d>
          </m:num>
          <m:den>
            <m:r>
              <w:rPr>
                <w:rFonts w:ascii="Cambria Math" w:hAnsi="Cambria Math"/>
                <w:color w:val="000000"/>
                <w:lang w:val="uk-UA"/>
              </w:rPr>
              <m:t>S</m:t>
            </m:r>
          </m:den>
        </m:f>
      </m:oMath>
      <w:r w:rsidRPr="00786A39">
        <w:rPr>
          <w:color w:val="000000"/>
        </w:rPr>
        <w:t xml:space="preserve"> </w:t>
      </w:r>
      <w:r>
        <w:rPr>
          <w:lang w:val="uk-UA"/>
        </w:rPr>
        <w:t>визначається ймовірність</w:t>
      </w:r>
      <w:r w:rsidRPr="00786A39">
        <w:t xml:space="preserve"> </w:t>
      </w:r>
      <w:r>
        <w:rPr>
          <w:lang w:val="uk-UA"/>
        </w:rPr>
        <w:t xml:space="preserve">появи підозрілого результату в генеральної сукупності чисел </w:t>
      </w:r>
      <w:r w:rsidRPr="00786A39">
        <w:rPr>
          <w:i/>
          <w:lang w:val="uk-UA"/>
        </w:rPr>
        <w:t>n</w:t>
      </w:r>
      <w:r>
        <w:rPr>
          <w:lang w:val="uk-UA"/>
        </w:rPr>
        <w:t>:</w:t>
      </w:r>
    </w:p>
    <w:p w14:paraId="5E0EA958" w14:textId="77777777" w:rsidR="00786A39" w:rsidRDefault="00786A39" w:rsidP="00175F65">
      <w:pPr>
        <w:ind w:firstLine="567"/>
        <w:jc w:val="both"/>
        <w:rPr>
          <w:color w:val="000000"/>
          <w:lang w:val="uk-UA"/>
        </w:rPr>
      </w:pPr>
    </w:p>
    <w:p w14:paraId="738383F9" w14:textId="77777777" w:rsidR="00786A39" w:rsidRDefault="00786A39" w:rsidP="00786A39">
      <w:pPr>
        <w:ind w:firstLine="567"/>
        <w:jc w:val="right"/>
        <w:rPr>
          <w:color w:val="000000"/>
          <w:lang w:val="uk-UA"/>
        </w:rPr>
      </w:pPr>
      <m:oMath>
        <m:r>
          <w:rPr>
            <w:rFonts w:ascii="Cambria Math" w:hAnsi="Cambria Math"/>
            <w:color w:val="000000"/>
            <w:lang w:val="en-US"/>
          </w:rPr>
          <m:t>P</m:t>
        </m:r>
        <m:r>
          <w:rPr>
            <w:rFonts w:ascii="Cambria Math" w:hAnsi="Cambria Math"/>
            <w:color w:val="000000"/>
            <w:lang w:val="uk-UA"/>
          </w:rPr>
          <m:t>(</m:t>
        </m:r>
        <m:r>
          <w:rPr>
            <w:rFonts w:ascii="Cambria Math" w:hAnsi="Cambria Math"/>
            <w:color w:val="000000"/>
            <w:lang w:val="en-US"/>
          </w:rPr>
          <m:t>z</m:t>
        </m:r>
        <m:r>
          <w:rPr>
            <w:rFonts w:ascii="Cambria Math" w:hAnsi="Cambria Math"/>
            <w:color w:val="000000"/>
            <w:lang w:val="uk-UA"/>
          </w:rPr>
          <m:t>∙</m:t>
        </m:r>
        <m:r>
          <w:rPr>
            <w:rFonts w:ascii="Cambria Math" w:hAnsi="Cambria Math"/>
            <w:color w:val="000000"/>
            <w:lang w:val="en-US"/>
          </w:rPr>
          <m:t>S</m:t>
        </m:r>
        <m:r>
          <w:rPr>
            <w:rFonts w:ascii="Cambria Math" w:hAnsi="Cambria Math"/>
            <w:color w:val="000000"/>
            <w:lang w:val="uk-UA"/>
          </w:rPr>
          <m:t>&lt;</m:t>
        </m:r>
        <m:d>
          <m:dPr>
            <m:begChr m:val="|"/>
            <m:endChr m:val="|"/>
            <m:ctrlPr>
              <w:rPr>
                <w:rFonts w:ascii="Cambria Math" w:hAnsi="Cambria Math"/>
                <w:i/>
                <w:color w:val="000000"/>
                <w:lang w:val="en-US"/>
              </w:rPr>
            </m:ctrlPr>
          </m:dPr>
          <m:e>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iпод</m:t>
                </m:r>
              </m:sub>
            </m:sSub>
            <m:r>
              <w:rPr>
                <w:rFonts w:ascii="Cambria Math" w:hAnsi="Cambria Math"/>
                <w:color w:val="000000"/>
                <w:lang w:val="uk-UA"/>
              </w:rPr>
              <m:t>-</m:t>
            </m:r>
            <m:acc>
              <m:accPr>
                <m:chr m:val="̅"/>
                <m:ctrlPr>
                  <w:rPr>
                    <w:rFonts w:ascii="Cambria Math" w:hAnsi="Cambria Math"/>
                    <w:i/>
                    <w:color w:val="000000"/>
                    <w:lang w:val="uk-UA"/>
                  </w:rPr>
                </m:ctrlPr>
              </m:accPr>
              <m:e>
                <m:sSub>
                  <m:sSubPr>
                    <m:ctrlPr>
                      <w:rPr>
                        <w:rFonts w:ascii="Cambria Math" w:hAnsi="Cambria Math"/>
                        <w:i/>
                        <w:color w:val="000000"/>
                        <w:lang w:val="uk-UA"/>
                      </w:rPr>
                    </m:ctrlPr>
                  </m:sSubPr>
                  <m:e>
                    <m:r>
                      <w:rPr>
                        <w:rFonts w:ascii="Cambria Math" w:hAnsi="Cambria Math"/>
                        <w:color w:val="000000"/>
                        <w:lang w:val="uk-UA"/>
                      </w:rPr>
                      <m:t>X</m:t>
                    </m:r>
                  </m:e>
                  <m:sub>
                    <m:r>
                      <w:rPr>
                        <w:rFonts w:ascii="Cambria Math" w:hAnsi="Cambria Math"/>
                        <w:color w:val="000000"/>
                        <w:lang w:val="uk-UA"/>
                      </w:rPr>
                      <m:t>ц.р.</m:t>
                    </m:r>
                  </m:sub>
                </m:sSub>
              </m:e>
            </m:acc>
          </m:e>
        </m:d>
        <m:r>
          <w:rPr>
            <w:rFonts w:ascii="Cambria Math" w:hAnsi="Cambria Math"/>
            <w:color w:val="000000"/>
            <w:lang w:val="uk-UA"/>
          </w:rPr>
          <m:t>)</m:t>
        </m:r>
      </m:oMath>
      <w:r>
        <w:rPr>
          <w:color w:val="000000"/>
          <w:lang w:val="uk-UA"/>
        </w:rPr>
        <w:t>,                                                    (7.3)</w:t>
      </w:r>
    </w:p>
    <w:p w14:paraId="176AD84D" w14:textId="77777777" w:rsidR="00786A39" w:rsidRDefault="00786A39" w:rsidP="00786A39">
      <w:pPr>
        <w:ind w:firstLine="567"/>
        <w:jc w:val="right"/>
        <w:rPr>
          <w:color w:val="000000"/>
          <w:lang w:val="uk-UA"/>
        </w:rPr>
      </w:pPr>
    </w:p>
    <w:p w14:paraId="78F8CABA" w14:textId="77777777" w:rsidR="00786A39" w:rsidRDefault="00786A39" w:rsidP="00786A39">
      <w:pPr>
        <w:ind w:firstLine="567"/>
        <w:jc w:val="both"/>
        <w:rPr>
          <w:lang w:val="uk-UA"/>
        </w:rPr>
      </w:pPr>
      <w:r>
        <w:rPr>
          <w:lang w:val="uk-UA"/>
        </w:rPr>
        <w:t xml:space="preserve">3) число очікуваних результатів </w:t>
      </w:r>
      <w:r w:rsidRPr="00786A39">
        <w:rPr>
          <w:i/>
          <w:lang w:val="uk-UA"/>
        </w:rPr>
        <w:t>n</w:t>
      </w:r>
      <w:r w:rsidRPr="00786A39">
        <w:rPr>
          <w:vertAlign w:val="subscript"/>
          <w:lang w:val="uk-UA"/>
        </w:rPr>
        <w:t>оч</w:t>
      </w:r>
      <w:r>
        <w:rPr>
          <w:lang w:val="uk-UA"/>
        </w:rPr>
        <w:t xml:space="preserve"> визначається за формулою:</w:t>
      </w:r>
    </w:p>
    <w:p w14:paraId="7B8629B8" w14:textId="77777777" w:rsidR="00786A39" w:rsidRDefault="00786A39" w:rsidP="00786A39">
      <w:pPr>
        <w:ind w:firstLine="567"/>
        <w:jc w:val="both"/>
        <w:rPr>
          <w:color w:val="000000"/>
          <w:lang w:val="uk-UA"/>
        </w:rPr>
      </w:pPr>
    </w:p>
    <w:p w14:paraId="64FB6443" w14:textId="77777777" w:rsidR="00786A39" w:rsidRDefault="00000000" w:rsidP="00786A39">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uk-UA"/>
              </w:rPr>
              <m:t>n</m:t>
            </m:r>
          </m:e>
          <m:sub>
            <m:r>
              <w:rPr>
                <w:rFonts w:ascii="Cambria Math" w:hAnsi="Cambria Math"/>
                <w:color w:val="000000"/>
                <w:lang w:val="uk-UA"/>
              </w:rPr>
              <m:t>оч</m:t>
            </m:r>
          </m:sub>
        </m:sSub>
        <m:r>
          <w:rPr>
            <w:rFonts w:ascii="Cambria Math" w:hAnsi="Cambria Math"/>
            <w:color w:val="000000"/>
            <w:lang w:val="uk-UA"/>
          </w:rPr>
          <m:t>=n∙P</m:t>
        </m:r>
        <m:r>
          <m:rPr>
            <m:sty m:val="p"/>
          </m:rPr>
          <w:rPr>
            <w:rFonts w:ascii="Cambria Math" w:hAnsi="Cambria Math"/>
            <w:color w:val="000000"/>
            <w:lang w:val="uk-UA"/>
          </w:rPr>
          <m:t xml:space="preserve"> .</m:t>
        </m:r>
      </m:oMath>
      <w:r w:rsidR="00786A39" w:rsidRPr="00786A39">
        <w:rPr>
          <w:color w:val="000000"/>
        </w:rPr>
        <w:t xml:space="preserve">               </w:t>
      </w:r>
      <w:r w:rsidR="00786A39">
        <w:rPr>
          <w:color w:val="000000"/>
          <w:lang w:val="uk-UA"/>
        </w:rPr>
        <w:t xml:space="preserve">                            </w:t>
      </w:r>
      <w:r w:rsidR="00786A39" w:rsidRPr="00786A39">
        <w:rPr>
          <w:color w:val="000000"/>
        </w:rPr>
        <w:t xml:space="preserve">                       (7</w:t>
      </w:r>
      <w:r w:rsidR="00786A39">
        <w:rPr>
          <w:color w:val="000000"/>
          <w:lang w:val="uk-UA"/>
        </w:rPr>
        <w:t>.</w:t>
      </w:r>
      <w:r w:rsidR="00786A39" w:rsidRPr="00786A39">
        <w:rPr>
          <w:color w:val="000000"/>
        </w:rPr>
        <w:t>4)</w:t>
      </w:r>
    </w:p>
    <w:p w14:paraId="1B425840" w14:textId="77777777" w:rsidR="00786A39" w:rsidRDefault="00786A39" w:rsidP="00786A39">
      <w:pPr>
        <w:ind w:firstLine="567"/>
        <w:jc w:val="right"/>
        <w:rPr>
          <w:color w:val="000000"/>
          <w:lang w:val="uk-UA"/>
        </w:rPr>
      </w:pPr>
    </w:p>
    <w:p w14:paraId="5B405708" w14:textId="77777777" w:rsidR="00786A39" w:rsidRDefault="00786A39" w:rsidP="00786A39">
      <w:pPr>
        <w:ind w:firstLine="567"/>
        <w:jc w:val="both"/>
        <w:rPr>
          <w:lang w:val="uk-UA"/>
        </w:rPr>
      </w:pPr>
      <w:r>
        <w:rPr>
          <w:lang w:val="uk-UA"/>
        </w:rPr>
        <w:t>Зазначені вище критерії в багатьох випадках виявляються "жорсткими". Тоді рекомендується користуватися критерієм грубої похибки "</w:t>
      </w:r>
      <w:r w:rsidRPr="00786A39">
        <w:rPr>
          <w:i/>
          <w:lang w:val="uk-UA"/>
        </w:rPr>
        <w:t>k</w:t>
      </w:r>
      <w:r>
        <w:rPr>
          <w:lang w:val="uk-UA"/>
        </w:rPr>
        <w:t xml:space="preserve">", що залежить від обсягу вибірки </w:t>
      </w:r>
      <w:r w:rsidRPr="00786A39">
        <w:rPr>
          <w:i/>
          <w:lang w:val="uk-UA"/>
        </w:rPr>
        <w:t>n</w:t>
      </w:r>
      <w:r>
        <w:rPr>
          <w:lang w:val="uk-UA"/>
        </w:rPr>
        <w:t xml:space="preserve"> і прийнятої довірчої ймовірності </w:t>
      </w:r>
      <w:r w:rsidRPr="00786A39">
        <w:rPr>
          <w:i/>
          <w:lang w:val="uk-UA"/>
        </w:rPr>
        <w:t>Р</w:t>
      </w:r>
      <w:r>
        <w:rPr>
          <w:lang w:val="uk-UA"/>
        </w:rPr>
        <w:t xml:space="preserve">. </w:t>
      </w:r>
    </w:p>
    <w:p w14:paraId="4E57A832" w14:textId="77777777" w:rsidR="00786A39" w:rsidRDefault="00786A39" w:rsidP="00786A39">
      <w:pPr>
        <w:ind w:firstLine="567"/>
        <w:jc w:val="both"/>
        <w:rPr>
          <w:lang w:val="uk-UA"/>
        </w:rPr>
      </w:pPr>
    </w:p>
    <w:p w14:paraId="13DC5B49" w14:textId="77777777" w:rsidR="00786A39" w:rsidRDefault="00786A39" w:rsidP="00786A39">
      <w:pPr>
        <w:ind w:firstLine="567"/>
        <w:jc w:val="both"/>
        <w:rPr>
          <w:lang w:val="uk-UA"/>
        </w:rPr>
      </w:pPr>
      <w:r>
        <w:rPr>
          <w:lang w:val="uk-UA"/>
        </w:rPr>
        <w:t xml:space="preserve">Таблиця 7.2 - Залежність критерію грубої похибки </w:t>
      </w:r>
      <w:r w:rsidRPr="0012568D">
        <w:rPr>
          <w:i/>
          <w:lang w:val="uk-UA"/>
        </w:rPr>
        <w:t>k</w:t>
      </w:r>
      <w:r>
        <w:rPr>
          <w:lang w:val="uk-UA"/>
        </w:rPr>
        <w:t xml:space="preserve"> від обсягу вибірки </w:t>
      </w:r>
      <w:r w:rsidRPr="00083016">
        <w:rPr>
          <w:i/>
          <w:lang w:val="uk-UA"/>
        </w:rPr>
        <w:t>n</w:t>
      </w:r>
      <w:r>
        <w:rPr>
          <w:lang w:val="uk-UA"/>
        </w:rPr>
        <w:t xml:space="preserve"> і довірчої ймовірності </w:t>
      </w:r>
      <w:r w:rsidRPr="00083016">
        <w:rPr>
          <w:i/>
          <w:lang w:val="uk-UA"/>
        </w:rPr>
        <w:t>Р</w:t>
      </w:r>
      <w:r w:rsidR="00083016">
        <w:rPr>
          <w:i/>
          <w:lang w:val="uk-UA"/>
        </w:rPr>
        <w:t>.</w:t>
      </w:r>
    </w:p>
    <w:tbl>
      <w:tblPr>
        <w:tblStyle w:val="af8"/>
        <w:tblW w:w="0" w:type="auto"/>
        <w:tblLook w:val="04A0" w:firstRow="1" w:lastRow="0" w:firstColumn="1" w:lastColumn="0" w:noHBand="0" w:noVBand="1"/>
      </w:tblPr>
      <w:tblGrid>
        <w:gridCol w:w="1231"/>
        <w:gridCol w:w="1232"/>
        <w:gridCol w:w="1232"/>
        <w:gridCol w:w="1232"/>
        <w:gridCol w:w="1232"/>
        <w:gridCol w:w="1232"/>
        <w:gridCol w:w="1232"/>
        <w:gridCol w:w="1232"/>
      </w:tblGrid>
      <w:tr w:rsidR="00083016" w:rsidRPr="00083016" w14:paraId="43B9CB6B" w14:textId="77777777" w:rsidTr="00083016">
        <w:tc>
          <w:tcPr>
            <w:tcW w:w="1231" w:type="dxa"/>
          </w:tcPr>
          <w:p w14:paraId="07A6C030" w14:textId="77777777" w:rsidR="00083016" w:rsidRPr="00083016" w:rsidRDefault="00083016" w:rsidP="00083016">
            <w:pPr>
              <w:jc w:val="center"/>
              <w:rPr>
                <w:color w:val="000000"/>
                <w:lang w:val="uk-UA"/>
              </w:rPr>
            </w:pPr>
            <w:r w:rsidRPr="00083016">
              <w:rPr>
                <w:rFonts w:eastAsiaTheme="minorHAnsi"/>
                <w:i/>
                <w:iCs/>
                <w:lang w:eastAsia="en-US"/>
              </w:rPr>
              <w:t>n</w:t>
            </w:r>
          </w:p>
        </w:tc>
        <w:tc>
          <w:tcPr>
            <w:tcW w:w="1232" w:type="dxa"/>
          </w:tcPr>
          <w:p w14:paraId="23279B8D" w14:textId="77777777" w:rsidR="00083016" w:rsidRPr="00083016" w:rsidRDefault="00083016" w:rsidP="00083016">
            <w:pPr>
              <w:jc w:val="center"/>
              <w:rPr>
                <w:color w:val="000000"/>
                <w:lang w:val="uk-UA"/>
              </w:rPr>
            </w:pPr>
            <w:r w:rsidRPr="00083016">
              <w:rPr>
                <w:rFonts w:eastAsiaTheme="minorHAnsi"/>
                <w:i/>
                <w:iCs/>
                <w:lang w:eastAsia="en-US"/>
              </w:rPr>
              <w:t xml:space="preserve">P </w:t>
            </w:r>
            <w:r w:rsidRPr="00083016">
              <w:rPr>
                <w:rFonts w:eastAsia="SymbolMT"/>
                <w:lang w:eastAsia="en-US"/>
              </w:rPr>
              <w:t xml:space="preserve">= </w:t>
            </w:r>
            <w:r w:rsidRPr="00083016">
              <w:rPr>
                <w:rFonts w:eastAsiaTheme="minorHAnsi"/>
                <w:lang w:eastAsia="en-US"/>
              </w:rPr>
              <w:t>95,00</w:t>
            </w:r>
          </w:p>
        </w:tc>
        <w:tc>
          <w:tcPr>
            <w:tcW w:w="1232" w:type="dxa"/>
          </w:tcPr>
          <w:p w14:paraId="418726D8" w14:textId="77777777" w:rsidR="00083016" w:rsidRPr="00083016" w:rsidRDefault="00083016" w:rsidP="00083016">
            <w:pPr>
              <w:jc w:val="center"/>
              <w:rPr>
                <w:color w:val="000000"/>
                <w:lang w:val="uk-UA"/>
              </w:rPr>
            </w:pPr>
            <w:r w:rsidRPr="00083016">
              <w:rPr>
                <w:rFonts w:eastAsiaTheme="minorHAnsi"/>
                <w:i/>
                <w:iCs/>
                <w:lang w:eastAsia="en-US"/>
              </w:rPr>
              <w:t xml:space="preserve">P </w:t>
            </w:r>
            <w:r w:rsidRPr="00083016">
              <w:rPr>
                <w:rFonts w:eastAsia="SymbolMT"/>
                <w:lang w:eastAsia="en-US"/>
              </w:rPr>
              <w:t xml:space="preserve">= </w:t>
            </w:r>
            <w:r w:rsidRPr="00083016">
              <w:rPr>
                <w:rFonts w:eastAsiaTheme="minorHAnsi"/>
                <w:lang w:eastAsia="en-US"/>
              </w:rPr>
              <w:t>99,00</w:t>
            </w:r>
          </w:p>
        </w:tc>
        <w:tc>
          <w:tcPr>
            <w:tcW w:w="1232" w:type="dxa"/>
          </w:tcPr>
          <w:p w14:paraId="78EA1644" w14:textId="77777777" w:rsidR="00083016" w:rsidRPr="00083016" w:rsidRDefault="00083016" w:rsidP="00083016">
            <w:pPr>
              <w:jc w:val="center"/>
              <w:rPr>
                <w:color w:val="000000"/>
                <w:lang w:val="uk-UA"/>
              </w:rPr>
            </w:pPr>
            <w:r w:rsidRPr="00083016">
              <w:rPr>
                <w:rFonts w:eastAsiaTheme="minorHAnsi"/>
                <w:i/>
                <w:iCs/>
                <w:lang w:eastAsia="en-US"/>
              </w:rPr>
              <w:t xml:space="preserve">P </w:t>
            </w:r>
            <w:r w:rsidRPr="00083016">
              <w:rPr>
                <w:rFonts w:eastAsia="SymbolMT"/>
                <w:lang w:eastAsia="en-US"/>
              </w:rPr>
              <w:t xml:space="preserve">= </w:t>
            </w:r>
            <w:r w:rsidRPr="00083016">
              <w:rPr>
                <w:rFonts w:eastAsiaTheme="minorHAnsi"/>
                <w:lang w:eastAsia="en-US"/>
              </w:rPr>
              <w:t>99,73</w:t>
            </w:r>
          </w:p>
        </w:tc>
        <w:tc>
          <w:tcPr>
            <w:tcW w:w="1232" w:type="dxa"/>
          </w:tcPr>
          <w:p w14:paraId="47651AD3" w14:textId="77777777" w:rsidR="00083016" w:rsidRPr="00083016" w:rsidRDefault="00083016" w:rsidP="00083016">
            <w:pPr>
              <w:jc w:val="center"/>
              <w:rPr>
                <w:color w:val="000000"/>
                <w:lang w:val="uk-UA"/>
              </w:rPr>
            </w:pPr>
            <w:r w:rsidRPr="00083016">
              <w:rPr>
                <w:rFonts w:eastAsiaTheme="minorHAnsi"/>
                <w:i/>
                <w:iCs/>
                <w:lang w:eastAsia="en-US"/>
              </w:rPr>
              <w:t>n</w:t>
            </w:r>
          </w:p>
        </w:tc>
        <w:tc>
          <w:tcPr>
            <w:tcW w:w="1232" w:type="dxa"/>
          </w:tcPr>
          <w:p w14:paraId="0CC2EEB1" w14:textId="77777777" w:rsidR="00083016" w:rsidRPr="00083016" w:rsidRDefault="00083016" w:rsidP="00083016">
            <w:pPr>
              <w:jc w:val="center"/>
              <w:rPr>
                <w:color w:val="000000"/>
                <w:lang w:val="uk-UA"/>
              </w:rPr>
            </w:pPr>
            <w:r w:rsidRPr="00083016">
              <w:rPr>
                <w:rFonts w:eastAsiaTheme="minorHAnsi"/>
                <w:i/>
                <w:iCs/>
                <w:lang w:eastAsia="en-US"/>
              </w:rPr>
              <w:t xml:space="preserve">P </w:t>
            </w:r>
            <w:r w:rsidRPr="00083016">
              <w:rPr>
                <w:rFonts w:eastAsia="SymbolMT"/>
                <w:lang w:eastAsia="en-US"/>
              </w:rPr>
              <w:t xml:space="preserve">= </w:t>
            </w:r>
            <w:r w:rsidRPr="00083016">
              <w:rPr>
                <w:rFonts w:eastAsiaTheme="minorHAnsi"/>
                <w:lang w:eastAsia="en-US"/>
              </w:rPr>
              <w:t>95,00</w:t>
            </w:r>
          </w:p>
        </w:tc>
        <w:tc>
          <w:tcPr>
            <w:tcW w:w="1232" w:type="dxa"/>
          </w:tcPr>
          <w:p w14:paraId="2D4BAE34" w14:textId="77777777" w:rsidR="00083016" w:rsidRPr="00083016" w:rsidRDefault="00083016" w:rsidP="00083016">
            <w:pPr>
              <w:jc w:val="center"/>
              <w:rPr>
                <w:color w:val="000000"/>
                <w:lang w:val="uk-UA"/>
              </w:rPr>
            </w:pPr>
            <w:r w:rsidRPr="00083016">
              <w:rPr>
                <w:rFonts w:eastAsiaTheme="minorHAnsi"/>
                <w:i/>
                <w:iCs/>
                <w:lang w:eastAsia="en-US"/>
              </w:rPr>
              <w:t xml:space="preserve">P </w:t>
            </w:r>
            <w:r w:rsidRPr="00083016">
              <w:rPr>
                <w:rFonts w:eastAsia="SymbolMT"/>
                <w:lang w:eastAsia="en-US"/>
              </w:rPr>
              <w:t xml:space="preserve">= </w:t>
            </w:r>
            <w:r w:rsidRPr="00083016">
              <w:rPr>
                <w:rFonts w:eastAsiaTheme="minorHAnsi"/>
                <w:lang w:eastAsia="en-US"/>
              </w:rPr>
              <w:t>99,00</w:t>
            </w:r>
          </w:p>
        </w:tc>
        <w:tc>
          <w:tcPr>
            <w:tcW w:w="1232" w:type="dxa"/>
          </w:tcPr>
          <w:p w14:paraId="4B66D9AE" w14:textId="77777777" w:rsidR="00083016" w:rsidRPr="00083016" w:rsidRDefault="00083016" w:rsidP="00083016">
            <w:pPr>
              <w:jc w:val="center"/>
              <w:rPr>
                <w:color w:val="000000"/>
                <w:lang w:val="uk-UA"/>
              </w:rPr>
            </w:pPr>
            <w:r w:rsidRPr="00083016">
              <w:rPr>
                <w:rFonts w:eastAsiaTheme="minorHAnsi"/>
                <w:i/>
                <w:iCs/>
                <w:lang w:eastAsia="en-US"/>
              </w:rPr>
              <w:t xml:space="preserve">P </w:t>
            </w:r>
            <w:r w:rsidRPr="00083016">
              <w:rPr>
                <w:rFonts w:eastAsia="SymbolMT"/>
                <w:lang w:eastAsia="en-US"/>
              </w:rPr>
              <w:t xml:space="preserve">= </w:t>
            </w:r>
            <w:r w:rsidRPr="00083016">
              <w:rPr>
                <w:rFonts w:eastAsiaTheme="minorHAnsi"/>
                <w:lang w:eastAsia="en-US"/>
              </w:rPr>
              <w:t>99,73</w:t>
            </w:r>
          </w:p>
        </w:tc>
      </w:tr>
      <w:tr w:rsidR="00083016" w:rsidRPr="00083016" w14:paraId="52AE8465" w14:textId="77777777" w:rsidTr="00083016">
        <w:tc>
          <w:tcPr>
            <w:tcW w:w="1231" w:type="dxa"/>
          </w:tcPr>
          <w:p w14:paraId="49BD8E3A" w14:textId="77777777" w:rsidR="00083016" w:rsidRPr="00083016" w:rsidRDefault="00083016" w:rsidP="00083016">
            <w:pPr>
              <w:jc w:val="center"/>
              <w:rPr>
                <w:color w:val="000000"/>
                <w:lang w:val="uk-UA"/>
              </w:rPr>
            </w:pPr>
            <w:r w:rsidRPr="00083016">
              <w:rPr>
                <w:rFonts w:eastAsiaTheme="minorHAnsi"/>
                <w:lang w:eastAsia="en-US"/>
              </w:rPr>
              <w:t>9</w:t>
            </w:r>
          </w:p>
        </w:tc>
        <w:tc>
          <w:tcPr>
            <w:tcW w:w="1232" w:type="dxa"/>
          </w:tcPr>
          <w:p w14:paraId="0806366B" w14:textId="77777777" w:rsidR="00083016" w:rsidRPr="00083016" w:rsidRDefault="00083016" w:rsidP="00083016">
            <w:pPr>
              <w:jc w:val="center"/>
              <w:rPr>
                <w:color w:val="000000"/>
                <w:lang w:val="uk-UA"/>
              </w:rPr>
            </w:pPr>
            <w:r w:rsidRPr="00083016">
              <w:rPr>
                <w:rFonts w:eastAsiaTheme="minorHAnsi"/>
                <w:lang w:eastAsia="en-US"/>
              </w:rPr>
              <w:t>4,42</w:t>
            </w:r>
          </w:p>
        </w:tc>
        <w:tc>
          <w:tcPr>
            <w:tcW w:w="1232" w:type="dxa"/>
          </w:tcPr>
          <w:p w14:paraId="71625732" w14:textId="77777777" w:rsidR="00083016" w:rsidRPr="00083016" w:rsidRDefault="00083016" w:rsidP="00083016">
            <w:pPr>
              <w:jc w:val="center"/>
              <w:rPr>
                <w:color w:val="000000"/>
                <w:lang w:val="uk-UA"/>
              </w:rPr>
            </w:pPr>
            <w:r w:rsidRPr="00083016">
              <w:rPr>
                <w:rFonts w:eastAsiaTheme="minorHAnsi"/>
                <w:lang w:eastAsia="en-US"/>
              </w:rPr>
              <w:t>7,10</w:t>
            </w:r>
          </w:p>
        </w:tc>
        <w:tc>
          <w:tcPr>
            <w:tcW w:w="1232" w:type="dxa"/>
          </w:tcPr>
          <w:p w14:paraId="64B81F6F" w14:textId="77777777" w:rsidR="00083016" w:rsidRPr="00083016" w:rsidRDefault="00083016" w:rsidP="00083016">
            <w:pPr>
              <w:jc w:val="center"/>
              <w:rPr>
                <w:color w:val="000000"/>
                <w:lang w:val="uk-UA"/>
              </w:rPr>
            </w:pPr>
            <w:r w:rsidRPr="00083016">
              <w:rPr>
                <w:rFonts w:eastAsiaTheme="minorHAnsi"/>
                <w:lang w:eastAsia="en-US"/>
              </w:rPr>
              <w:t>11,49</w:t>
            </w:r>
          </w:p>
        </w:tc>
        <w:tc>
          <w:tcPr>
            <w:tcW w:w="1232" w:type="dxa"/>
          </w:tcPr>
          <w:p w14:paraId="069AD259" w14:textId="77777777" w:rsidR="00083016" w:rsidRPr="00083016" w:rsidRDefault="00083016" w:rsidP="00083016">
            <w:pPr>
              <w:jc w:val="center"/>
              <w:rPr>
                <w:color w:val="000000"/>
                <w:lang w:val="uk-UA"/>
              </w:rPr>
            </w:pPr>
            <w:r w:rsidRPr="00083016">
              <w:rPr>
                <w:rFonts w:eastAsiaTheme="minorHAnsi"/>
                <w:lang w:eastAsia="en-US"/>
              </w:rPr>
              <w:t>25</w:t>
            </w:r>
          </w:p>
        </w:tc>
        <w:tc>
          <w:tcPr>
            <w:tcW w:w="1232" w:type="dxa"/>
          </w:tcPr>
          <w:p w14:paraId="7C845ED2" w14:textId="77777777" w:rsidR="00083016" w:rsidRPr="00083016" w:rsidRDefault="00083016" w:rsidP="00083016">
            <w:pPr>
              <w:jc w:val="center"/>
              <w:rPr>
                <w:color w:val="000000"/>
                <w:lang w:val="uk-UA"/>
              </w:rPr>
            </w:pPr>
            <w:r w:rsidRPr="00083016">
              <w:rPr>
                <w:rFonts w:eastAsiaTheme="minorHAnsi"/>
                <w:lang w:eastAsia="en-US"/>
              </w:rPr>
              <w:t>3,84</w:t>
            </w:r>
          </w:p>
        </w:tc>
        <w:tc>
          <w:tcPr>
            <w:tcW w:w="1232" w:type="dxa"/>
          </w:tcPr>
          <w:p w14:paraId="7D368ADB" w14:textId="77777777" w:rsidR="00083016" w:rsidRPr="00083016" w:rsidRDefault="00083016" w:rsidP="00083016">
            <w:pPr>
              <w:jc w:val="center"/>
              <w:rPr>
                <w:color w:val="000000"/>
                <w:lang w:val="uk-UA"/>
              </w:rPr>
            </w:pPr>
            <w:r w:rsidRPr="00083016">
              <w:rPr>
                <w:rFonts w:eastAsiaTheme="minorHAnsi"/>
                <w:lang w:eastAsia="en-US"/>
              </w:rPr>
              <w:t>5,14</w:t>
            </w:r>
          </w:p>
        </w:tc>
        <w:tc>
          <w:tcPr>
            <w:tcW w:w="1232" w:type="dxa"/>
          </w:tcPr>
          <w:p w14:paraId="3079FB68" w14:textId="77777777" w:rsidR="00083016" w:rsidRPr="00083016" w:rsidRDefault="00083016" w:rsidP="00083016">
            <w:pPr>
              <w:jc w:val="center"/>
              <w:rPr>
                <w:color w:val="000000"/>
                <w:lang w:val="uk-UA"/>
              </w:rPr>
            </w:pPr>
            <w:r w:rsidRPr="00083016">
              <w:rPr>
                <w:rFonts w:eastAsiaTheme="minorHAnsi"/>
                <w:lang w:eastAsia="en-US"/>
              </w:rPr>
              <w:t>6,25</w:t>
            </w:r>
          </w:p>
        </w:tc>
      </w:tr>
      <w:tr w:rsidR="00083016" w:rsidRPr="00083016" w14:paraId="642961A9" w14:textId="77777777" w:rsidTr="00083016">
        <w:tc>
          <w:tcPr>
            <w:tcW w:w="1231" w:type="dxa"/>
          </w:tcPr>
          <w:p w14:paraId="0C19F8B3" w14:textId="77777777" w:rsidR="00083016" w:rsidRPr="00083016" w:rsidRDefault="00083016" w:rsidP="00083016">
            <w:pPr>
              <w:jc w:val="center"/>
              <w:rPr>
                <w:color w:val="000000"/>
                <w:lang w:val="uk-UA"/>
              </w:rPr>
            </w:pPr>
            <w:r w:rsidRPr="00083016">
              <w:rPr>
                <w:rFonts w:eastAsiaTheme="minorHAnsi"/>
                <w:lang w:eastAsia="en-US"/>
              </w:rPr>
              <w:t>10</w:t>
            </w:r>
          </w:p>
        </w:tc>
        <w:tc>
          <w:tcPr>
            <w:tcW w:w="1232" w:type="dxa"/>
          </w:tcPr>
          <w:p w14:paraId="5B66B4FB" w14:textId="77777777" w:rsidR="00083016" w:rsidRPr="00083016" w:rsidRDefault="00083016" w:rsidP="00083016">
            <w:pPr>
              <w:jc w:val="center"/>
              <w:rPr>
                <w:color w:val="000000"/>
                <w:lang w:val="uk-UA"/>
              </w:rPr>
            </w:pPr>
            <w:r w:rsidRPr="00083016">
              <w:rPr>
                <w:rFonts w:eastAsiaTheme="minorHAnsi"/>
                <w:lang w:eastAsia="en-US"/>
              </w:rPr>
              <w:t>4,31</w:t>
            </w:r>
          </w:p>
        </w:tc>
        <w:tc>
          <w:tcPr>
            <w:tcW w:w="1232" w:type="dxa"/>
          </w:tcPr>
          <w:p w14:paraId="0E39E5BE" w14:textId="77777777" w:rsidR="00083016" w:rsidRPr="00083016" w:rsidRDefault="00083016" w:rsidP="00083016">
            <w:pPr>
              <w:jc w:val="center"/>
              <w:rPr>
                <w:color w:val="000000"/>
                <w:lang w:val="uk-UA"/>
              </w:rPr>
            </w:pPr>
            <w:r w:rsidRPr="00083016">
              <w:rPr>
                <w:rFonts w:eastAsiaTheme="minorHAnsi"/>
                <w:lang w:eastAsia="en-US"/>
              </w:rPr>
              <w:t>6,99</w:t>
            </w:r>
          </w:p>
        </w:tc>
        <w:tc>
          <w:tcPr>
            <w:tcW w:w="1232" w:type="dxa"/>
          </w:tcPr>
          <w:p w14:paraId="5E2F545B" w14:textId="77777777" w:rsidR="00083016" w:rsidRPr="00083016" w:rsidRDefault="00083016" w:rsidP="00083016">
            <w:pPr>
              <w:jc w:val="center"/>
              <w:rPr>
                <w:color w:val="000000"/>
                <w:lang w:val="uk-UA"/>
              </w:rPr>
            </w:pPr>
            <w:r w:rsidRPr="00083016">
              <w:rPr>
                <w:rFonts w:eastAsiaTheme="minorHAnsi"/>
                <w:lang w:eastAsia="en-US"/>
              </w:rPr>
              <w:t>10,26</w:t>
            </w:r>
          </w:p>
        </w:tc>
        <w:tc>
          <w:tcPr>
            <w:tcW w:w="1232" w:type="dxa"/>
          </w:tcPr>
          <w:p w14:paraId="58C418F3" w14:textId="77777777" w:rsidR="00083016" w:rsidRPr="00083016" w:rsidRDefault="00083016" w:rsidP="00083016">
            <w:pPr>
              <w:jc w:val="center"/>
              <w:rPr>
                <w:color w:val="000000"/>
                <w:lang w:val="uk-UA"/>
              </w:rPr>
            </w:pPr>
            <w:r w:rsidRPr="00083016">
              <w:rPr>
                <w:rFonts w:eastAsiaTheme="minorHAnsi"/>
                <w:lang w:eastAsia="en-US"/>
              </w:rPr>
              <w:t>30</w:t>
            </w:r>
          </w:p>
        </w:tc>
        <w:tc>
          <w:tcPr>
            <w:tcW w:w="1232" w:type="dxa"/>
          </w:tcPr>
          <w:p w14:paraId="75FDFFB6" w14:textId="77777777" w:rsidR="00083016" w:rsidRPr="00083016" w:rsidRDefault="00083016" w:rsidP="00083016">
            <w:pPr>
              <w:jc w:val="center"/>
              <w:rPr>
                <w:color w:val="000000"/>
                <w:lang w:val="uk-UA"/>
              </w:rPr>
            </w:pPr>
            <w:r w:rsidRPr="00083016">
              <w:rPr>
                <w:rFonts w:eastAsiaTheme="minorHAnsi"/>
                <w:lang w:eastAsia="en-US"/>
              </w:rPr>
              <w:t>3,80</w:t>
            </w:r>
          </w:p>
        </w:tc>
        <w:tc>
          <w:tcPr>
            <w:tcW w:w="1232" w:type="dxa"/>
          </w:tcPr>
          <w:p w14:paraId="2C47D65D" w14:textId="77777777" w:rsidR="00083016" w:rsidRPr="00083016" w:rsidRDefault="00083016" w:rsidP="00083016">
            <w:pPr>
              <w:jc w:val="center"/>
              <w:rPr>
                <w:color w:val="000000"/>
                <w:lang w:val="uk-UA"/>
              </w:rPr>
            </w:pPr>
            <w:r w:rsidRPr="00083016">
              <w:rPr>
                <w:rFonts w:eastAsiaTheme="minorHAnsi"/>
                <w:lang w:eastAsia="en-US"/>
              </w:rPr>
              <w:t>5,00</w:t>
            </w:r>
          </w:p>
        </w:tc>
        <w:tc>
          <w:tcPr>
            <w:tcW w:w="1232" w:type="dxa"/>
          </w:tcPr>
          <w:p w14:paraId="5AF78154" w14:textId="77777777" w:rsidR="00083016" w:rsidRPr="00083016" w:rsidRDefault="00083016" w:rsidP="00083016">
            <w:pPr>
              <w:jc w:val="center"/>
              <w:rPr>
                <w:color w:val="000000"/>
                <w:lang w:val="uk-UA"/>
              </w:rPr>
            </w:pPr>
            <w:r w:rsidRPr="00083016">
              <w:rPr>
                <w:rFonts w:eastAsiaTheme="minorHAnsi"/>
                <w:lang w:eastAsia="en-US"/>
              </w:rPr>
              <w:t>5,95</w:t>
            </w:r>
          </w:p>
        </w:tc>
      </w:tr>
      <w:tr w:rsidR="00083016" w:rsidRPr="00083016" w14:paraId="2C0DADF1" w14:textId="77777777" w:rsidTr="00083016">
        <w:tc>
          <w:tcPr>
            <w:tcW w:w="1231" w:type="dxa"/>
          </w:tcPr>
          <w:p w14:paraId="22946AAF" w14:textId="77777777" w:rsidR="00083016" w:rsidRPr="00083016" w:rsidRDefault="00083016" w:rsidP="00083016">
            <w:pPr>
              <w:jc w:val="center"/>
              <w:rPr>
                <w:color w:val="000000"/>
                <w:lang w:val="uk-UA"/>
              </w:rPr>
            </w:pPr>
            <w:r w:rsidRPr="00083016">
              <w:rPr>
                <w:rFonts w:eastAsiaTheme="minorHAnsi"/>
                <w:lang w:eastAsia="en-US"/>
              </w:rPr>
              <w:t>12</w:t>
            </w:r>
          </w:p>
        </w:tc>
        <w:tc>
          <w:tcPr>
            <w:tcW w:w="1232" w:type="dxa"/>
          </w:tcPr>
          <w:p w14:paraId="32CD90B2" w14:textId="77777777" w:rsidR="00083016" w:rsidRPr="00083016" w:rsidRDefault="00083016" w:rsidP="00083016">
            <w:pPr>
              <w:jc w:val="center"/>
              <w:rPr>
                <w:color w:val="000000"/>
                <w:lang w:val="uk-UA"/>
              </w:rPr>
            </w:pPr>
            <w:r w:rsidRPr="00083016">
              <w:rPr>
                <w:rFonts w:eastAsiaTheme="minorHAnsi"/>
                <w:lang w:eastAsia="en-US"/>
              </w:rPr>
              <w:t>4,16</w:t>
            </w:r>
          </w:p>
        </w:tc>
        <w:tc>
          <w:tcPr>
            <w:tcW w:w="1232" w:type="dxa"/>
          </w:tcPr>
          <w:p w14:paraId="1334BD55" w14:textId="77777777" w:rsidR="00083016" w:rsidRPr="00083016" w:rsidRDefault="00083016" w:rsidP="00083016">
            <w:pPr>
              <w:jc w:val="center"/>
              <w:rPr>
                <w:color w:val="000000"/>
                <w:lang w:val="uk-UA"/>
              </w:rPr>
            </w:pPr>
            <w:r w:rsidRPr="00083016">
              <w:rPr>
                <w:rFonts w:eastAsiaTheme="minorHAnsi"/>
                <w:lang w:eastAsia="en-US"/>
              </w:rPr>
              <w:t>6,38</w:t>
            </w:r>
          </w:p>
        </w:tc>
        <w:tc>
          <w:tcPr>
            <w:tcW w:w="1232" w:type="dxa"/>
          </w:tcPr>
          <w:p w14:paraId="69500FFD" w14:textId="77777777" w:rsidR="00083016" w:rsidRPr="00083016" w:rsidRDefault="00083016" w:rsidP="00083016">
            <w:pPr>
              <w:jc w:val="center"/>
              <w:rPr>
                <w:color w:val="000000"/>
                <w:lang w:val="uk-UA"/>
              </w:rPr>
            </w:pPr>
            <w:r w:rsidRPr="00083016">
              <w:rPr>
                <w:rFonts w:eastAsiaTheme="minorHAnsi"/>
                <w:lang w:eastAsia="en-US"/>
              </w:rPr>
              <w:t>8,80</w:t>
            </w:r>
          </w:p>
        </w:tc>
        <w:tc>
          <w:tcPr>
            <w:tcW w:w="1232" w:type="dxa"/>
          </w:tcPr>
          <w:p w14:paraId="3F8239E6" w14:textId="77777777" w:rsidR="00083016" w:rsidRPr="00083016" w:rsidRDefault="00083016" w:rsidP="00083016">
            <w:pPr>
              <w:jc w:val="center"/>
              <w:rPr>
                <w:color w:val="000000"/>
                <w:lang w:val="uk-UA"/>
              </w:rPr>
            </w:pPr>
            <w:r w:rsidRPr="00083016">
              <w:rPr>
                <w:rFonts w:eastAsiaTheme="minorHAnsi"/>
                <w:lang w:eastAsia="en-US"/>
              </w:rPr>
              <w:t>40</w:t>
            </w:r>
          </w:p>
        </w:tc>
        <w:tc>
          <w:tcPr>
            <w:tcW w:w="1232" w:type="dxa"/>
          </w:tcPr>
          <w:p w14:paraId="01F3EFFF" w14:textId="77777777" w:rsidR="00083016" w:rsidRPr="00083016" w:rsidRDefault="00083016" w:rsidP="00083016">
            <w:pPr>
              <w:jc w:val="center"/>
              <w:rPr>
                <w:color w:val="000000"/>
                <w:lang w:val="uk-UA"/>
              </w:rPr>
            </w:pPr>
            <w:r w:rsidRPr="00083016">
              <w:rPr>
                <w:rFonts w:eastAsiaTheme="minorHAnsi"/>
                <w:lang w:eastAsia="en-US"/>
              </w:rPr>
              <w:t>3,75</w:t>
            </w:r>
          </w:p>
        </w:tc>
        <w:tc>
          <w:tcPr>
            <w:tcW w:w="1232" w:type="dxa"/>
          </w:tcPr>
          <w:p w14:paraId="064AA909" w14:textId="77777777" w:rsidR="00083016" w:rsidRPr="00083016" w:rsidRDefault="00083016" w:rsidP="00083016">
            <w:pPr>
              <w:jc w:val="center"/>
              <w:rPr>
                <w:color w:val="000000"/>
                <w:lang w:val="uk-UA"/>
              </w:rPr>
            </w:pPr>
            <w:r w:rsidRPr="00083016">
              <w:rPr>
                <w:rFonts w:eastAsiaTheme="minorHAnsi"/>
                <w:lang w:eastAsia="en-US"/>
              </w:rPr>
              <w:t>4,82</w:t>
            </w:r>
          </w:p>
        </w:tc>
        <w:tc>
          <w:tcPr>
            <w:tcW w:w="1232" w:type="dxa"/>
          </w:tcPr>
          <w:p w14:paraId="794375DE" w14:textId="77777777" w:rsidR="00083016" w:rsidRPr="00083016" w:rsidRDefault="00083016" w:rsidP="00083016">
            <w:pPr>
              <w:jc w:val="center"/>
              <w:rPr>
                <w:color w:val="000000"/>
                <w:lang w:val="uk-UA"/>
              </w:rPr>
            </w:pPr>
            <w:r w:rsidRPr="00083016">
              <w:rPr>
                <w:rFonts w:eastAsiaTheme="minorHAnsi"/>
                <w:lang w:eastAsia="en-US"/>
              </w:rPr>
              <w:t>5,56</w:t>
            </w:r>
          </w:p>
        </w:tc>
      </w:tr>
      <w:tr w:rsidR="00083016" w:rsidRPr="00083016" w14:paraId="38CD6A3D" w14:textId="77777777" w:rsidTr="00083016">
        <w:tc>
          <w:tcPr>
            <w:tcW w:w="1231" w:type="dxa"/>
          </w:tcPr>
          <w:p w14:paraId="23D6BB43" w14:textId="77777777" w:rsidR="00083016" w:rsidRPr="00083016" w:rsidRDefault="00083016" w:rsidP="00083016">
            <w:pPr>
              <w:jc w:val="center"/>
              <w:rPr>
                <w:color w:val="000000"/>
                <w:lang w:val="uk-UA"/>
              </w:rPr>
            </w:pPr>
            <w:r w:rsidRPr="00083016">
              <w:rPr>
                <w:rFonts w:eastAsiaTheme="minorHAnsi"/>
                <w:lang w:eastAsia="en-US"/>
              </w:rPr>
              <w:t>15</w:t>
            </w:r>
          </w:p>
        </w:tc>
        <w:tc>
          <w:tcPr>
            <w:tcW w:w="1232" w:type="dxa"/>
          </w:tcPr>
          <w:p w14:paraId="7FDAC277" w14:textId="77777777" w:rsidR="00083016" w:rsidRPr="00083016" w:rsidRDefault="00083016" w:rsidP="00083016">
            <w:pPr>
              <w:jc w:val="center"/>
              <w:rPr>
                <w:color w:val="000000"/>
                <w:lang w:val="uk-UA"/>
              </w:rPr>
            </w:pPr>
            <w:r w:rsidRPr="00083016">
              <w:rPr>
                <w:rFonts w:eastAsiaTheme="minorHAnsi"/>
                <w:lang w:eastAsia="en-US"/>
              </w:rPr>
              <w:t>4,03</w:t>
            </w:r>
          </w:p>
        </w:tc>
        <w:tc>
          <w:tcPr>
            <w:tcW w:w="1232" w:type="dxa"/>
          </w:tcPr>
          <w:p w14:paraId="06635A3A" w14:textId="77777777" w:rsidR="00083016" w:rsidRPr="00083016" w:rsidRDefault="00083016" w:rsidP="00083016">
            <w:pPr>
              <w:jc w:val="center"/>
              <w:rPr>
                <w:color w:val="000000"/>
                <w:lang w:val="uk-UA"/>
              </w:rPr>
            </w:pPr>
            <w:r w:rsidRPr="00083016">
              <w:rPr>
                <w:rFonts w:eastAsiaTheme="minorHAnsi"/>
                <w:lang w:eastAsia="en-US"/>
              </w:rPr>
              <w:t>5,88</w:t>
            </w:r>
          </w:p>
        </w:tc>
        <w:tc>
          <w:tcPr>
            <w:tcW w:w="1232" w:type="dxa"/>
          </w:tcPr>
          <w:p w14:paraId="2C891473" w14:textId="77777777" w:rsidR="00083016" w:rsidRPr="00083016" w:rsidRDefault="00083016" w:rsidP="00083016">
            <w:pPr>
              <w:jc w:val="center"/>
              <w:rPr>
                <w:color w:val="000000"/>
                <w:lang w:val="uk-UA"/>
              </w:rPr>
            </w:pPr>
            <w:r w:rsidRPr="00083016">
              <w:rPr>
                <w:rFonts w:eastAsiaTheme="minorHAnsi"/>
                <w:lang w:eastAsia="en-US"/>
              </w:rPr>
              <w:t>7,66</w:t>
            </w:r>
          </w:p>
        </w:tc>
        <w:tc>
          <w:tcPr>
            <w:tcW w:w="1232" w:type="dxa"/>
          </w:tcPr>
          <w:p w14:paraId="21E24E28" w14:textId="77777777" w:rsidR="00083016" w:rsidRPr="00083016" w:rsidRDefault="00083016" w:rsidP="00083016">
            <w:pPr>
              <w:jc w:val="center"/>
              <w:rPr>
                <w:color w:val="000000"/>
                <w:lang w:val="uk-UA"/>
              </w:rPr>
            </w:pPr>
            <w:r w:rsidRPr="00083016">
              <w:rPr>
                <w:rFonts w:eastAsiaTheme="minorHAnsi"/>
                <w:lang w:eastAsia="en-US"/>
              </w:rPr>
              <w:t>50</w:t>
            </w:r>
          </w:p>
        </w:tc>
        <w:tc>
          <w:tcPr>
            <w:tcW w:w="1232" w:type="dxa"/>
          </w:tcPr>
          <w:p w14:paraId="01DD07DC" w14:textId="77777777" w:rsidR="00083016" w:rsidRPr="00083016" w:rsidRDefault="00083016" w:rsidP="00083016">
            <w:pPr>
              <w:jc w:val="center"/>
              <w:rPr>
                <w:color w:val="000000"/>
                <w:lang w:val="uk-UA"/>
              </w:rPr>
            </w:pPr>
            <w:r w:rsidRPr="00083016">
              <w:rPr>
                <w:rFonts w:eastAsiaTheme="minorHAnsi"/>
                <w:lang w:eastAsia="en-US"/>
              </w:rPr>
              <w:t>3,73</w:t>
            </w:r>
          </w:p>
        </w:tc>
        <w:tc>
          <w:tcPr>
            <w:tcW w:w="1232" w:type="dxa"/>
          </w:tcPr>
          <w:p w14:paraId="178346A9" w14:textId="77777777" w:rsidR="00083016" w:rsidRPr="00083016" w:rsidRDefault="00083016" w:rsidP="00083016">
            <w:pPr>
              <w:jc w:val="center"/>
              <w:rPr>
                <w:color w:val="000000"/>
                <w:lang w:val="uk-UA"/>
              </w:rPr>
            </w:pPr>
            <w:r w:rsidRPr="00083016">
              <w:rPr>
                <w:rFonts w:eastAsiaTheme="minorHAnsi"/>
                <w:lang w:eastAsia="en-US"/>
              </w:rPr>
              <w:t>4,70</w:t>
            </w:r>
          </w:p>
        </w:tc>
        <w:tc>
          <w:tcPr>
            <w:tcW w:w="1232" w:type="dxa"/>
          </w:tcPr>
          <w:p w14:paraId="223A7CAB" w14:textId="77777777" w:rsidR="00083016" w:rsidRPr="00083016" w:rsidRDefault="00083016" w:rsidP="00083016">
            <w:pPr>
              <w:jc w:val="center"/>
              <w:rPr>
                <w:color w:val="000000"/>
                <w:lang w:val="uk-UA"/>
              </w:rPr>
            </w:pPr>
            <w:r w:rsidRPr="00083016">
              <w:rPr>
                <w:rFonts w:eastAsiaTheme="minorHAnsi"/>
                <w:lang w:eastAsia="en-US"/>
              </w:rPr>
              <w:t>5,34</w:t>
            </w:r>
          </w:p>
        </w:tc>
      </w:tr>
      <w:tr w:rsidR="00083016" w:rsidRPr="00083016" w14:paraId="1E6D05A3" w14:textId="77777777" w:rsidTr="00083016">
        <w:tc>
          <w:tcPr>
            <w:tcW w:w="1231" w:type="dxa"/>
          </w:tcPr>
          <w:p w14:paraId="3B716FE4" w14:textId="77777777" w:rsidR="00083016" w:rsidRPr="00083016" w:rsidRDefault="00083016" w:rsidP="00083016">
            <w:pPr>
              <w:jc w:val="center"/>
              <w:rPr>
                <w:color w:val="000000"/>
                <w:lang w:val="uk-UA"/>
              </w:rPr>
            </w:pPr>
            <w:r w:rsidRPr="00083016">
              <w:rPr>
                <w:rFonts w:eastAsiaTheme="minorHAnsi"/>
                <w:lang w:eastAsia="en-US"/>
              </w:rPr>
              <w:t>20</w:t>
            </w:r>
          </w:p>
        </w:tc>
        <w:tc>
          <w:tcPr>
            <w:tcW w:w="1232" w:type="dxa"/>
          </w:tcPr>
          <w:p w14:paraId="09DE4D7B" w14:textId="77777777" w:rsidR="00083016" w:rsidRPr="00083016" w:rsidRDefault="00083016" w:rsidP="00083016">
            <w:pPr>
              <w:jc w:val="center"/>
              <w:rPr>
                <w:color w:val="000000"/>
                <w:lang w:val="uk-UA"/>
              </w:rPr>
            </w:pPr>
            <w:r w:rsidRPr="00083016">
              <w:rPr>
                <w:rFonts w:eastAsiaTheme="minorHAnsi"/>
                <w:lang w:eastAsia="en-US"/>
              </w:rPr>
              <w:t>3,90</w:t>
            </w:r>
          </w:p>
        </w:tc>
        <w:tc>
          <w:tcPr>
            <w:tcW w:w="1232" w:type="dxa"/>
          </w:tcPr>
          <w:p w14:paraId="304F1E62" w14:textId="77777777" w:rsidR="00083016" w:rsidRPr="00083016" w:rsidRDefault="00083016" w:rsidP="00083016">
            <w:pPr>
              <w:jc w:val="center"/>
              <w:rPr>
                <w:color w:val="000000"/>
                <w:lang w:val="uk-UA"/>
              </w:rPr>
            </w:pPr>
            <w:r w:rsidRPr="00083016">
              <w:rPr>
                <w:rFonts w:eastAsiaTheme="minorHAnsi"/>
                <w:lang w:eastAsia="en-US"/>
              </w:rPr>
              <w:t>5,41</w:t>
            </w:r>
          </w:p>
        </w:tc>
        <w:tc>
          <w:tcPr>
            <w:tcW w:w="1232" w:type="dxa"/>
          </w:tcPr>
          <w:p w14:paraId="664D6001" w14:textId="77777777" w:rsidR="00083016" w:rsidRPr="00083016" w:rsidRDefault="00083016" w:rsidP="00083016">
            <w:pPr>
              <w:jc w:val="center"/>
              <w:rPr>
                <w:color w:val="000000"/>
                <w:lang w:val="uk-UA"/>
              </w:rPr>
            </w:pPr>
            <w:r w:rsidRPr="00083016">
              <w:rPr>
                <w:rFonts w:eastAsiaTheme="minorHAnsi"/>
                <w:lang w:eastAsia="en-US"/>
              </w:rPr>
              <w:t>6,73</w:t>
            </w:r>
          </w:p>
        </w:tc>
        <w:tc>
          <w:tcPr>
            <w:tcW w:w="1232" w:type="dxa"/>
          </w:tcPr>
          <w:p w14:paraId="4168EE5D" w14:textId="77777777" w:rsidR="00083016" w:rsidRPr="00083016" w:rsidRDefault="00083016" w:rsidP="00083016">
            <w:pPr>
              <w:jc w:val="center"/>
              <w:rPr>
                <w:color w:val="000000"/>
                <w:lang w:val="uk-UA"/>
              </w:rPr>
            </w:pPr>
          </w:p>
        </w:tc>
        <w:tc>
          <w:tcPr>
            <w:tcW w:w="1232" w:type="dxa"/>
          </w:tcPr>
          <w:p w14:paraId="718D441E" w14:textId="77777777" w:rsidR="00083016" w:rsidRPr="00083016" w:rsidRDefault="00083016" w:rsidP="00083016">
            <w:pPr>
              <w:jc w:val="center"/>
              <w:rPr>
                <w:color w:val="000000"/>
                <w:lang w:val="uk-UA"/>
              </w:rPr>
            </w:pPr>
          </w:p>
        </w:tc>
        <w:tc>
          <w:tcPr>
            <w:tcW w:w="1232" w:type="dxa"/>
          </w:tcPr>
          <w:p w14:paraId="537B2709" w14:textId="77777777" w:rsidR="00083016" w:rsidRPr="00083016" w:rsidRDefault="00083016" w:rsidP="00083016">
            <w:pPr>
              <w:jc w:val="center"/>
              <w:rPr>
                <w:color w:val="000000"/>
                <w:lang w:val="uk-UA"/>
              </w:rPr>
            </w:pPr>
          </w:p>
        </w:tc>
        <w:tc>
          <w:tcPr>
            <w:tcW w:w="1232" w:type="dxa"/>
          </w:tcPr>
          <w:p w14:paraId="36957317" w14:textId="77777777" w:rsidR="00083016" w:rsidRPr="00083016" w:rsidRDefault="00083016" w:rsidP="00083016">
            <w:pPr>
              <w:jc w:val="center"/>
              <w:rPr>
                <w:color w:val="000000"/>
                <w:lang w:val="uk-UA"/>
              </w:rPr>
            </w:pPr>
          </w:p>
        </w:tc>
      </w:tr>
    </w:tbl>
    <w:p w14:paraId="577DEE3E" w14:textId="77777777" w:rsidR="00083016" w:rsidRDefault="00083016" w:rsidP="00786A39">
      <w:pPr>
        <w:ind w:firstLine="567"/>
        <w:jc w:val="both"/>
        <w:rPr>
          <w:color w:val="000000"/>
          <w:lang w:val="uk-UA"/>
        </w:rPr>
      </w:pPr>
    </w:p>
    <w:p w14:paraId="1529AAED" w14:textId="77777777" w:rsidR="00083016" w:rsidRDefault="00083016" w:rsidP="00786A39">
      <w:pPr>
        <w:ind w:firstLine="567"/>
        <w:jc w:val="both"/>
        <w:rPr>
          <w:lang w:val="uk-UA"/>
        </w:rPr>
      </w:pPr>
      <w:r>
        <w:rPr>
          <w:lang w:val="uk-UA"/>
        </w:rPr>
        <w:t>Для розподілів, відмінних від нормального, таких класів, як двомодальних кругловершинних композицій нормального і дискретного розподілу c ексцесом ε = 1,5 … 3,0; гостровершинних двумодальних; композицій дискретного двозначного розподілу і розподілу Лапласа з ексцесом ε = 1,5 … 6,0; композицій рівномірного розподілу з експоненціальним розподілом ексцесом ε = 1,8 … 6,0 і класом експоненційних розподілів в межах зміни ексцесу ε = 1,8 … 6,0 межа грубої похибки визначається величиною ± (</w:t>
      </w:r>
      <w:r w:rsidRPr="00083016">
        <w:rPr>
          <w:i/>
          <w:lang w:val="uk-UA"/>
        </w:rPr>
        <w:t>t</w:t>
      </w:r>
      <w:r w:rsidRPr="00083016">
        <w:rPr>
          <w:vertAlign w:val="subscript"/>
          <w:lang w:val="uk-UA"/>
        </w:rPr>
        <w:t>гр</w:t>
      </w:r>
      <w:r>
        <w:rPr>
          <w:rFonts w:ascii="Cambria Math" w:hAnsi="Cambria Math" w:cs="Cambria Math"/>
          <w:lang w:val="uk-UA"/>
        </w:rPr>
        <w:t>⋅</w:t>
      </w:r>
      <w:r>
        <w:rPr>
          <w:lang w:val="uk-UA"/>
        </w:rPr>
        <w:t>σ) або ± (</w:t>
      </w:r>
      <w:r w:rsidRPr="00083016">
        <w:rPr>
          <w:i/>
          <w:lang w:val="uk-UA"/>
        </w:rPr>
        <w:t>t</w:t>
      </w:r>
      <w:r w:rsidRPr="00083016">
        <w:rPr>
          <w:vertAlign w:val="subscript"/>
          <w:lang w:val="uk-UA"/>
        </w:rPr>
        <w:t>гр</w:t>
      </w:r>
      <w:r>
        <w:rPr>
          <w:rFonts w:ascii="Cambria Math" w:hAnsi="Cambria Math" w:cs="Cambria Math"/>
          <w:lang w:val="uk-UA"/>
        </w:rPr>
        <w:t>⋅</w:t>
      </w:r>
      <w:r w:rsidRPr="00083016">
        <w:rPr>
          <w:i/>
          <w:lang w:val="uk-UA"/>
        </w:rPr>
        <w:t>S</w:t>
      </w:r>
      <w:r>
        <w:rPr>
          <w:lang w:val="uk-UA"/>
        </w:rPr>
        <w:t>), де:</w:t>
      </w:r>
    </w:p>
    <w:p w14:paraId="7A8EF6DF" w14:textId="77777777" w:rsidR="00083016" w:rsidRDefault="00000000" w:rsidP="00083016">
      <w:pPr>
        <w:ind w:firstLine="567"/>
        <w:jc w:val="right"/>
        <w:rPr>
          <w:color w:val="000000"/>
          <w:lang w:val="uk-UA"/>
        </w:rPr>
      </w:pP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uk-UA"/>
              </w:rPr>
              <m:t>гр</m:t>
            </m:r>
          </m:sub>
        </m:sSub>
        <m:r>
          <w:rPr>
            <w:rFonts w:ascii="Cambria Math" w:hAnsi="Cambria Math"/>
            <w:color w:val="000000"/>
          </w:rPr>
          <m:t>=1.2+3.6</m:t>
        </m:r>
        <m:d>
          <m:dPr>
            <m:ctrlPr>
              <w:rPr>
                <w:rFonts w:ascii="Cambria Math" w:hAnsi="Cambria Math"/>
                <w:i/>
                <w:color w:val="000000"/>
                <w:lang w:val="en-US"/>
              </w:rPr>
            </m:ctrlPr>
          </m:dPr>
          <m:e>
            <m:r>
              <w:rPr>
                <w:rFonts w:ascii="Cambria Math" w:hAnsi="Cambria Math"/>
                <w:color w:val="000000"/>
              </w:rPr>
              <m:t>1-</m:t>
            </m:r>
            <m:r>
              <w:rPr>
                <w:rFonts w:ascii="Cambria Math" w:hAnsi="Cambria Math"/>
                <w:color w:val="000000"/>
                <w:lang w:val="en-US"/>
              </w:rPr>
              <m:t>γ</m:t>
            </m:r>
          </m:e>
        </m:d>
        <m:r>
          <w:rPr>
            <w:rFonts w:ascii="Cambria Math" w:hAnsi="Cambria Math"/>
            <w:color w:val="000000"/>
            <w:lang w:val="en-US"/>
          </w:rPr>
          <m:t>lg</m:t>
        </m:r>
        <m:f>
          <m:fPr>
            <m:ctrlPr>
              <w:rPr>
                <w:rFonts w:ascii="Cambria Math" w:hAnsi="Cambria Math"/>
                <w:i/>
                <w:color w:val="000000"/>
                <w:lang w:val="en-US"/>
              </w:rPr>
            </m:ctrlPr>
          </m:fPr>
          <m:num>
            <m:r>
              <w:rPr>
                <w:rFonts w:ascii="Cambria Math" w:hAnsi="Cambria Math"/>
                <w:color w:val="000000"/>
                <w:lang w:val="en-US"/>
              </w:rPr>
              <m:t>n</m:t>
            </m:r>
          </m:num>
          <m:den>
            <m:r>
              <w:rPr>
                <w:rFonts w:ascii="Cambria Math" w:hAnsi="Cambria Math"/>
                <w:color w:val="000000"/>
              </w:rPr>
              <m:t>10</m:t>
            </m:r>
          </m:den>
        </m:f>
      </m:oMath>
      <w:r w:rsidR="00083016">
        <w:rPr>
          <w:color w:val="000000"/>
          <w:lang w:val="uk-UA"/>
        </w:rPr>
        <w:t>,                                                         (7.5)</w:t>
      </w:r>
    </w:p>
    <w:p w14:paraId="59A1D2BB" w14:textId="77777777" w:rsidR="00083016" w:rsidRDefault="00083016" w:rsidP="00083016">
      <w:pPr>
        <w:ind w:firstLine="567"/>
        <w:jc w:val="right"/>
        <w:rPr>
          <w:color w:val="000000"/>
          <w:lang w:val="uk-UA"/>
        </w:rPr>
      </w:pPr>
    </w:p>
    <w:p w14:paraId="301E2461" w14:textId="77777777" w:rsidR="00083016" w:rsidRDefault="00083016" w:rsidP="00083016">
      <w:pPr>
        <w:ind w:firstLine="567"/>
        <w:jc w:val="both"/>
        <w:rPr>
          <w:rFonts w:eastAsiaTheme="minorHAnsi"/>
          <w:lang w:val="uk-UA" w:eastAsia="en-US"/>
        </w:rPr>
      </w:pPr>
      <w:r w:rsidRPr="00083016">
        <w:rPr>
          <w:rFonts w:eastAsiaTheme="minorHAnsi"/>
          <w:lang w:eastAsia="en-US"/>
        </w:rPr>
        <w:t xml:space="preserve">где </w:t>
      </w:r>
      <w:r w:rsidRPr="00083016">
        <w:rPr>
          <w:rFonts w:eastAsia="SymbolMT"/>
          <w:lang w:eastAsia="en-US"/>
        </w:rPr>
        <w:t xml:space="preserve">γ </w:t>
      </w:r>
      <w:r>
        <w:rPr>
          <w:rFonts w:eastAsiaTheme="minorHAnsi"/>
          <w:lang w:eastAsia="en-US"/>
        </w:rPr>
        <w:t>– контр</w:t>
      </w:r>
      <w:r>
        <w:rPr>
          <w:rFonts w:eastAsiaTheme="minorHAnsi"/>
          <w:lang w:val="uk-UA" w:eastAsia="en-US"/>
        </w:rPr>
        <w:t>е</w:t>
      </w:r>
      <w:r>
        <w:rPr>
          <w:rFonts w:eastAsiaTheme="minorHAnsi"/>
          <w:lang w:eastAsia="en-US"/>
        </w:rPr>
        <w:t>ксце</w:t>
      </w:r>
      <w:r w:rsidRPr="00083016">
        <w:rPr>
          <w:rFonts w:eastAsiaTheme="minorHAnsi"/>
          <w:lang w:eastAsia="en-US"/>
        </w:rPr>
        <w:t>с</w:t>
      </w:r>
      <w:r>
        <w:rPr>
          <w:rFonts w:eastAsiaTheme="minorHAnsi"/>
          <w:lang w:val="uk-UA" w:eastAsia="en-US"/>
        </w:rPr>
        <w:t>;</w:t>
      </w:r>
    </w:p>
    <w:p w14:paraId="0F666BEB" w14:textId="77777777" w:rsidR="00083016" w:rsidRDefault="00083016" w:rsidP="00083016">
      <w:pPr>
        <w:ind w:firstLine="567"/>
        <w:jc w:val="both"/>
        <w:rPr>
          <w:rFonts w:eastAsiaTheme="minorHAnsi"/>
          <w:lang w:val="uk-UA" w:eastAsia="en-US"/>
        </w:rPr>
      </w:pPr>
    </w:p>
    <w:p w14:paraId="6746BF34" w14:textId="77777777" w:rsidR="00083016" w:rsidRDefault="00000000" w:rsidP="00083016">
      <w:pPr>
        <w:ind w:firstLine="567"/>
        <w:jc w:val="right"/>
        <w:rPr>
          <w:color w:val="000000"/>
          <w:lang w:val="uk-UA"/>
        </w:rPr>
      </w:pPr>
      <m:oMath>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uk-UA"/>
              </w:rPr>
              <m:t>гр</m:t>
            </m:r>
          </m:sub>
        </m:sSub>
        <m:r>
          <w:rPr>
            <w:rFonts w:ascii="Cambria Math" w:hAnsi="Cambria Math"/>
            <w:color w:val="000000"/>
            <w:lang w:val="uk-UA"/>
          </w:rPr>
          <m:t>=1.55+0,88</m:t>
        </m:r>
        <m:rad>
          <m:radPr>
            <m:degHide m:val="1"/>
            <m:ctrlPr>
              <w:rPr>
                <w:rFonts w:ascii="Cambria Math" w:hAnsi="Cambria Math"/>
                <w:i/>
                <w:color w:val="000000"/>
              </w:rPr>
            </m:ctrlPr>
          </m:radPr>
          <m:deg/>
          <m:e>
            <m:r>
              <w:rPr>
                <w:rFonts w:ascii="Cambria Math" w:hAnsi="Cambria Math"/>
                <w:color w:val="000000"/>
              </w:rPr>
              <m:t>ε</m:t>
            </m:r>
            <m:r>
              <w:rPr>
                <w:rFonts w:ascii="Cambria Math" w:hAnsi="Cambria Math"/>
                <w:color w:val="000000"/>
                <w:lang w:val="uk-UA"/>
              </w:rPr>
              <m:t>-1</m:t>
            </m:r>
          </m:e>
        </m:rad>
        <m:r>
          <w:rPr>
            <w:rFonts w:ascii="Cambria Math" w:hAnsi="Cambria Math"/>
            <w:color w:val="000000"/>
            <w:lang w:val="en-US"/>
          </w:rPr>
          <m:t>lg</m:t>
        </m:r>
        <m:f>
          <m:fPr>
            <m:ctrlPr>
              <w:rPr>
                <w:rFonts w:ascii="Cambria Math" w:hAnsi="Cambria Math"/>
                <w:i/>
                <w:color w:val="000000"/>
                <w:lang w:val="en-US"/>
              </w:rPr>
            </m:ctrlPr>
          </m:fPr>
          <m:num>
            <m:r>
              <w:rPr>
                <w:rFonts w:ascii="Cambria Math" w:hAnsi="Cambria Math"/>
                <w:color w:val="000000"/>
                <w:lang w:val="en-US"/>
              </w:rPr>
              <m:t>n</m:t>
            </m:r>
          </m:num>
          <m:den>
            <m:r>
              <w:rPr>
                <w:rFonts w:ascii="Cambria Math" w:hAnsi="Cambria Math"/>
                <w:color w:val="000000"/>
                <w:lang w:val="uk-UA"/>
              </w:rPr>
              <m:t>10</m:t>
            </m:r>
          </m:den>
        </m:f>
      </m:oMath>
      <w:r w:rsidR="00083016">
        <w:rPr>
          <w:color w:val="000000"/>
          <w:lang w:val="uk-UA"/>
        </w:rPr>
        <w:t>,                                                         (7.</w:t>
      </w:r>
      <w:r w:rsidR="005923B1">
        <w:rPr>
          <w:color w:val="000000"/>
          <w:lang w:val="uk-UA"/>
        </w:rPr>
        <w:t>6</w:t>
      </w:r>
      <w:r w:rsidR="00083016">
        <w:rPr>
          <w:color w:val="000000"/>
          <w:lang w:val="uk-UA"/>
        </w:rPr>
        <w:t>)</w:t>
      </w:r>
    </w:p>
    <w:p w14:paraId="20222DDF" w14:textId="77777777" w:rsidR="00083016" w:rsidRDefault="00083016" w:rsidP="00083016">
      <w:pPr>
        <w:ind w:firstLine="567"/>
        <w:jc w:val="both"/>
        <w:rPr>
          <w:color w:val="000000"/>
          <w:lang w:val="uk-UA"/>
        </w:rPr>
      </w:pPr>
    </w:p>
    <w:p w14:paraId="5A4680C7" w14:textId="77777777" w:rsidR="00412AA7" w:rsidRDefault="005923B1" w:rsidP="00083016">
      <w:pPr>
        <w:ind w:firstLine="567"/>
        <w:jc w:val="both"/>
        <w:rPr>
          <w:lang w:val="uk-UA"/>
        </w:rPr>
      </w:pPr>
      <w:r>
        <w:rPr>
          <w:lang w:val="uk-UA"/>
        </w:rPr>
        <w:t xml:space="preserve">Похибки у визначенні оцінок </w:t>
      </w:r>
      <w:r w:rsidRPr="00412AA7">
        <w:rPr>
          <w:i/>
          <w:lang w:val="uk-UA"/>
        </w:rPr>
        <w:t>S</w:t>
      </w:r>
      <w:r>
        <w:rPr>
          <w:lang w:val="uk-UA"/>
        </w:rPr>
        <w:t xml:space="preserve"> СКО і </w:t>
      </w:r>
      <w:r w:rsidR="00412AA7" w:rsidRPr="00083016">
        <w:rPr>
          <w:i/>
          <w:lang w:val="uk-UA"/>
        </w:rPr>
        <w:t>t</w:t>
      </w:r>
      <w:r w:rsidR="00412AA7" w:rsidRPr="00083016">
        <w:rPr>
          <w:vertAlign w:val="subscript"/>
          <w:lang w:val="uk-UA"/>
        </w:rPr>
        <w:t>гр</w:t>
      </w:r>
      <w:r>
        <w:rPr>
          <w:lang w:val="uk-UA"/>
        </w:rPr>
        <w:t xml:space="preserve"> є</w:t>
      </w:r>
      <w:r w:rsidR="00412AA7">
        <w:rPr>
          <w:lang w:val="uk-UA"/>
        </w:rPr>
        <w:t xml:space="preserve"> </w:t>
      </w:r>
      <w:r>
        <w:rPr>
          <w:lang w:val="uk-UA"/>
        </w:rPr>
        <w:t>негативно корельованими,</w:t>
      </w:r>
      <w:r w:rsidR="00412AA7">
        <w:rPr>
          <w:lang w:val="uk-UA"/>
        </w:rPr>
        <w:t>тобто</w:t>
      </w:r>
      <w:r>
        <w:rPr>
          <w:lang w:val="uk-UA"/>
        </w:rPr>
        <w:t xml:space="preserve"> зростання СКО </w:t>
      </w:r>
      <w:r w:rsidRPr="00412AA7">
        <w:rPr>
          <w:i/>
          <w:lang w:val="uk-UA"/>
        </w:rPr>
        <w:t>S</w:t>
      </w:r>
      <w:r>
        <w:rPr>
          <w:lang w:val="uk-UA"/>
        </w:rPr>
        <w:t xml:space="preserve"> супроводжується</w:t>
      </w:r>
      <w:r w:rsidR="00412AA7">
        <w:rPr>
          <w:lang w:val="uk-UA"/>
        </w:rPr>
        <w:t xml:space="preserve"> </w:t>
      </w:r>
      <w:r>
        <w:rPr>
          <w:lang w:val="uk-UA"/>
        </w:rPr>
        <w:t xml:space="preserve">зменшенням </w:t>
      </w:r>
      <w:r w:rsidR="00412AA7" w:rsidRPr="00083016">
        <w:rPr>
          <w:i/>
          <w:lang w:val="uk-UA"/>
        </w:rPr>
        <w:t>t</w:t>
      </w:r>
      <w:r w:rsidR="00412AA7" w:rsidRPr="00083016">
        <w:rPr>
          <w:vertAlign w:val="subscript"/>
          <w:lang w:val="uk-UA"/>
        </w:rPr>
        <w:t>гр</w:t>
      </w:r>
      <w:r>
        <w:rPr>
          <w:lang w:val="uk-UA"/>
        </w:rPr>
        <w:t>. Тому визначення меж грубої похибки для</w:t>
      </w:r>
      <w:r w:rsidR="00412AA7">
        <w:rPr>
          <w:lang w:val="uk-UA"/>
        </w:rPr>
        <w:t xml:space="preserve"> </w:t>
      </w:r>
      <w:r>
        <w:rPr>
          <w:lang w:val="uk-UA"/>
        </w:rPr>
        <w:t xml:space="preserve">законів, відмінних від нормального, з ексцесом </w:t>
      </w:r>
      <w:r w:rsidRPr="00412AA7">
        <w:rPr>
          <w:i/>
          <w:lang w:val="uk-UA"/>
        </w:rPr>
        <w:t>ε</w:t>
      </w:r>
      <w:r>
        <w:rPr>
          <w:lang w:val="uk-UA"/>
        </w:rPr>
        <w:t xml:space="preserve"> ≤6 за допомогою критерію</w:t>
      </w:r>
      <w:r w:rsidR="00412AA7">
        <w:rPr>
          <w:lang w:val="uk-UA"/>
        </w:rPr>
        <w:t xml:space="preserve"> </w:t>
      </w:r>
      <w:r w:rsidR="00412AA7" w:rsidRPr="00083016">
        <w:rPr>
          <w:i/>
          <w:lang w:val="uk-UA"/>
        </w:rPr>
        <w:t>t</w:t>
      </w:r>
      <w:r w:rsidR="00412AA7" w:rsidRPr="00083016">
        <w:rPr>
          <w:vertAlign w:val="subscript"/>
          <w:lang w:val="uk-UA"/>
        </w:rPr>
        <w:t>гр</w:t>
      </w:r>
      <w:r>
        <w:rPr>
          <w:lang w:val="uk-UA"/>
        </w:rPr>
        <w:t xml:space="preserve"> є досить точним і може широко використовуватися на</w:t>
      </w:r>
      <w:r w:rsidR="00412AA7">
        <w:rPr>
          <w:lang w:val="uk-UA"/>
        </w:rPr>
        <w:t xml:space="preserve"> </w:t>
      </w:r>
      <w:r>
        <w:rPr>
          <w:lang w:val="uk-UA"/>
        </w:rPr>
        <w:t>практиці.</w:t>
      </w:r>
      <w:r w:rsidR="00412AA7">
        <w:rPr>
          <w:lang w:val="uk-UA"/>
        </w:rPr>
        <w:t xml:space="preserve"> </w:t>
      </w:r>
      <w:r>
        <w:rPr>
          <w:lang w:val="uk-UA"/>
        </w:rPr>
        <w:t>Оцінки</w:t>
      </w:r>
      <w:r w:rsidR="00412AA7">
        <w:rPr>
          <w:lang w:val="uk-UA"/>
        </w:rPr>
        <w:t xml:space="preserve"> </w:t>
      </w:r>
      <m:oMath>
        <m:acc>
          <m:accPr>
            <m:chr m:val="̅"/>
            <m:ctrlPr>
              <w:rPr>
                <w:rFonts w:ascii="Cambria Math" w:hAnsi="Cambria Math"/>
                <w:i/>
                <w:lang w:val="uk-UA"/>
              </w:rPr>
            </m:ctrlPr>
          </m:accPr>
          <m:e>
            <m:r>
              <w:rPr>
                <w:rFonts w:ascii="Cambria Math" w:hAnsi="Cambria Math"/>
                <w:lang w:val="uk-UA"/>
              </w:rPr>
              <m:t>X</m:t>
            </m:r>
          </m:e>
        </m:acc>
      </m:oMath>
      <w:r>
        <w:rPr>
          <w:lang w:val="uk-UA"/>
        </w:rPr>
        <w:t xml:space="preserve">, </w:t>
      </w:r>
      <w:r w:rsidRPr="00412AA7">
        <w:rPr>
          <w:i/>
          <w:lang w:val="uk-UA"/>
        </w:rPr>
        <w:t>S</w:t>
      </w:r>
      <w:r>
        <w:rPr>
          <w:lang w:val="uk-UA"/>
        </w:rPr>
        <w:t xml:space="preserve"> і </w:t>
      </w:r>
      <w:r w:rsidRPr="00412AA7">
        <w:rPr>
          <w:i/>
          <w:lang w:val="uk-UA"/>
        </w:rPr>
        <w:t>ε</w:t>
      </w:r>
      <w:r>
        <w:rPr>
          <w:lang w:val="uk-UA"/>
        </w:rPr>
        <w:t xml:space="preserve"> повинні обчислюватися після виключення</w:t>
      </w:r>
      <w:r w:rsidR="00412AA7">
        <w:rPr>
          <w:lang w:val="uk-UA"/>
        </w:rPr>
        <w:t xml:space="preserve"> </w:t>
      </w:r>
      <w:r>
        <w:rPr>
          <w:lang w:val="uk-UA"/>
        </w:rPr>
        <w:t xml:space="preserve">підозрілих результатів з вибірки. </w:t>
      </w:r>
    </w:p>
    <w:p w14:paraId="5DC7380B" w14:textId="77777777" w:rsidR="00412AA7" w:rsidRPr="00083016" w:rsidRDefault="005923B1" w:rsidP="00412AA7">
      <w:pPr>
        <w:ind w:firstLine="567"/>
        <w:jc w:val="both"/>
        <w:rPr>
          <w:color w:val="000000"/>
          <w:lang w:val="uk-UA"/>
        </w:rPr>
      </w:pPr>
      <w:r>
        <w:rPr>
          <w:lang w:val="uk-UA"/>
        </w:rPr>
        <w:t>Після розрахунку меж грубої</w:t>
      </w:r>
      <w:r w:rsidR="00412AA7">
        <w:rPr>
          <w:lang w:val="uk-UA"/>
        </w:rPr>
        <w:t xml:space="preserve"> </w:t>
      </w:r>
      <w:r>
        <w:rPr>
          <w:lang w:val="uk-UA"/>
        </w:rPr>
        <w:t xml:space="preserve">похибки результати спостережень, які опинилися всередині </w:t>
      </w:r>
      <w:r w:rsidR="00412AA7">
        <w:rPr>
          <w:lang w:val="uk-UA"/>
        </w:rPr>
        <w:t>меж</w:t>
      </w:r>
      <w:r>
        <w:rPr>
          <w:lang w:val="uk-UA"/>
        </w:rPr>
        <w:t>,</w:t>
      </w:r>
      <w:r w:rsidR="00412AA7">
        <w:rPr>
          <w:lang w:val="uk-UA"/>
        </w:rPr>
        <w:t xml:space="preserve"> </w:t>
      </w:r>
      <w:r>
        <w:rPr>
          <w:lang w:val="uk-UA"/>
        </w:rPr>
        <w:t>повертаються, а раніше знайдені характеристики розподілу</w:t>
      </w:r>
      <w:r w:rsidR="00412AA7">
        <w:rPr>
          <w:lang w:val="uk-UA"/>
        </w:rPr>
        <w:t xml:space="preserve"> </w:t>
      </w:r>
      <w:r>
        <w:rPr>
          <w:lang w:val="uk-UA"/>
        </w:rPr>
        <w:t>уточнюються.</w:t>
      </w:r>
      <w:r w:rsidR="00412AA7">
        <w:rPr>
          <w:lang w:val="uk-UA"/>
        </w:rPr>
        <w:t xml:space="preserve"> </w:t>
      </w:r>
      <w:r>
        <w:rPr>
          <w:lang w:val="uk-UA"/>
        </w:rPr>
        <w:t xml:space="preserve">Для рівномірного розподілу за </w:t>
      </w:r>
      <w:r w:rsidR="00412AA7">
        <w:rPr>
          <w:lang w:val="uk-UA"/>
        </w:rPr>
        <w:t>межами</w:t>
      </w:r>
      <w:r>
        <w:rPr>
          <w:lang w:val="uk-UA"/>
        </w:rPr>
        <w:t xml:space="preserve"> грубої похибки</w:t>
      </w:r>
      <w:r w:rsidR="00412AA7">
        <w:rPr>
          <w:lang w:val="uk-UA"/>
        </w:rPr>
        <w:t xml:space="preserve"> </w:t>
      </w:r>
      <w:r>
        <w:rPr>
          <w:lang w:val="uk-UA"/>
        </w:rPr>
        <w:t>можна прийняти величину ± 1,8</w:t>
      </w:r>
      <w:r w:rsidRPr="00412AA7">
        <w:rPr>
          <w:i/>
          <w:lang w:val="uk-UA"/>
        </w:rPr>
        <w:t>S</w:t>
      </w:r>
      <w:r>
        <w:rPr>
          <w:lang w:val="uk-UA"/>
        </w:rPr>
        <w:t>.</w:t>
      </w:r>
      <w:r w:rsidR="00412AA7">
        <w:rPr>
          <w:lang w:val="uk-UA"/>
        </w:rPr>
        <w:t xml:space="preserve"> </w:t>
      </w:r>
    </w:p>
    <w:p w14:paraId="3EBDF176" w14:textId="77777777" w:rsidR="005923B1" w:rsidRPr="00083016" w:rsidRDefault="005923B1" w:rsidP="00083016">
      <w:pPr>
        <w:ind w:firstLine="567"/>
        <w:jc w:val="both"/>
        <w:rPr>
          <w:color w:val="000000"/>
          <w:lang w:val="uk-UA"/>
        </w:rPr>
      </w:pPr>
    </w:p>
    <w:p w14:paraId="17E51230" w14:textId="77777777" w:rsidR="00383ABF" w:rsidRPr="00C12348" w:rsidRDefault="00633E3F" w:rsidP="00383ABF">
      <w:pPr>
        <w:ind w:firstLine="567"/>
        <w:jc w:val="center"/>
        <w:outlineLvl w:val="0"/>
        <w:rPr>
          <w:b/>
          <w:color w:val="000000"/>
          <w:lang w:val="uk-UA"/>
        </w:rPr>
      </w:pPr>
      <w:r w:rsidRPr="001B1B94">
        <w:rPr>
          <w:color w:val="000000"/>
          <w:lang w:val="uk-UA"/>
        </w:rPr>
        <w:br w:type="page"/>
      </w:r>
      <w:bookmarkStart w:id="7" w:name="_Toc463264002"/>
      <w:r w:rsidR="00383ABF" w:rsidRPr="00C12348">
        <w:rPr>
          <w:b/>
          <w:i/>
          <w:u w:val="single"/>
          <w:lang w:val="uk-UA"/>
        </w:rPr>
        <w:lastRenderedPageBreak/>
        <w:t xml:space="preserve">Лекція </w:t>
      </w:r>
      <w:r w:rsidR="00383ABF">
        <w:rPr>
          <w:b/>
          <w:i/>
          <w:u w:val="single"/>
          <w:lang w:val="uk-UA"/>
        </w:rPr>
        <w:t>8</w:t>
      </w:r>
      <w:r w:rsidR="00383ABF" w:rsidRPr="00C12348">
        <w:rPr>
          <w:i/>
          <w:u w:val="single"/>
        </w:rPr>
        <w:t xml:space="preserve">  </w:t>
      </w:r>
      <w:r w:rsidR="00383ABF" w:rsidRPr="00383ABF">
        <w:rPr>
          <w:lang w:val="uk-UA"/>
        </w:rPr>
        <w:t>СТАТИСТИЧНА ОБРОБКА РЕЗУЛЬТАТІВ СПОСТЕРЕЖЕНЬ ПРИ РІВНОТОЧНИХ ВИМІРЮВАННЯХ.</w:t>
      </w:r>
      <w:bookmarkEnd w:id="7"/>
    </w:p>
    <w:p w14:paraId="49F77881" w14:textId="77777777" w:rsidR="00383ABF" w:rsidRPr="001B1B94" w:rsidRDefault="00383ABF" w:rsidP="00383ABF">
      <w:pPr>
        <w:pStyle w:val="a4"/>
        <w:ind w:left="0" w:firstLine="567"/>
        <w:jc w:val="center"/>
        <w:outlineLvl w:val="0"/>
        <w:rPr>
          <w:b/>
          <w:color w:val="000000"/>
          <w:lang w:val="uk-UA"/>
        </w:rPr>
      </w:pPr>
    </w:p>
    <w:p w14:paraId="35D6C820" w14:textId="77777777" w:rsidR="00383ABF" w:rsidRPr="001B1B94" w:rsidRDefault="00383ABF" w:rsidP="00383ABF">
      <w:pPr>
        <w:ind w:firstLine="567"/>
        <w:jc w:val="both"/>
        <w:rPr>
          <w:b/>
          <w:i/>
          <w:lang w:val="uk-UA"/>
        </w:rPr>
      </w:pPr>
      <w:r w:rsidRPr="001B1B94">
        <w:rPr>
          <w:b/>
          <w:i/>
          <w:lang w:val="uk-UA"/>
        </w:rPr>
        <w:t>Питання, що розглядаються</w:t>
      </w:r>
    </w:p>
    <w:p w14:paraId="0BC8569C" w14:textId="77777777" w:rsidR="00383ABF" w:rsidRPr="00C12348" w:rsidRDefault="00383ABF" w:rsidP="00383ABF">
      <w:pPr>
        <w:ind w:firstLine="567"/>
        <w:jc w:val="both"/>
        <w:rPr>
          <w:i/>
          <w:lang w:val="uk-UA"/>
        </w:rPr>
      </w:pPr>
      <w:r>
        <w:rPr>
          <w:bCs/>
          <w:i/>
          <w:lang w:val="uk-UA"/>
        </w:rPr>
        <w:t>Визначення точкових оцінок виправлених результатів вимірювання. Визначення закону розподілу результатів вимірювання.</w:t>
      </w:r>
    </w:p>
    <w:p w14:paraId="1FAF5020" w14:textId="77777777" w:rsidR="00633E3F" w:rsidRDefault="00633E3F" w:rsidP="00633E3F">
      <w:pPr>
        <w:ind w:firstLine="567"/>
        <w:jc w:val="both"/>
        <w:rPr>
          <w:bCs/>
          <w:color w:val="000000"/>
          <w:lang w:val="uk-UA"/>
        </w:rPr>
      </w:pPr>
    </w:p>
    <w:p w14:paraId="23A1B0F8" w14:textId="77777777" w:rsidR="00994EBB" w:rsidRDefault="00994EBB" w:rsidP="00633E3F">
      <w:pPr>
        <w:ind w:firstLine="567"/>
        <w:jc w:val="both"/>
        <w:rPr>
          <w:lang w:val="uk-UA"/>
        </w:rPr>
      </w:pPr>
      <w:r>
        <w:rPr>
          <w:lang w:val="uk-UA"/>
        </w:rPr>
        <w:t xml:space="preserve">Після виключення результатів з грубими похибками і внесення поправок на систематичну похибку проводять математико-статистичну обробку виправлених результатів вимірювань. </w:t>
      </w:r>
    </w:p>
    <w:p w14:paraId="0D0EEFAA" w14:textId="77777777" w:rsidR="00994EBB" w:rsidRDefault="00994EBB" w:rsidP="00633E3F">
      <w:pPr>
        <w:ind w:firstLine="567"/>
        <w:jc w:val="both"/>
        <w:rPr>
          <w:lang w:val="uk-UA"/>
        </w:rPr>
      </w:pPr>
    </w:p>
    <w:p w14:paraId="110D10DF" w14:textId="77777777" w:rsidR="00994EBB" w:rsidRPr="00994EBB" w:rsidRDefault="00994EBB" w:rsidP="00633E3F">
      <w:pPr>
        <w:ind w:firstLine="567"/>
        <w:jc w:val="both"/>
        <w:rPr>
          <w:b/>
          <w:i/>
          <w:lang w:val="uk-UA"/>
        </w:rPr>
      </w:pPr>
      <w:r>
        <w:rPr>
          <w:b/>
          <w:i/>
          <w:lang w:val="uk-UA"/>
        </w:rPr>
        <w:t>8</w:t>
      </w:r>
      <w:r w:rsidRPr="00994EBB">
        <w:rPr>
          <w:b/>
          <w:i/>
          <w:lang w:val="uk-UA"/>
        </w:rPr>
        <w:t>.1 Визначення точкових оцінок виправлених результатів вимірювань</w:t>
      </w:r>
    </w:p>
    <w:p w14:paraId="3D4CF2C2" w14:textId="77777777" w:rsidR="00994EBB" w:rsidRDefault="00994EBB" w:rsidP="00633E3F">
      <w:pPr>
        <w:ind w:firstLine="567"/>
        <w:jc w:val="both"/>
        <w:rPr>
          <w:lang w:val="uk-UA"/>
        </w:rPr>
      </w:pPr>
    </w:p>
    <w:p w14:paraId="4C09DBB6" w14:textId="77777777" w:rsidR="00994EBB" w:rsidRDefault="00994EBB" w:rsidP="00633E3F">
      <w:pPr>
        <w:ind w:firstLine="567"/>
        <w:jc w:val="both"/>
        <w:rPr>
          <w:lang w:val="uk-UA"/>
        </w:rPr>
      </w:pPr>
      <w:r>
        <w:rPr>
          <w:lang w:val="uk-UA"/>
        </w:rPr>
        <w:t>Для цього за формулами визначають точкові оцінки координати центру розподілу і СКО результатів спостережень і вимірювань. Точкові оцінки можуть відрізнятися від визначених раніше, так як може зменшитися число результатів (якщо є грубі похибки), а при наявності систематичної складової похибки, розрахунок точкових оцінок повинен бути виконаний за виправленим (після виключення систематичної похибки) результатами спостережень. Для розрахунку середньоквадратичного відхилення середнього арифметичного значення (результату вимірювань) може бути так само використана формула Пітерса:</w:t>
      </w:r>
    </w:p>
    <w:p w14:paraId="313EA9CA" w14:textId="77777777" w:rsidR="00994EBB" w:rsidRDefault="00994EBB" w:rsidP="00633E3F">
      <w:pPr>
        <w:ind w:firstLine="567"/>
        <w:jc w:val="both"/>
        <w:rPr>
          <w:lang w:val="uk-UA"/>
        </w:rPr>
      </w:pPr>
    </w:p>
    <w:p w14:paraId="4C046799" w14:textId="77777777" w:rsidR="00994EBB" w:rsidRDefault="00000000" w:rsidP="00994EBB">
      <w:pPr>
        <w:ind w:firstLine="567"/>
        <w:jc w:val="right"/>
        <w:rPr>
          <w:bCs/>
          <w:color w:val="000000"/>
          <w:lang w:val="uk-UA"/>
        </w:rPr>
      </w:pPr>
      <m:oMath>
        <m:sSub>
          <m:sSubPr>
            <m:ctrlPr>
              <w:rPr>
                <w:rFonts w:ascii="Cambria Math" w:hAnsi="Cambria Math"/>
                <w:bCs/>
                <w:i/>
                <w:color w:val="000000"/>
                <w:lang w:val="uk-UA"/>
              </w:rPr>
            </m:ctrlPr>
          </m:sSubPr>
          <m:e>
            <m:r>
              <w:rPr>
                <w:rFonts w:ascii="Cambria Math" w:hAnsi="Cambria Math"/>
                <w:color w:val="000000"/>
                <w:lang w:val="en-US"/>
              </w:rPr>
              <m:t>S</m:t>
            </m:r>
          </m:e>
          <m:sub>
            <m:acc>
              <m:accPr>
                <m:chr m:val="̅"/>
                <m:ctrlPr>
                  <w:rPr>
                    <w:rFonts w:ascii="Cambria Math" w:hAnsi="Cambria Math"/>
                    <w:bCs/>
                    <w:i/>
                    <w:color w:val="000000"/>
                    <w:lang w:val="uk-UA"/>
                  </w:rPr>
                </m:ctrlPr>
              </m:accPr>
              <m:e>
                <m:r>
                  <w:rPr>
                    <w:rFonts w:ascii="Cambria Math" w:hAnsi="Cambria Math"/>
                    <w:color w:val="000000"/>
                    <w:lang w:val="en-US"/>
                  </w:rPr>
                  <m:t>X</m:t>
                </m:r>
              </m:e>
            </m:acc>
          </m:sub>
        </m:sSub>
        <m:r>
          <w:rPr>
            <w:rFonts w:ascii="Cambria Math" w:hAnsi="Cambria Math"/>
            <w:color w:val="000000"/>
            <w:lang w:val="uk-UA"/>
          </w:rPr>
          <m:t>=</m:t>
        </m:r>
        <m:f>
          <m:fPr>
            <m:ctrlPr>
              <w:rPr>
                <w:rFonts w:ascii="Cambria Math" w:hAnsi="Cambria Math"/>
                <w:bCs/>
                <w:i/>
                <w:color w:val="000000"/>
                <w:lang w:val="uk-UA"/>
              </w:rPr>
            </m:ctrlPr>
          </m:fPr>
          <m:num>
            <m:r>
              <w:rPr>
                <w:rFonts w:ascii="Cambria Math" w:hAnsi="Cambria Math"/>
                <w:color w:val="000000"/>
                <w:lang w:val="uk-UA"/>
              </w:rPr>
              <m:t>5</m:t>
            </m:r>
          </m:num>
          <m:den>
            <m:r>
              <w:rPr>
                <w:rFonts w:ascii="Cambria Math" w:hAnsi="Cambria Math"/>
                <w:color w:val="000000"/>
                <w:lang w:val="uk-UA"/>
              </w:rPr>
              <m:t>4</m:t>
            </m:r>
          </m:den>
        </m:f>
        <m:r>
          <w:rPr>
            <w:rFonts w:ascii="Cambria Math" w:hAnsi="Cambria Math"/>
            <w:color w:val="000000"/>
            <w:lang w:val="uk-UA"/>
          </w:rPr>
          <m:t>∙</m:t>
        </m:r>
        <m:f>
          <m:fPr>
            <m:ctrlPr>
              <w:rPr>
                <w:rFonts w:ascii="Cambria Math" w:hAnsi="Cambria Math"/>
                <w:bCs/>
                <w:i/>
                <w:color w:val="000000"/>
                <w:lang w:val="uk-UA"/>
              </w:rPr>
            </m:ctrlPr>
          </m:fPr>
          <m:num>
            <m:nary>
              <m:naryPr>
                <m:chr m:val="∑"/>
                <m:limLoc m:val="undOvr"/>
                <m:subHide m:val="1"/>
                <m:supHide m:val="1"/>
                <m:ctrlPr>
                  <w:rPr>
                    <w:rFonts w:ascii="Cambria Math" w:hAnsi="Cambria Math"/>
                    <w:bCs/>
                    <w:i/>
                    <w:color w:val="000000"/>
                    <w:lang w:val="uk-UA"/>
                  </w:rPr>
                </m:ctrlPr>
              </m:naryPr>
              <m:sub/>
              <m:sup/>
              <m:e>
                <m:d>
                  <m:dPr>
                    <m:begChr m:val="|"/>
                    <m:endChr m:val="|"/>
                    <m:ctrlPr>
                      <w:rPr>
                        <w:rFonts w:ascii="Cambria Math" w:hAnsi="Cambria Math"/>
                        <w:bCs/>
                        <w:i/>
                        <w:color w:val="000000"/>
                        <w:lang w:val="uk-UA"/>
                      </w:rPr>
                    </m:ctrlPr>
                  </m:dPr>
                  <m:e>
                    <m:r>
                      <w:rPr>
                        <w:rFonts w:ascii="Cambria Math" w:hAnsi="Cambria Math"/>
                        <w:color w:val="000000"/>
                        <w:lang w:val="uk-UA"/>
                      </w:rPr>
                      <m:t>∆</m:t>
                    </m:r>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i</m:t>
                        </m:r>
                      </m:sub>
                    </m:sSub>
                  </m:e>
                </m:d>
              </m:e>
            </m:nary>
          </m:num>
          <m:den>
            <m:r>
              <w:rPr>
                <w:rFonts w:ascii="Cambria Math" w:hAnsi="Cambria Math"/>
                <w:color w:val="000000"/>
                <w:lang w:val="uk-UA"/>
              </w:rPr>
              <m:t>n(n-1)∙</m:t>
            </m:r>
            <m:f>
              <m:fPr>
                <m:ctrlPr>
                  <w:rPr>
                    <w:rFonts w:ascii="Cambria Math" w:hAnsi="Cambria Math"/>
                    <w:bCs/>
                    <w:i/>
                    <w:color w:val="000000"/>
                    <w:lang w:val="uk-UA"/>
                  </w:rPr>
                </m:ctrlPr>
              </m:fPr>
              <m:num>
                <m:r>
                  <w:rPr>
                    <w:rFonts w:ascii="Cambria Math" w:hAnsi="Cambria Math"/>
                    <w:color w:val="000000"/>
                    <w:lang w:val="uk-UA"/>
                  </w:rPr>
                  <m:t>1</m:t>
                </m:r>
              </m:num>
              <m:den>
                <m:r>
                  <w:rPr>
                    <w:rFonts w:ascii="Cambria Math" w:hAnsi="Cambria Math"/>
                    <w:color w:val="000000"/>
                    <w:lang w:val="uk-UA"/>
                  </w:rPr>
                  <m:t>2</m:t>
                </m:r>
              </m:den>
            </m:f>
          </m:den>
        </m:f>
      </m:oMath>
      <w:r w:rsidR="00994EBB">
        <w:rPr>
          <w:bCs/>
          <w:color w:val="000000"/>
          <w:lang w:val="uk-UA"/>
        </w:rPr>
        <w:t xml:space="preserve">,            </w:t>
      </w:r>
      <w:r w:rsidR="000B71DE">
        <w:rPr>
          <w:bCs/>
          <w:color w:val="000000"/>
          <w:lang w:val="uk-UA"/>
        </w:rPr>
        <w:t xml:space="preserve">     </w:t>
      </w:r>
      <w:r w:rsidR="00994EBB">
        <w:rPr>
          <w:bCs/>
          <w:color w:val="000000"/>
          <w:lang w:val="uk-UA"/>
        </w:rPr>
        <w:t xml:space="preserve">                                              (8.1)</w:t>
      </w:r>
    </w:p>
    <w:p w14:paraId="600741C8" w14:textId="77777777" w:rsidR="00994EBB" w:rsidRDefault="00994EBB" w:rsidP="00994EBB">
      <w:pPr>
        <w:ind w:firstLine="567"/>
        <w:jc w:val="right"/>
        <w:rPr>
          <w:bCs/>
          <w:color w:val="000000"/>
          <w:lang w:val="uk-UA"/>
        </w:rPr>
      </w:pPr>
    </w:p>
    <w:p w14:paraId="11737066" w14:textId="77777777" w:rsidR="00994EBB" w:rsidRDefault="00994EBB" w:rsidP="00994EBB">
      <w:pPr>
        <w:ind w:firstLine="567"/>
        <w:jc w:val="both"/>
        <w:rPr>
          <w:lang w:val="uk-UA"/>
        </w:rPr>
      </w:pPr>
      <w:r>
        <w:rPr>
          <w:lang w:val="uk-UA"/>
        </w:rPr>
        <w:t>де Δ</w:t>
      </w:r>
      <w:r w:rsidRPr="00994EBB">
        <w:rPr>
          <w:i/>
          <w:lang w:val="uk-UA"/>
        </w:rPr>
        <w:t>x</w:t>
      </w:r>
      <w:r w:rsidRPr="00994EBB">
        <w:rPr>
          <w:i/>
          <w:vertAlign w:val="subscript"/>
          <w:lang w:val="uk-UA"/>
        </w:rPr>
        <w:t>i</w:t>
      </w:r>
      <w:r>
        <w:rPr>
          <w:lang w:val="uk-UA"/>
        </w:rPr>
        <w:t xml:space="preserve"> – відхилення окремих, отриманих при вимірюваннях значень від середнього арифметичного. </w:t>
      </w:r>
    </w:p>
    <w:p w14:paraId="14ABAB42" w14:textId="77777777" w:rsidR="00994EBB" w:rsidRDefault="00994EBB" w:rsidP="00994EBB">
      <w:pPr>
        <w:ind w:firstLine="567"/>
        <w:jc w:val="both"/>
        <w:rPr>
          <w:lang w:val="uk-UA"/>
        </w:rPr>
      </w:pPr>
      <w:r>
        <w:rPr>
          <w:lang w:val="uk-UA"/>
        </w:rPr>
        <w:t xml:space="preserve">Якщо </w:t>
      </w:r>
      <w:r w:rsidRPr="00994EBB">
        <w:rPr>
          <w:i/>
          <w:lang w:val="uk-UA"/>
        </w:rPr>
        <w:t>n</w:t>
      </w:r>
      <w:r>
        <w:rPr>
          <w:lang w:val="uk-UA"/>
        </w:rPr>
        <w:t>&lt;4 замість формули (8.1) для оцінки середньоквадратичного відхилення середнього арифметичного значення використовують наближену формулу:</w:t>
      </w:r>
    </w:p>
    <w:p w14:paraId="18D5D148" w14:textId="77777777" w:rsidR="00994EBB" w:rsidRDefault="00994EBB" w:rsidP="00994EBB">
      <w:pPr>
        <w:ind w:firstLine="567"/>
        <w:jc w:val="both"/>
        <w:rPr>
          <w:lang w:val="uk-UA"/>
        </w:rPr>
      </w:pPr>
    </w:p>
    <w:p w14:paraId="5DCA6383" w14:textId="77777777" w:rsidR="00994EBB" w:rsidRDefault="00000000" w:rsidP="00994EBB">
      <w:pPr>
        <w:ind w:firstLine="567"/>
        <w:jc w:val="right"/>
        <w:rPr>
          <w:bCs/>
          <w:color w:val="000000"/>
          <w:lang w:val="uk-UA"/>
        </w:rPr>
      </w:pPr>
      <m:oMath>
        <m:sSub>
          <m:sSubPr>
            <m:ctrlPr>
              <w:rPr>
                <w:rFonts w:ascii="Cambria Math" w:hAnsi="Cambria Math"/>
                <w:bCs/>
                <w:i/>
                <w:color w:val="000000"/>
                <w:lang w:val="uk-UA"/>
              </w:rPr>
            </m:ctrlPr>
          </m:sSubPr>
          <m:e>
            <m:r>
              <w:rPr>
                <w:rFonts w:ascii="Cambria Math" w:hAnsi="Cambria Math"/>
                <w:color w:val="000000"/>
                <w:lang w:val="en-US"/>
              </w:rPr>
              <m:t>S</m:t>
            </m:r>
          </m:e>
          <m:sub>
            <m:acc>
              <m:accPr>
                <m:chr m:val="̅"/>
                <m:ctrlPr>
                  <w:rPr>
                    <w:rFonts w:ascii="Cambria Math" w:hAnsi="Cambria Math"/>
                    <w:bCs/>
                    <w:i/>
                    <w:color w:val="000000"/>
                    <w:lang w:val="uk-UA"/>
                  </w:rPr>
                </m:ctrlPr>
              </m:accPr>
              <m:e>
                <m:r>
                  <w:rPr>
                    <w:rFonts w:ascii="Cambria Math" w:hAnsi="Cambria Math"/>
                    <w:color w:val="000000"/>
                    <w:lang w:val="en-US"/>
                  </w:rPr>
                  <m:t>X</m:t>
                </m:r>
              </m:e>
            </m:acc>
          </m:sub>
        </m:sSub>
        <m:r>
          <w:rPr>
            <w:rFonts w:ascii="Cambria Math" w:hAnsi="Cambria Math"/>
            <w:color w:val="000000"/>
            <w:lang w:val="uk-UA"/>
          </w:rPr>
          <m:t>=</m:t>
        </m:r>
        <m:f>
          <m:fPr>
            <m:ctrlPr>
              <w:rPr>
                <w:rFonts w:ascii="Cambria Math" w:hAnsi="Cambria Math"/>
                <w:bCs/>
                <w:i/>
                <w:color w:val="000000"/>
                <w:lang w:val="uk-UA"/>
              </w:rPr>
            </m:ctrlPr>
          </m:fPr>
          <m:num>
            <m:r>
              <w:rPr>
                <w:rFonts w:ascii="Cambria Math" w:hAnsi="Cambria Math"/>
                <w:color w:val="000000"/>
                <w:lang w:val="uk-UA"/>
              </w:rPr>
              <m:t>1</m:t>
            </m:r>
          </m:num>
          <m:den>
            <m:r>
              <w:rPr>
                <w:rFonts w:ascii="Cambria Math" w:hAnsi="Cambria Math"/>
                <w:color w:val="000000"/>
                <w:lang w:val="en-US"/>
              </w:rPr>
              <m:t>n</m:t>
            </m:r>
          </m:den>
        </m:f>
        <m:nary>
          <m:naryPr>
            <m:chr m:val="∑"/>
            <m:limLoc m:val="undOvr"/>
            <m:subHide m:val="1"/>
            <m:supHide m:val="1"/>
            <m:ctrlPr>
              <w:rPr>
                <w:rFonts w:ascii="Cambria Math" w:hAnsi="Cambria Math"/>
                <w:bCs/>
                <w:i/>
                <w:color w:val="000000"/>
                <w:lang w:val="uk-UA"/>
              </w:rPr>
            </m:ctrlPr>
          </m:naryPr>
          <m:sub/>
          <m:sup/>
          <m:e>
            <m:d>
              <m:dPr>
                <m:begChr m:val="|"/>
                <m:endChr m:val="|"/>
                <m:ctrlPr>
                  <w:rPr>
                    <w:rFonts w:ascii="Cambria Math" w:hAnsi="Cambria Math"/>
                    <w:bCs/>
                    <w:i/>
                    <w:color w:val="000000"/>
                    <w:lang w:val="uk-UA"/>
                  </w:rPr>
                </m:ctrlPr>
              </m:dPr>
              <m:e>
                <m:r>
                  <w:rPr>
                    <w:rFonts w:ascii="Cambria Math" w:hAnsi="Cambria Math"/>
                    <w:color w:val="000000"/>
                    <w:lang w:val="uk-UA"/>
                  </w:rPr>
                  <m:t>∆</m:t>
                </m:r>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i</m:t>
                    </m:r>
                  </m:sub>
                </m:sSub>
              </m:e>
            </m:d>
          </m:e>
        </m:nary>
      </m:oMath>
      <w:r w:rsidR="00994EBB">
        <w:rPr>
          <w:bCs/>
          <w:color w:val="000000"/>
          <w:lang w:val="uk-UA"/>
        </w:rPr>
        <w:t xml:space="preserve">.        </w:t>
      </w:r>
      <w:r w:rsidR="000B71DE">
        <w:rPr>
          <w:bCs/>
          <w:color w:val="000000"/>
          <w:lang w:val="uk-UA"/>
        </w:rPr>
        <w:t xml:space="preserve">          </w:t>
      </w:r>
      <w:r w:rsidR="00994EBB">
        <w:rPr>
          <w:bCs/>
          <w:color w:val="000000"/>
          <w:lang w:val="uk-UA"/>
        </w:rPr>
        <w:t xml:space="preserve">                                               (8.2)</w:t>
      </w:r>
    </w:p>
    <w:p w14:paraId="385886CF" w14:textId="77777777" w:rsidR="00994EBB" w:rsidRDefault="00994EBB" w:rsidP="00994EBB">
      <w:pPr>
        <w:ind w:firstLine="567"/>
        <w:jc w:val="right"/>
        <w:rPr>
          <w:bCs/>
          <w:color w:val="000000"/>
          <w:lang w:val="uk-UA"/>
        </w:rPr>
      </w:pPr>
    </w:p>
    <w:p w14:paraId="37389475" w14:textId="77777777" w:rsidR="00994EBB" w:rsidRDefault="00163C6B" w:rsidP="00994EBB">
      <w:pPr>
        <w:ind w:firstLine="567"/>
        <w:jc w:val="both"/>
        <w:rPr>
          <w:lang w:val="uk-UA"/>
        </w:rPr>
      </w:pPr>
      <w:r>
        <w:rPr>
          <w:lang w:val="uk-UA"/>
        </w:rPr>
        <w:t>Якщо кількість вимірювань досить велика (не менше 40…50), то потрібно систематизація вихідних даних і поділ варіаційного ряду на інтервали. Для інтервальних варіаційних рядів використовують формули:</w:t>
      </w:r>
    </w:p>
    <w:p w14:paraId="10A41D81" w14:textId="77777777" w:rsidR="00163C6B" w:rsidRDefault="00163C6B" w:rsidP="00994EBB">
      <w:pPr>
        <w:ind w:firstLine="567"/>
        <w:jc w:val="both"/>
        <w:rPr>
          <w:lang w:val="uk-UA"/>
        </w:rPr>
      </w:pPr>
    </w:p>
    <w:p w14:paraId="030C9EE8" w14:textId="77777777" w:rsidR="00163C6B" w:rsidRDefault="00000000" w:rsidP="00BD14F5">
      <w:pPr>
        <w:ind w:firstLine="567"/>
        <w:jc w:val="right"/>
        <w:rPr>
          <w:bCs/>
          <w:color w:val="000000"/>
          <w:lang w:val="uk-UA"/>
        </w:rPr>
      </w:pPr>
      <m:oMath>
        <m:acc>
          <m:accPr>
            <m:chr m:val="̅"/>
            <m:ctrlPr>
              <w:rPr>
                <w:rFonts w:ascii="Cambria Math" w:hAnsi="Cambria Math"/>
                <w:bCs/>
                <w:i/>
                <w:color w:val="000000"/>
                <w:lang w:val="uk-UA"/>
              </w:rPr>
            </m:ctrlPr>
          </m:accPr>
          <m:e>
            <m:r>
              <w:rPr>
                <w:rFonts w:ascii="Cambria Math" w:hAnsi="Cambria Math"/>
                <w:color w:val="000000"/>
                <w:lang w:val="uk-UA"/>
              </w:rPr>
              <m:t>X</m:t>
            </m:r>
          </m:e>
        </m:acc>
        <m:r>
          <w:rPr>
            <w:rFonts w:ascii="Cambria Math" w:hAnsi="Cambria Math"/>
            <w:color w:val="000000"/>
            <w:lang w:val="uk-UA"/>
          </w:rPr>
          <m:t>=</m:t>
        </m:r>
        <m:nary>
          <m:naryPr>
            <m:chr m:val="∑"/>
            <m:limLoc m:val="undOvr"/>
            <m:subHide m:val="1"/>
            <m:supHide m:val="1"/>
            <m:ctrlPr>
              <w:rPr>
                <w:rFonts w:ascii="Cambria Math" w:hAnsi="Cambria Math"/>
                <w:bCs/>
                <w:i/>
                <w:color w:val="000000"/>
                <w:lang w:val="uk-UA"/>
              </w:rPr>
            </m:ctrlPr>
          </m:naryPr>
          <m:sub/>
          <m:sup/>
          <m:e>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i0</m:t>
                </m:r>
              </m:sub>
            </m:sSub>
            <m:r>
              <w:rPr>
                <w:rFonts w:ascii="Cambria Math" w:hAnsi="Cambria Math"/>
                <w:color w:val="000000"/>
                <w:lang w:val="uk-UA"/>
              </w:rPr>
              <m:t>∙</m:t>
            </m:r>
            <m:acc>
              <m:accPr>
                <m:ctrlPr>
                  <w:rPr>
                    <w:rFonts w:ascii="Cambria Math" w:hAnsi="Cambria Math"/>
                    <w:bCs/>
                    <w:i/>
                    <w:color w:val="000000"/>
                    <w:lang w:val="uk-UA"/>
                  </w:rPr>
                </m:ctrlPr>
              </m:accPr>
              <m:e>
                <m:sSub>
                  <m:sSubPr>
                    <m:ctrlPr>
                      <w:rPr>
                        <w:rFonts w:ascii="Cambria Math" w:hAnsi="Cambria Math"/>
                        <w:bCs/>
                        <w:i/>
                        <w:color w:val="000000"/>
                        <w:lang w:val="uk-UA"/>
                      </w:rPr>
                    </m:ctrlPr>
                  </m:sSubPr>
                  <m:e>
                    <m:r>
                      <w:rPr>
                        <w:rFonts w:ascii="Cambria Math" w:hAnsi="Cambria Math"/>
                        <w:color w:val="000000"/>
                        <w:lang w:val="uk-UA"/>
                      </w:rPr>
                      <m:t>p</m:t>
                    </m:r>
                  </m:e>
                  <m:sub>
                    <m:r>
                      <w:rPr>
                        <w:rFonts w:ascii="Cambria Math" w:hAnsi="Cambria Math"/>
                        <w:color w:val="000000"/>
                        <w:lang w:val="uk-UA"/>
                      </w:rPr>
                      <m:t>i</m:t>
                    </m:r>
                  </m:sub>
                </m:sSub>
              </m:e>
            </m:acc>
          </m:e>
        </m:nary>
      </m:oMath>
      <w:r w:rsidR="00BD14F5">
        <w:rPr>
          <w:bCs/>
          <w:color w:val="000000"/>
          <w:lang w:val="uk-UA"/>
        </w:rPr>
        <w:t xml:space="preserve">,                </w:t>
      </w:r>
      <w:r w:rsidR="000B71DE">
        <w:rPr>
          <w:bCs/>
          <w:color w:val="000000"/>
          <w:lang w:val="uk-UA"/>
        </w:rPr>
        <w:t xml:space="preserve">           </w:t>
      </w:r>
      <w:r w:rsidR="00BD14F5">
        <w:rPr>
          <w:bCs/>
          <w:color w:val="000000"/>
          <w:lang w:val="uk-UA"/>
        </w:rPr>
        <w:t xml:space="preserve">                                      (8.3)</w:t>
      </w:r>
    </w:p>
    <w:p w14:paraId="1638D0DF" w14:textId="77777777" w:rsidR="00BD14F5" w:rsidRDefault="00BD14F5" w:rsidP="00BD14F5">
      <w:pPr>
        <w:ind w:firstLine="567"/>
        <w:jc w:val="right"/>
        <w:rPr>
          <w:bCs/>
          <w:color w:val="000000"/>
          <w:lang w:val="uk-UA"/>
        </w:rPr>
      </w:pPr>
    </w:p>
    <w:p w14:paraId="1CB1C366" w14:textId="77777777" w:rsidR="000B71DE" w:rsidRDefault="000B71DE" w:rsidP="000B71DE">
      <w:pPr>
        <w:ind w:firstLine="567"/>
        <w:jc w:val="both"/>
        <w:rPr>
          <w:lang w:val="uk-UA"/>
        </w:rPr>
      </w:pPr>
      <w:r>
        <w:rPr>
          <w:lang w:val="uk-UA"/>
        </w:rPr>
        <w:t xml:space="preserve">де </w:t>
      </w:r>
      <w:r w:rsidRPr="000B71DE">
        <w:rPr>
          <w:i/>
          <w:lang w:val="uk-UA"/>
        </w:rPr>
        <w:t>x</w:t>
      </w:r>
      <w:r w:rsidRPr="000B71DE">
        <w:rPr>
          <w:i/>
          <w:vertAlign w:val="subscript"/>
          <w:lang w:val="uk-UA"/>
        </w:rPr>
        <w:t>i</w:t>
      </w:r>
      <w:r w:rsidRPr="000B71DE">
        <w:rPr>
          <w:vertAlign w:val="subscript"/>
          <w:lang w:val="uk-UA"/>
        </w:rPr>
        <w:t>o</w:t>
      </w:r>
      <w:r>
        <w:rPr>
          <w:lang w:val="uk-UA"/>
        </w:rPr>
        <w:t xml:space="preserve"> – значення вимірюваної величини в середині </w:t>
      </w:r>
      <w:r w:rsidRPr="000B71DE">
        <w:rPr>
          <w:i/>
          <w:lang w:val="uk-UA"/>
        </w:rPr>
        <w:t>k</w:t>
      </w:r>
      <w:r>
        <w:rPr>
          <w:lang w:val="uk-UA"/>
        </w:rPr>
        <w:t xml:space="preserve">-го інтервалу; </w:t>
      </w:r>
    </w:p>
    <w:p w14:paraId="6AA1D600" w14:textId="77777777" w:rsidR="00BD14F5" w:rsidRDefault="000B71DE" w:rsidP="000B71DE">
      <w:pPr>
        <w:ind w:firstLine="567"/>
        <w:jc w:val="both"/>
        <w:rPr>
          <w:lang w:val="uk-UA"/>
        </w:rPr>
      </w:pPr>
      <w:r w:rsidRPr="000B71DE">
        <w:rPr>
          <w:i/>
          <w:lang w:val="uk-UA"/>
        </w:rPr>
        <w:t>k</w:t>
      </w:r>
      <w:r>
        <w:rPr>
          <w:lang w:val="uk-UA"/>
        </w:rPr>
        <w:t xml:space="preserve"> - кількість інтервалів, на які розбитий варіаційний ряд.</w:t>
      </w:r>
    </w:p>
    <w:p w14:paraId="5D9BB5CF" w14:textId="77777777" w:rsidR="000B71DE" w:rsidRDefault="000B71DE" w:rsidP="000B71DE">
      <w:pPr>
        <w:ind w:firstLine="567"/>
        <w:jc w:val="both"/>
        <w:rPr>
          <w:lang w:val="uk-UA"/>
        </w:rPr>
      </w:pPr>
    </w:p>
    <w:p w14:paraId="399AB10C" w14:textId="77777777" w:rsidR="000B71DE" w:rsidRDefault="00000000" w:rsidP="000B71DE">
      <w:pPr>
        <w:ind w:firstLine="567"/>
        <w:jc w:val="right"/>
        <w:rPr>
          <w:bCs/>
          <w:color w:val="000000"/>
          <w:lang w:val="uk-UA"/>
        </w:rPr>
      </w:pPr>
      <m:oMath>
        <m:sSup>
          <m:sSupPr>
            <m:ctrlPr>
              <w:rPr>
                <w:rFonts w:ascii="Cambria Math" w:hAnsi="Cambria Math"/>
                <w:bCs/>
                <w:i/>
                <w:color w:val="000000"/>
                <w:lang w:val="uk-UA"/>
              </w:rPr>
            </m:ctrlPr>
          </m:sSupPr>
          <m:e>
            <m:r>
              <w:rPr>
                <w:rFonts w:ascii="Cambria Math" w:hAnsi="Cambria Math"/>
                <w:color w:val="000000"/>
                <w:lang w:val="uk-UA"/>
              </w:rPr>
              <m:t>S</m:t>
            </m:r>
          </m:e>
          <m:sup>
            <m:r>
              <w:rPr>
                <w:rFonts w:ascii="Cambria Math" w:hAnsi="Cambria Math"/>
                <w:color w:val="000000"/>
                <w:lang w:val="uk-UA"/>
              </w:rPr>
              <m:t>*</m:t>
            </m:r>
          </m:sup>
        </m:sSup>
        <m:r>
          <w:rPr>
            <w:rFonts w:ascii="Cambria Math" w:hAnsi="Cambria Math"/>
            <w:color w:val="000000"/>
            <w:lang w:val="uk-UA"/>
          </w:rPr>
          <m:t>=</m:t>
        </m:r>
        <m:rad>
          <m:radPr>
            <m:degHide m:val="1"/>
            <m:ctrlPr>
              <w:rPr>
                <w:rFonts w:ascii="Cambria Math" w:hAnsi="Cambria Math"/>
                <w:bCs/>
                <w:i/>
                <w:color w:val="000000"/>
                <w:lang w:val="uk-UA"/>
              </w:rPr>
            </m:ctrlPr>
          </m:radPr>
          <m:deg/>
          <m:e>
            <m:nary>
              <m:naryPr>
                <m:chr m:val="∑"/>
                <m:limLoc m:val="undOvr"/>
                <m:subHide m:val="1"/>
                <m:supHide m:val="1"/>
                <m:ctrlPr>
                  <w:rPr>
                    <w:rFonts w:ascii="Cambria Math" w:hAnsi="Cambria Math"/>
                    <w:bCs/>
                    <w:i/>
                    <w:color w:val="000000"/>
                    <w:lang w:val="uk-UA"/>
                  </w:rPr>
                </m:ctrlPr>
              </m:naryPr>
              <m:sub/>
              <m:sup/>
              <m:e>
                <m:sSub>
                  <m:sSubPr>
                    <m:ctrlPr>
                      <w:rPr>
                        <w:rFonts w:ascii="Cambria Math" w:hAnsi="Cambria Math"/>
                        <w:bCs/>
                        <w:i/>
                        <w:color w:val="000000"/>
                        <w:lang w:val="uk-UA"/>
                      </w:rPr>
                    </m:ctrlPr>
                  </m:sSubPr>
                  <m:e>
                    <m:acc>
                      <m:accPr>
                        <m:ctrlPr>
                          <w:rPr>
                            <w:rFonts w:ascii="Cambria Math" w:hAnsi="Cambria Math"/>
                            <w:bCs/>
                            <w:i/>
                            <w:color w:val="000000"/>
                            <w:lang w:val="uk-UA"/>
                          </w:rPr>
                        </m:ctrlPr>
                      </m:accPr>
                      <m:e>
                        <m:r>
                          <w:rPr>
                            <w:rFonts w:ascii="Cambria Math" w:hAnsi="Cambria Math"/>
                            <w:color w:val="000000"/>
                            <w:lang w:val="uk-UA"/>
                          </w:rPr>
                          <m:t>p</m:t>
                        </m:r>
                      </m:e>
                    </m:acc>
                  </m:e>
                  <m:sub>
                    <m:r>
                      <w:rPr>
                        <w:rFonts w:ascii="Cambria Math" w:hAnsi="Cambria Math"/>
                        <w:color w:val="000000"/>
                        <w:lang w:val="uk-UA"/>
                      </w:rPr>
                      <m:t>i</m:t>
                    </m:r>
                  </m:sub>
                </m:sSub>
                <m:sSup>
                  <m:sSupPr>
                    <m:ctrlPr>
                      <w:rPr>
                        <w:rFonts w:ascii="Cambria Math" w:hAnsi="Cambria Math"/>
                        <w:bCs/>
                        <w:i/>
                        <w:color w:val="000000"/>
                        <w:lang w:val="uk-UA"/>
                      </w:rPr>
                    </m:ctrlPr>
                  </m:sSupPr>
                  <m:e>
                    <m:d>
                      <m:dPr>
                        <m:ctrlPr>
                          <w:rPr>
                            <w:rFonts w:ascii="Cambria Math" w:hAnsi="Cambria Math"/>
                            <w:bCs/>
                            <w:i/>
                            <w:color w:val="000000"/>
                            <w:lang w:val="uk-UA"/>
                          </w:rPr>
                        </m:ctrlPr>
                      </m:dPr>
                      <m:e>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i0</m:t>
                            </m:r>
                          </m:sub>
                        </m:sSub>
                        <m:r>
                          <w:rPr>
                            <w:rFonts w:ascii="Cambria Math" w:hAnsi="Cambria Math"/>
                            <w:color w:val="000000"/>
                            <w:lang w:val="uk-UA"/>
                          </w:rPr>
                          <m:t>-</m:t>
                        </m:r>
                        <m:sSub>
                          <m:sSubPr>
                            <m:ctrlPr>
                              <w:rPr>
                                <w:rFonts w:ascii="Cambria Math" w:hAnsi="Cambria Math"/>
                                <w:bCs/>
                                <w:i/>
                                <w:color w:val="000000"/>
                                <w:lang w:val="uk-UA"/>
                              </w:rPr>
                            </m:ctrlPr>
                          </m:sSubPr>
                          <m:e>
                            <m:acc>
                              <m:accPr>
                                <m:chr m:val="̅"/>
                                <m:ctrlPr>
                                  <w:rPr>
                                    <w:rFonts w:ascii="Cambria Math" w:hAnsi="Cambria Math"/>
                                    <w:bCs/>
                                    <w:i/>
                                    <w:color w:val="000000"/>
                                    <w:lang w:val="uk-UA"/>
                                  </w:rPr>
                                </m:ctrlPr>
                              </m:accPr>
                              <m:e>
                                <m:r>
                                  <w:rPr>
                                    <w:rFonts w:ascii="Cambria Math" w:hAnsi="Cambria Math"/>
                                    <w:color w:val="000000"/>
                                    <w:lang w:val="uk-UA"/>
                                  </w:rPr>
                                  <m:t>X</m:t>
                                </m:r>
                              </m:e>
                            </m:acc>
                          </m:e>
                          <m:sub>
                            <m:r>
                              <w:rPr>
                                <w:rFonts w:ascii="Cambria Math" w:hAnsi="Cambria Math"/>
                                <w:color w:val="000000"/>
                                <w:lang w:val="uk-UA"/>
                              </w:rPr>
                              <m:t>ц.р.</m:t>
                            </m:r>
                          </m:sub>
                        </m:sSub>
                      </m:e>
                    </m:d>
                  </m:e>
                  <m:sup>
                    <m:r>
                      <w:rPr>
                        <w:rFonts w:ascii="Cambria Math" w:hAnsi="Cambria Math"/>
                        <w:color w:val="000000"/>
                        <w:lang w:val="uk-UA"/>
                      </w:rPr>
                      <m:t>2</m:t>
                    </m:r>
                  </m:sup>
                </m:sSup>
              </m:e>
            </m:nary>
          </m:e>
        </m:rad>
      </m:oMath>
      <w:r w:rsidR="000B71DE">
        <w:rPr>
          <w:bCs/>
          <w:color w:val="000000"/>
          <w:lang w:val="uk-UA"/>
        </w:rPr>
        <w:t>,                                                (8.4)</w:t>
      </w:r>
    </w:p>
    <w:p w14:paraId="7E86F3F2" w14:textId="77777777" w:rsidR="000B71DE" w:rsidRDefault="000B71DE" w:rsidP="000B71DE">
      <w:pPr>
        <w:ind w:firstLine="567"/>
        <w:jc w:val="right"/>
        <w:rPr>
          <w:bCs/>
          <w:color w:val="000000"/>
          <w:lang w:val="uk-UA"/>
        </w:rPr>
      </w:pPr>
    </w:p>
    <w:p w14:paraId="1A497BE9" w14:textId="77777777" w:rsidR="000B71DE" w:rsidRDefault="000B71DE" w:rsidP="000B71DE">
      <w:pPr>
        <w:ind w:firstLine="567"/>
        <w:jc w:val="both"/>
        <w:rPr>
          <w:lang w:val="uk-UA"/>
        </w:rPr>
      </w:pPr>
      <w:r>
        <w:rPr>
          <w:bCs/>
          <w:color w:val="000000"/>
          <w:lang w:val="uk-UA"/>
        </w:rPr>
        <w:t xml:space="preserve">де </w:t>
      </w:r>
      <m:oMath>
        <m:sSub>
          <m:sSubPr>
            <m:ctrlPr>
              <w:rPr>
                <w:rFonts w:ascii="Cambria Math" w:hAnsi="Cambria Math"/>
                <w:bCs/>
                <w:i/>
                <w:color w:val="000000"/>
                <w:lang w:val="uk-UA"/>
              </w:rPr>
            </m:ctrlPr>
          </m:sSubPr>
          <m:e>
            <m:acc>
              <m:accPr>
                <m:ctrlPr>
                  <w:rPr>
                    <w:rFonts w:ascii="Cambria Math" w:hAnsi="Cambria Math"/>
                    <w:bCs/>
                    <w:i/>
                    <w:color w:val="000000"/>
                    <w:lang w:val="uk-UA"/>
                  </w:rPr>
                </m:ctrlPr>
              </m:accPr>
              <m:e>
                <m:r>
                  <w:rPr>
                    <w:rFonts w:ascii="Cambria Math" w:hAnsi="Cambria Math"/>
                    <w:color w:val="000000"/>
                    <w:lang w:val="uk-UA"/>
                  </w:rPr>
                  <m:t>p</m:t>
                </m:r>
              </m:e>
            </m:acc>
          </m:e>
          <m:sub>
            <m:r>
              <w:rPr>
                <w:rFonts w:ascii="Cambria Math" w:hAnsi="Cambria Math"/>
                <w:color w:val="000000"/>
                <w:lang w:val="uk-UA"/>
              </w:rPr>
              <m:t>i</m:t>
            </m:r>
          </m:sub>
        </m:sSub>
      </m:oMath>
      <w:r>
        <w:rPr>
          <w:bCs/>
          <w:color w:val="000000"/>
          <w:lang w:val="uk-UA"/>
        </w:rPr>
        <w:t xml:space="preserve"> - </w:t>
      </w:r>
      <w:r>
        <w:rPr>
          <w:lang w:val="uk-UA"/>
        </w:rPr>
        <w:t xml:space="preserve">статистична ймовірність попадання </w:t>
      </w:r>
      <w:r w:rsidRPr="000B71DE">
        <w:rPr>
          <w:i/>
          <w:lang w:val="uk-UA"/>
        </w:rPr>
        <w:t>i</w:t>
      </w:r>
      <w:r>
        <w:rPr>
          <w:lang w:val="uk-UA"/>
        </w:rPr>
        <w:t>-го результату в даний інтервал. Вона знаходиться за формулою:</w:t>
      </w:r>
    </w:p>
    <w:p w14:paraId="102349D4" w14:textId="77777777" w:rsidR="000B71DE" w:rsidRDefault="000B71DE" w:rsidP="000B71DE">
      <w:pPr>
        <w:ind w:firstLine="567"/>
        <w:jc w:val="both"/>
        <w:rPr>
          <w:lang w:val="uk-UA"/>
        </w:rPr>
      </w:pPr>
    </w:p>
    <w:p w14:paraId="34D3F5A0" w14:textId="77777777" w:rsidR="000B71DE" w:rsidRDefault="00000000" w:rsidP="000B71DE">
      <w:pPr>
        <w:ind w:firstLine="567"/>
        <w:jc w:val="right"/>
        <w:rPr>
          <w:bCs/>
          <w:color w:val="000000"/>
          <w:lang w:val="uk-UA"/>
        </w:rPr>
      </w:pPr>
      <m:oMath>
        <m:sSub>
          <m:sSubPr>
            <m:ctrlPr>
              <w:rPr>
                <w:rFonts w:ascii="Cambria Math" w:hAnsi="Cambria Math"/>
                <w:bCs/>
                <w:i/>
                <w:color w:val="000000"/>
                <w:lang w:val="uk-UA"/>
              </w:rPr>
            </m:ctrlPr>
          </m:sSubPr>
          <m:e>
            <m:acc>
              <m:accPr>
                <m:ctrlPr>
                  <w:rPr>
                    <w:rFonts w:ascii="Cambria Math" w:hAnsi="Cambria Math"/>
                    <w:bCs/>
                    <w:i/>
                    <w:color w:val="000000"/>
                    <w:lang w:val="uk-UA"/>
                  </w:rPr>
                </m:ctrlPr>
              </m:accPr>
              <m:e>
                <m:r>
                  <w:rPr>
                    <w:rFonts w:ascii="Cambria Math" w:hAnsi="Cambria Math"/>
                    <w:color w:val="000000"/>
                    <w:lang w:val="uk-UA"/>
                  </w:rPr>
                  <m:t>p</m:t>
                </m:r>
              </m:e>
            </m:acc>
          </m:e>
          <m:sub>
            <m:r>
              <w:rPr>
                <w:rFonts w:ascii="Cambria Math" w:hAnsi="Cambria Math"/>
                <w:color w:val="000000"/>
                <w:lang w:val="uk-UA"/>
              </w:rPr>
              <m:t>i</m:t>
            </m:r>
          </m:sub>
        </m:sSub>
        <m:r>
          <w:rPr>
            <w:rFonts w:ascii="Cambria Math" w:hAnsi="Cambria Math"/>
            <w:color w:val="000000"/>
            <w:lang w:val="uk-UA"/>
          </w:rPr>
          <m:t>=</m:t>
        </m:r>
        <m:f>
          <m:fPr>
            <m:ctrlPr>
              <w:rPr>
                <w:rFonts w:ascii="Cambria Math" w:hAnsi="Cambria Math"/>
                <w:bCs/>
                <w:i/>
                <w:color w:val="000000"/>
                <w:lang w:val="uk-UA"/>
              </w:rPr>
            </m:ctrlPr>
          </m:fPr>
          <m:num>
            <m:sSub>
              <m:sSubPr>
                <m:ctrlPr>
                  <w:rPr>
                    <w:rFonts w:ascii="Cambria Math" w:hAnsi="Cambria Math"/>
                    <w:bCs/>
                    <w:i/>
                    <w:color w:val="000000"/>
                    <w:lang w:val="uk-UA"/>
                  </w:rPr>
                </m:ctrlPr>
              </m:sSubPr>
              <m:e>
                <m:r>
                  <w:rPr>
                    <w:rFonts w:ascii="Cambria Math" w:hAnsi="Cambria Math"/>
                    <w:color w:val="000000"/>
                    <w:lang w:val="en-US"/>
                  </w:rPr>
                  <m:t>m</m:t>
                </m:r>
              </m:e>
              <m:sub>
                <m:r>
                  <w:rPr>
                    <w:rFonts w:ascii="Cambria Math" w:hAnsi="Cambria Math"/>
                    <w:color w:val="000000"/>
                    <w:lang w:val="uk-UA"/>
                  </w:rPr>
                  <m:t>i</m:t>
                </m:r>
              </m:sub>
            </m:sSub>
          </m:num>
          <m:den>
            <m:r>
              <w:rPr>
                <w:rFonts w:ascii="Cambria Math" w:hAnsi="Cambria Math"/>
                <w:color w:val="000000"/>
                <w:lang w:val="uk-UA"/>
              </w:rPr>
              <m:t>n</m:t>
            </m:r>
          </m:den>
        </m:f>
      </m:oMath>
      <w:r w:rsidR="000B71DE">
        <w:rPr>
          <w:bCs/>
          <w:color w:val="000000"/>
          <w:lang w:val="uk-UA"/>
        </w:rPr>
        <w:t>,                                                                 (8.5)</w:t>
      </w:r>
    </w:p>
    <w:p w14:paraId="4282CA06" w14:textId="77777777" w:rsidR="006C61B3" w:rsidRDefault="006C61B3" w:rsidP="000B71DE">
      <w:pPr>
        <w:ind w:firstLine="567"/>
        <w:jc w:val="right"/>
        <w:rPr>
          <w:bCs/>
          <w:color w:val="000000"/>
          <w:lang w:val="uk-UA"/>
        </w:rPr>
      </w:pPr>
    </w:p>
    <w:p w14:paraId="2E8D2C49" w14:textId="77777777" w:rsidR="006C61B3" w:rsidRDefault="006C61B3" w:rsidP="006C61B3">
      <w:pPr>
        <w:ind w:firstLine="567"/>
        <w:jc w:val="both"/>
        <w:rPr>
          <w:lang w:val="uk-UA"/>
        </w:rPr>
      </w:pPr>
      <w:r>
        <w:rPr>
          <w:lang w:val="uk-UA"/>
        </w:rPr>
        <w:t xml:space="preserve">де </w:t>
      </w:r>
      <w:r w:rsidRPr="006C61B3">
        <w:rPr>
          <w:i/>
          <w:lang w:val="uk-UA"/>
        </w:rPr>
        <w:t>m</w:t>
      </w:r>
      <w:r w:rsidRPr="006C61B3">
        <w:rPr>
          <w:i/>
          <w:vertAlign w:val="subscript"/>
          <w:lang w:val="uk-UA"/>
        </w:rPr>
        <w:t>i</w:t>
      </w:r>
      <w:r>
        <w:rPr>
          <w:lang w:val="uk-UA"/>
        </w:rPr>
        <w:t xml:space="preserve"> – частота потрапляння результатів в кожен k-й інтервал.</w:t>
      </w:r>
    </w:p>
    <w:p w14:paraId="78E8B9C4" w14:textId="77777777" w:rsidR="006C61B3" w:rsidRDefault="006C61B3" w:rsidP="006C61B3">
      <w:pPr>
        <w:ind w:firstLine="567"/>
        <w:jc w:val="both"/>
        <w:rPr>
          <w:lang w:val="uk-UA"/>
        </w:rPr>
      </w:pPr>
      <w:r>
        <w:rPr>
          <w:lang w:val="uk-UA"/>
        </w:rPr>
        <w:t xml:space="preserve">Причому, слід зауважити, що </w:t>
      </w:r>
      <w:r w:rsidRPr="006C61B3">
        <w:rPr>
          <w:i/>
          <w:lang w:val="uk-UA"/>
        </w:rPr>
        <w:t>S</w:t>
      </w:r>
      <w:r>
        <w:rPr>
          <w:lang w:val="uk-UA"/>
        </w:rPr>
        <w:t>* - зміщена оцінка СКО результатів спостережень. Для визначення незміщеної оцінки необхідно отримати результат, використовуючи формулу:</w:t>
      </w:r>
    </w:p>
    <w:p w14:paraId="132B9ED3" w14:textId="77777777" w:rsidR="006C61B3" w:rsidRDefault="00000000" w:rsidP="006C61B3">
      <w:pPr>
        <w:ind w:firstLine="567"/>
        <w:jc w:val="right"/>
        <w:rPr>
          <w:bCs/>
          <w:color w:val="000000"/>
          <w:lang w:val="uk-UA"/>
        </w:rPr>
      </w:pPr>
      <m:oMath>
        <m:sSup>
          <m:sSupPr>
            <m:ctrlPr>
              <w:rPr>
                <w:rFonts w:ascii="Cambria Math" w:hAnsi="Cambria Math"/>
                <w:bCs/>
                <w:i/>
                <w:color w:val="000000"/>
                <w:lang w:val="uk-UA"/>
              </w:rPr>
            </m:ctrlPr>
          </m:sSupPr>
          <m:e>
            <m:r>
              <w:rPr>
                <w:rFonts w:ascii="Cambria Math" w:hAnsi="Cambria Math"/>
                <w:color w:val="000000"/>
                <w:lang w:val="uk-UA"/>
              </w:rPr>
              <m:t>S</m:t>
            </m:r>
          </m:e>
          <m:sup>
            <m:r>
              <w:rPr>
                <w:rFonts w:ascii="Cambria Math" w:hAnsi="Cambria Math"/>
                <w:color w:val="000000"/>
                <w:lang w:val="uk-UA"/>
              </w:rPr>
              <m:t>*</m:t>
            </m:r>
          </m:sup>
        </m:sSup>
        <m:r>
          <w:rPr>
            <w:rFonts w:ascii="Cambria Math" w:hAnsi="Cambria Math"/>
            <w:color w:val="000000"/>
            <w:lang w:val="uk-UA"/>
          </w:rPr>
          <m:t>=</m:t>
        </m:r>
        <m:rad>
          <m:radPr>
            <m:degHide m:val="1"/>
            <m:ctrlPr>
              <w:rPr>
                <w:rFonts w:ascii="Cambria Math" w:hAnsi="Cambria Math"/>
                <w:bCs/>
                <w:i/>
                <w:color w:val="000000"/>
                <w:lang w:val="uk-UA"/>
              </w:rPr>
            </m:ctrlPr>
          </m:radPr>
          <m:deg/>
          <m:e>
            <m:f>
              <m:fPr>
                <m:ctrlPr>
                  <w:rPr>
                    <w:rFonts w:ascii="Cambria Math" w:hAnsi="Cambria Math"/>
                    <w:bCs/>
                    <w:i/>
                    <w:color w:val="000000"/>
                    <w:lang w:val="uk-UA"/>
                  </w:rPr>
                </m:ctrlPr>
              </m:fPr>
              <m:num>
                <m:nary>
                  <m:naryPr>
                    <m:chr m:val="∑"/>
                    <m:limLoc m:val="undOvr"/>
                    <m:subHide m:val="1"/>
                    <m:supHide m:val="1"/>
                    <m:ctrlPr>
                      <w:rPr>
                        <w:rFonts w:ascii="Cambria Math" w:hAnsi="Cambria Math"/>
                        <w:bCs/>
                        <w:i/>
                        <w:color w:val="000000"/>
                        <w:lang w:val="uk-UA"/>
                      </w:rPr>
                    </m:ctrlPr>
                  </m:naryPr>
                  <m:sub/>
                  <m:sup/>
                  <m:e>
                    <m:sSub>
                      <m:sSubPr>
                        <m:ctrlPr>
                          <w:rPr>
                            <w:rFonts w:ascii="Cambria Math" w:hAnsi="Cambria Math"/>
                            <w:bCs/>
                            <w:i/>
                            <w:color w:val="000000"/>
                            <w:lang w:val="uk-UA"/>
                          </w:rPr>
                        </m:ctrlPr>
                      </m:sSubPr>
                      <m:e>
                        <m:acc>
                          <m:accPr>
                            <m:ctrlPr>
                              <w:rPr>
                                <w:rFonts w:ascii="Cambria Math" w:hAnsi="Cambria Math"/>
                                <w:bCs/>
                                <w:i/>
                                <w:color w:val="000000"/>
                                <w:lang w:val="uk-UA"/>
                              </w:rPr>
                            </m:ctrlPr>
                          </m:accPr>
                          <m:e>
                            <m:r>
                              <w:rPr>
                                <w:rFonts w:ascii="Cambria Math" w:hAnsi="Cambria Math"/>
                                <w:color w:val="000000"/>
                                <w:lang w:val="uk-UA"/>
                              </w:rPr>
                              <m:t>p</m:t>
                            </m:r>
                          </m:e>
                        </m:acc>
                      </m:e>
                      <m:sub>
                        <m:r>
                          <w:rPr>
                            <w:rFonts w:ascii="Cambria Math" w:hAnsi="Cambria Math"/>
                            <w:color w:val="000000"/>
                            <w:lang w:val="uk-UA"/>
                          </w:rPr>
                          <m:t>i</m:t>
                        </m:r>
                      </m:sub>
                    </m:sSub>
                    <m:sSup>
                      <m:sSupPr>
                        <m:ctrlPr>
                          <w:rPr>
                            <w:rFonts w:ascii="Cambria Math" w:hAnsi="Cambria Math"/>
                            <w:bCs/>
                            <w:i/>
                            <w:color w:val="000000"/>
                            <w:lang w:val="uk-UA"/>
                          </w:rPr>
                        </m:ctrlPr>
                      </m:sSupPr>
                      <m:e>
                        <m:d>
                          <m:dPr>
                            <m:ctrlPr>
                              <w:rPr>
                                <w:rFonts w:ascii="Cambria Math" w:hAnsi="Cambria Math"/>
                                <w:bCs/>
                                <w:i/>
                                <w:color w:val="000000"/>
                                <w:lang w:val="uk-UA"/>
                              </w:rPr>
                            </m:ctrlPr>
                          </m:dPr>
                          <m:e>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i0</m:t>
                                </m:r>
                              </m:sub>
                            </m:sSub>
                            <m:r>
                              <w:rPr>
                                <w:rFonts w:ascii="Cambria Math" w:hAnsi="Cambria Math"/>
                                <w:color w:val="000000"/>
                                <w:lang w:val="uk-UA"/>
                              </w:rPr>
                              <m:t>-</m:t>
                            </m:r>
                            <m:sSub>
                              <m:sSubPr>
                                <m:ctrlPr>
                                  <w:rPr>
                                    <w:rFonts w:ascii="Cambria Math" w:hAnsi="Cambria Math"/>
                                    <w:bCs/>
                                    <w:i/>
                                    <w:color w:val="000000"/>
                                    <w:lang w:val="uk-UA"/>
                                  </w:rPr>
                                </m:ctrlPr>
                              </m:sSubPr>
                              <m:e>
                                <m:acc>
                                  <m:accPr>
                                    <m:chr m:val="̅"/>
                                    <m:ctrlPr>
                                      <w:rPr>
                                        <w:rFonts w:ascii="Cambria Math" w:hAnsi="Cambria Math"/>
                                        <w:bCs/>
                                        <w:i/>
                                        <w:color w:val="000000"/>
                                        <w:lang w:val="uk-UA"/>
                                      </w:rPr>
                                    </m:ctrlPr>
                                  </m:accPr>
                                  <m:e>
                                    <m:r>
                                      <w:rPr>
                                        <w:rFonts w:ascii="Cambria Math" w:hAnsi="Cambria Math"/>
                                        <w:color w:val="000000"/>
                                        <w:lang w:val="uk-UA"/>
                                      </w:rPr>
                                      <m:t>X</m:t>
                                    </m:r>
                                  </m:e>
                                </m:acc>
                              </m:e>
                              <m:sub>
                                <m:r>
                                  <w:rPr>
                                    <w:rFonts w:ascii="Cambria Math" w:hAnsi="Cambria Math"/>
                                    <w:color w:val="000000"/>
                                    <w:lang w:val="uk-UA"/>
                                  </w:rPr>
                                  <m:t>ц.р.</m:t>
                                </m:r>
                              </m:sub>
                            </m:sSub>
                          </m:e>
                        </m:d>
                      </m:e>
                      <m:sup>
                        <m:r>
                          <w:rPr>
                            <w:rFonts w:ascii="Cambria Math" w:hAnsi="Cambria Math"/>
                            <w:color w:val="000000"/>
                            <w:lang w:val="uk-UA"/>
                          </w:rPr>
                          <m:t>2</m:t>
                        </m:r>
                      </m:sup>
                    </m:sSup>
                  </m:e>
                </m:nary>
              </m:num>
              <m:den>
                <m:r>
                  <w:rPr>
                    <w:rFonts w:ascii="Cambria Math" w:hAnsi="Cambria Math"/>
                    <w:color w:val="000000"/>
                    <w:lang w:val="en-US"/>
                  </w:rPr>
                  <m:t>n</m:t>
                </m:r>
                <m:r>
                  <w:rPr>
                    <w:rFonts w:ascii="Cambria Math" w:hAnsi="Cambria Math"/>
                    <w:color w:val="000000"/>
                    <w:lang w:val="uk-UA"/>
                  </w:rPr>
                  <m:t>-1</m:t>
                </m:r>
              </m:den>
            </m:f>
            <m:sSub>
              <m:sSubPr>
                <m:ctrlPr>
                  <w:rPr>
                    <w:rFonts w:ascii="Cambria Math" w:hAnsi="Cambria Math"/>
                    <w:bCs/>
                    <w:i/>
                    <w:color w:val="000000"/>
                    <w:lang w:val="uk-UA"/>
                  </w:rPr>
                </m:ctrlPr>
              </m:sSubPr>
              <m:e>
                <m:r>
                  <w:rPr>
                    <w:rFonts w:ascii="Cambria Math" w:hAnsi="Cambria Math"/>
                    <w:color w:val="000000"/>
                    <w:lang w:val="en-US"/>
                  </w:rPr>
                  <m:t>m</m:t>
                </m:r>
              </m:e>
              <m:sub>
                <m:r>
                  <w:rPr>
                    <w:rFonts w:ascii="Cambria Math" w:hAnsi="Cambria Math"/>
                    <w:color w:val="000000"/>
                    <w:lang w:val="uk-UA"/>
                  </w:rPr>
                  <m:t>i</m:t>
                </m:r>
              </m:sub>
            </m:sSub>
          </m:e>
        </m:rad>
      </m:oMath>
      <w:r w:rsidR="006C61B3">
        <w:rPr>
          <w:bCs/>
          <w:color w:val="000000"/>
          <w:lang w:val="uk-UA"/>
        </w:rPr>
        <w:t>,                                                    (8.6)</w:t>
      </w:r>
    </w:p>
    <w:p w14:paraId="0B78B9A1" w14:textId="77777777" w:rsidR="009D5488" w:rsidRDefault="009D5488" w:rsidP="006C61B3">
      <w:pPr>
        <w:ind w:firstLine="567"/>
        <w:jc w:val="right"/>
        <w:rPr>
          <w:bCs/>
          <w:color w:val="000000"/>
          <w:lang w:val="uk-UA"/>
        </w:rPr>
      </w:pPr>
    </w:p>
    <w:p w14:paraId="31761913" w14:textId="77777777" w:rsidR="009D5488" w:rsidRDefault="009D5488" w:rsidP="009D5488">
      <w:pPr>
        <w:ind w:firstLine="567"/>
        <w:jc w:val="both"/>
        <w:rPr>
          <w:rFonts w:ascii="TimesNewRoman" w:eastAsiaTheme="minorHAnsi" w:hAnsi="TimesNewRoman" w:cs="TimesNewRoman"/>
          <w:lang w:val="uk-UA" w:eastAsia="en-US"/>
        </w:rPr>
      </w:pPr>
      <w:r>
        <w:rPr>
          <w:bCs/>
          <w:color w:val="000000"/>
          <w:lang w:val="uk-UA"/>
        </w:rPr>
        <w:t xml:space="preserve">Число інтервалів визначають, користуючись формулою </w:t>
      </w:r>
      <w:r w:rsidRPr="009D5488">
        <w:rPr>
          <w:rFonts w:ascii="TimesNewRoman" w:eastAsiaTheme="minorHAnsi" w:hAnsi="TimesNewRoman" w:cs="TimesNewRoman"/>
          <w:lang w:eastAsia="en-US"/>
        </w:rPr>
        <w:t>Старджесса</w:t>
      </w:r>
      <w:r>
        <w:rPr>
          <w:rFonts w:ascii="TimesNewRoman" w:eastAsiaTheme="minorHAnsi" w:hAnsi="TimesNewRoman" w:cs="TimesNewRoman"/>
          <w:lang w:val="uk-UA" w:eastAsia="en-US"/>
        </w:rPr>
        <w:t>:</w:t>
      </w:r>
    </w:p>
    <w:p w14:paraId="1AACC19A" w14:textId="77777777" w:rsidR="009D5488" w:rsidRDefault="009D5488" w:rsidP="009D5488">
      <w:pPr>
        <w:ind w:firstLine="567"/>
        <w:jc w:val="both"/>
        <w:rPr>
          <w:rFonts w:ascii="TimesNewRoman" w:eastAsiaTheme="minorHAnsi" w:hAnsi="TimesNewRoman" w:cs="TimesNewRoman"/>
          <w:lang w:val="uk-UA" w:eastAsia="en-US"/>
        </w:rPr>
      </w:pPr>
    </w:p>
    <w:p w14:paraId="708BE04C" w14:textId="77777777" w:rsidR="009D5488" w:rsidRDefault="009D5488" w:rsidP="009D5488">
      <w:pPr>
        <w:ind w:firstLine="567"/>
        <w:jc w:val="right"/>
        <w:rPr>
          <w:bCs/>
          <w:color w:val="000000"/>
        </w:rPr>
      </w:pPr>
      <m:oMath>
        <m:r>
          <w:rPr>
            <w:rFonts w:ascii="Cambria Math" w:hAnsi="Cambria Math"/>
            <w:color w:val="000000"/>
            <w:lang w:val="uk-UA"/>
          </w:rPr>
          <m:t>k=1+3.31lgn</m:t>
        </m:r>
      </m:oMath>
      <w:r>
        <w:rPr>
          <w:bCs/>
          <w:color w:val="000000"/>
        </w:rPr>
        <w:t xml:space="preserve">,                </w:t>
      </w:r>
      <w:r w:rsidRPr="009D5488">
        <w:rPr>
          <w:bCs/>
          <w:color w:val="000000"/>
        </w:rPr>
        <w:t xml:space="preserve">  </w:t>
      </w:r>
      <w:r>
        <w:rPr>
          <w:bCs/>
          <w:color w:val="000000"/>
        </w:rPr>
        <w:t xml:space="preserve">              </w:t>
      </w:r>
      <w:r w:rsidRPr="009D5488">
        <w:rPr>
          <w:bCs/>
          <w:color w:val="000000"/>
        </w:rPr>
        <w:t xml:space="preserve">                         </w:t>
      </w:r>
      <w:r>
        <w:rPr>
          <w:bCs/>
          <w:color w:val="000000"/>
        </w:rPr>
        <w:t>(8.7)</w:t>
      </w:r>
    </w:p>
    <w:p w14:paraId="4128BC05" w14:textId="77777777" w:rsidR="009D5488" w:rsidRDefault="009D5488" w:rsidP="009D5488">
      <w:pPr>
        <w:ind w:firstLine="567"/>
        <w:jc w:val="both"/>
        <w:rPr>
          <w:bCs/>
          <w:color w:val="000000"/>
        </w:rPr>
      </w:pPr>
      <w:r>
        <w:rPr>
          <w:bCs/>
          <w:color w:val="000000"/>
        </w:rPr>
        <w:t>или</w:t>
      </w:r>
    </w:p>
    <w:p w14:paraId="52C1E1C2" w14:textId="77777777" w:rsidR="009D5488" w:rsidRDefault="009D5488" w:rsidP="009D5488">
      <w:pPr>
        <w:ind w:firstLine="567"/>
        <w:jc w:val="right"/>
        <w:rPr>
          <w:bCs/>
          <w:color w:val="000000"/>
          <w:lang w:val="uk-UA"/>
        </w:rPr>
      </w:pPr>
      <m:oMath>
        <m:r>
          <w:rPr>
            <w:rFonts w:ascii="Cambria Math" w:hAnsi="Cambria Math"/>
            <w:color w:val="000000"/>
          </w:rPr>
          <m:t>k=</m:t>
        </m:r>
        <m:rad>
          <m:radPr>
            <m:degHide m:val="1"/>
            <m:ctrlPr>
              <w:rPr>
                <w:rFonts w:ascii="Cambria Math" w:hAnsi="Cambria Math"/>
                <w:bCs/>
                <w:i/>
                <w:color w:val="000000"/>
              </w:rPr>
            </m:ctrlPr>
          </m:radPr>
          <m:deg/>
          <m:e>
            <m:r>
              <w:rPr>
                <w:rFonts w:ascii="Cambria Math" w:hAnsi="Cambria Math"/>
                <w:color w:val="000000"/>
              </w:rPr>
              <m:t>n</m:t>
            </m:r>
          </m:e>
        </m:rad>
      </m:oMath>
      <w:r>
        <w:rPr>
          <w:bCs/>
          <w:color w:val="000000"/>
          <w:lang w:val="uk-UA"/>
        </w:rPr>
        <w:t>.                                                                  (8.8)</w:t>
      </w:r>
    </w:p>
    <w:p w14:paraId="72FEB66D" w14:textId="77777777" w:rsidR="009D5488" w:rsidRDefault="009D5488" w:rsidP="009D5488">
      <w:pPr>
        <w:ind w:firstLine="567"/>
        <w:jc w:val="right"/>
        <w:rPr>
          <w:bCs/>
          <w:color w:val="000000"/>
          <w:lang w:val="uk-UA"/>
        </w:rPr>
      </w:pPr>
    </w:p>
    <w:p w14:paraId="30A96378" w14:textId="77777777" w:rsidR="009D5488" w:rsidRDefault="009D5488" w:rsidP="009D5488">
      <w:pPr>
        <w:ind w:firstLine="567"/>
        <w:jc w:val="both"/>
        <w:rPr>
          <w:lang w:val="uk-UA"/>
        </w:rPr>
      </w:pPr>
      <w:r>
        <w:rPr>
          <w:lang w:val="uk-UA"/>
        </w:rPr>
        <w:t xml:space="preserve">Можна використовувати наведені в таблиці 8.1 рекомендовані числа інтервалів </w:t>
      </w:r>
      <w:r w:rsidRPr="009D5488">
        <w:rPr>
          <w:i/>
          <w:lang w:val="uk-UA"/>
        </w:rPr>
        <w:t>k</w:t>
      </w:r>
      <w:r>
        <w:rPr>
          <w:lang w:val="uk-UA"/>
        </w:rPr>
        <w:t xml:space="preserve">, що визначаються залежно від числа експериментальних даних </w:t>
      </w:r>
      <w:r w:rsidRPr="009D5488">
        <w:rPr>
          <w:i/>
          <w:lang w:val="uk-UA"/>
        </w:rPr>
        <w:t>n</w:t>
      </w:r>
      <w:r>
        <w:rPr>
          <w:lang w:val="uk-UA"/>
        </w:rPr>
        <w:t xml:space="preserve">. </w:t>
      </w:r>
    </w:p>
    <w:p w14:paraId="6D59AD69" w14:textId="77777777" w:rsidR="009D5488" w:rsidRDefault="009D5488" w:rsidP="009D5488">
      <w:pPr>
        <w:ind w:firstLine="567"/>
        <w:jc w:val="both"/>
        <w:rPr>
          <w:lang w:val="uk-UA"/>
        </w:rPr>
      </w:pPr>
    </w:p>
    <w:p w14:paraId="245E858A" w14:textId="77777777" w:rsidR="009D5488" w:rsidRDefault="009D5488" w:rsidP="009D5488">
      <w:pPr>
        <w:ind w:firstLine="567"/>
        <w:jc w:val="both"/>
        <w:rPr>
          <w:lang w:val="uk-UA"/>
        </w:rPr>
      </w:pPr>
      <w:r>
        <w:rPr>
          <w:lang w:val="uk-UA"/>
        </w:rPr>
        <w:t>Таблиця 8.1 – Рекомендоване число інтервалів</w:t>
      </w:r>
    </w:p>
    <w:tbl>
      <w:tblPr>
        <w:tblStyle w:val="af8"/>
        <w:tblW w:w="0" w:type="auto"/>
        <w:tblLook w:val="04A0" w:firstRow="1" w:lastRow="0" w:firstColumn="1" w:lastColumn="0" w:noHBand="0" w:noVBand="1"/>
      </w:tblPr>
      <w:tblGrid>
        <w:gridCol w:w="4927"/>
        <w:gridCol w:w="4928"/>
      </w:tblGrid>
      <w:tr w:rsidR="009D5488" w14:paraId="7D28938D" w14:textId="77777777" w:rsidTr="009D5488">
        <w:tc>
          <w:tcPr>
            <w:tcW w:w="4927" w:type="dxa"/>
          </w:tcPr>
          <w:p w14:paraId="5935C44A" w14:textId="77777777" w:rsidR="009D5488" w:rsidRPr="009D5488" w:rsidRDefault="009D5488" w:rsidP="009D5488">
            <w:pPr>
              <w:jc w:val="center"/>
              <w:rPr>
                <w:bCs/>
                <w:color w:val="000000"/>
                <w:lang w:val="uk-UA"/>
              </w:rPr>
            </w:pPr>
            <w:r w:rsidRPr="009D5488">
              <w:rPr>
                <w:rStyle w:val="shorttext"/>
                <w:rFonts w:eastAsia="Calibri"/>
                <w:lang w:val="uk-UA"/>
              </w:rPr>
              <w:t xml:space="preserve">Число експериментальних даних </w:t>
            </w:r>
            <w:r w:rsidRPr="009D5488">
              <w:rPr>
                <w:rStyle w:val="shorttext"/>
                <w:rFonts w:eastAsia="Calibri"/>
                <w:i/>
                <w:lang w:val="uk-UA"/>
              </w:rPr>
              <w:t>n</w:t>
            </w:r>
          </w:p>
        </w:tc>
        <w:tc>
          <w:tcPr>
            <w:tcW w:w="4928" w:type="dxa"/>
          </w:tcPr>
          <w:p w14:paraId="7EB83DD2" w14:textId="77777777" w:rsidR="009D5488" w:rsidRPr="009D5488" w:rsidRDefault="009D5488" w:rsidP="009D5488">
            <w:pPr>
              <w:jc w:val="center"/>
              <w:rPr>
                <w:bCs/>
                <w:color w:val="000000"/>
                <w:lang w:val="uk-UA"/>
              </w:rPr>
            </w:pPr>
            <w:r w:rsidRPr="009D5488">
              <w:rPr>
                <w:rStyle w:val="shorttext"/>
                <w:rFonts w:eastAsia="Calibri"/>
                <w:lang w:val="uk-UA"/>
              </w:rPr>
              <w:t xml:space="preserve">Рекомендоване число інтервалів </w:t>
            </w:r>
            <w:r w:rsidRPr="009D5488">
              <w:rPr>
                <w:rStyle w:val="shorttext"/>
                <w:rFonts w:eastAsia="Calibri"/>
                <w:i/>
                <w:lang w:val="uk-UA"/>
              </w:rPr>
              <w:t>k</w:t>
            </w:r>
          </w:p>
        </w:tc>
      </w:tr>
      <w:tr w:rsidR="009D5488" w14:paraId="11D3D71C" w14:textId="77777777" w:rsidTr="009D5488">
        <w:tc>
          <w:tcPr>
            <w:tcW w:w="4927" w:type="dxa"/>
          </w:tcPr>
          <w:p w14:paraId="18B18894" w14:textId="77777777" w:rsidR="009D5488" w:rsidRPr="009D5488" w:rsidRDefault="009D5488" w:rsidP="009D5488">
            <w:pPr>
              <w:jc w:val="center"/>
              <w:rPr>
                <w:bCs/>
                <w:color w:val="000000"/>
                <w:lang w:val="uk-UA"/>
              </w:rPr>
            </w:pPr>
            <w:r w:rsidRPr="009D5488">
              <w:rPr>
                <w:rFonts w:eastAsiaTheme="minorHAnsi"/>
                <w:lang w:eastAsia="en-US"/>
              </w:rPr>
              <w:t>40 - 100</w:t>
            </w:r>
          </w:p>
        </w:tc>
        <w:tc>
          <w:tcPr>
            <w:tcW w:w="4928" w:type="dxa"/>
          </w:tcPr>
          <w:p w14:paraId="6DD14F15" w14:textId="77777777" w:rsidR="009D5488" w:rsidRPr="009D5488" w:rsidRDefault="009D5488" w:rsidP="009D5488">
            <w:pPr>
              <w:jc w:val="center"/>
              <w:rPr>
                <w:bCs/>
                <w:color w:val="000000"/>
                <w:lang w:val="uk-UA"/>
              </w:rPr>
            </w:pPr>
            <w:r w:rsidRPr="009D5488">
              <w:rPr>
                <w:rFonts w:eastAsiaTheme="minorHAnsi"/>
                <w:lang w:eastAsia="en-US"/>
              </w:rPr>
              <w:t>7 – 9</w:t>
            </w:r>
          </w:p>
        </w:tc>
      </w:tr>
      <w:tr w:rsidR="009D5488" w14:paraId="186AAB19" w14:textId="77777777" w:rsidTr="009D5488">
        <w:tc>
          <w:tcPr>
            <w:tcW w:w="4927" w:type="dxa"/>
          </w:tcPr>
          <w:p w14:paraId="06F01807" w14:textId="77777777" w:rsidR="009D5488" w:rsidRPr="009D5488" w:rsidRDefault="009D5488" w:rsidP="009D5488">
            <w:pPr>
              <w:jc w:val="center"/>
              <w:rPr>
                <w:bCs/>
                <w:color w:val="000000"/>
                <w:lang w:val="uk-UA"/>
              </w:rPr>
            </w:pPr>
            <w:r w:rsidRPr="009D5488">
              <w:rPr>
                <w:rFonts w:eastAsiaTheme="minorHAnsi"/>
                <w:lang w:eastAsia="en-US"/>
              </w:rPr>
              <w:t>100 - 500</w:t>
            </w:r>
          </w:p>
        </w:tc>
        <w:tc>
          <w:tcPr>
            <w:tcW w:w="4928" w:type="dxa"/>
          </w:tcPr>
          <w:p w14:paraId="43D689A0" w14:textId="77777777" w:rsidR="009D5488" w:rsidRPr="009D5488" w:rsidRDefault="009D5488" w:rsidP="009D5488">
            <w:pPr>
              <w:jc w:val="center"/>
              <w:rPr>
                <w:bCs/>
                <w:color w:val="000000"/>
                <w:lang w:val="uk-UA"/>
              </w:rPr>
            </w:pPr>
            <w:r w:rsidRPr="009D5488">
              <w:rPr>
                <w:rFonts w:eastAsiaTheme="minorHAnsi"/>
                <w:lang w:eastAsia="en-US"/>
              </w:rPr>
              <w:t>8 – 12</w:t>
            </w:r>
          </w:p>
        </w:tc>
      </w:tr>
      <w:tr w:rsidR="009D5488" w14:paraId="5D7C017E" w14:textId="77777777" w:rsidTr="009D5488">
        <w:tc>
          <w:tcPr>
            <w:tcW w:w="4927" w:type="dxa"/>
          </w:tcPr>
          <w:p w14:paraId="4F32AE1B" w14:textId="77777777" w:rsidR="009D5488" w:rsidRPr="009D5488" w:rsidRDefault="009D5488" w:rsidP="009D5488">
            <w:pPr>
              <w:jc w:val="center"/>
              <w:rPr>
                <w:bCs/>
                <w:color w:val="000000"/>
                <w:lang w:val="uk-UA"/>
              </w:rPr>
            </w:pPr>
            <w:r w:rsidRPr="009D5488">
              <w:rPr>
                <w:rFonts w:eastAsiaTheme="minorHAnsi"/>
                <w:lang w:eastAsia="en-US"/>
              </w:rPr>
              <w:t>500 - 1000</w:t>
            </w:r>
          </w:p>
        </w:tc>
        <w:tc>
          <w:tcPr>
            <w:tcW w:w="4928" w:type="dxa"/>
          </w:tcPr>
          <w:p w14:paraId="664E1B59" w14:textId="77777777" w:rsidR="009D5488" w:rsidRPr="009D5488" w:rsidRDefault="009D5488" w:rsidP="009D5488">
            <w:pPr>
              <w:jc w:val="center"/>
              <w:rPr>
                <w:bCs/>
                <w:color w:val="000000"/>
                <w:lang w:val="uk-UA"/>
              </w:rPr>
            </w:pPr>
            <w:r w:rsidRPr="009D5488">
              <w:rPr>
                <w:rFonts w:eastAsiaTheme="minorHAnsi"/>
                <w:lang w:eastAsia="en-US"/>
              </w:rPr>
              <w:t>10 - 16</w:t>
            </w:r>
          </w:p>
        </w:tc>
      </w:tr>
      <w:tr w:rsidR="009D5488" w14:paraId="50754DBF" w14:textId="77777777" w:rsidTr="009D5488">
        <w:tc>
          <w:tcPr>
            <w:tcW w:w="4927" w:type="dxa"/>
          </w:tcPr>
          <w:p w14:paraId="795228A5" w14:textId="77777777" w:rsidR="009D5488" w:rsidRPr="009D5488" w:rsidRDefault="009D5488" w:rsidP="009D5488">
            <w:pPr>
              <w:jc w:val="center"/>
              <w:rPr>
                <w:bCs/>
                <w:color w:val="000000"/>
                <w:lang w:val="uk-UA"/>
              </w:rPr>
            </w:pPr>
            <w:r w:rsidRPr="009D5488">
              <w:rPr>
                <w:rFonts w:eastAsiaTheme="minorHAnsi"/>
                <w:lang w:eastAsia="en-US"/>
              </w:rPr>
              <w:t>1000 - 10000</w:t>
            </w:r>
          </w:p>
        </w:tc>
        <w:tc>
          <w:tcPr>
            <w:tcW w:w="4928" w:type="dxa"/>
          </w:tcPr>
          <w:p w14:paraId="5FEE3508" w14:textId="77777777" w:rsidR="009D5488" w:rsidRPr="009D5488" w:rsidRDefault="009D5488" w:rsidP="009D5488">
            <w:pPr>
              <w:jc w:val="center"/>
              <w:rPr>
                <w:bCs/>
                <w:color w:val="000000"/>
                <w:lang w:val="uk-UA"/>
              </w:rPr>
            </w:pPr>
            <w:r w:rsidRPr="009D5488">
              <w:rPr>
                <w:rFonts w:eastAsiaTheme="minorHAnsi"/>
                <w:lang w:eastAsia="en-US"/>
              </w:rPr>
              <w:t>12 - 22</w:t>
            </w:r>
          </w:p>
        </w:tc>
      </w:tr>
    </w:tbl>
    <w:p w14:paraId="3F346A0F" w14:textId="77777777" w:rsidR="009D5488" w:rsidRDefault="009D5488" w:rsidP="009D5488">
      <w:pPr>
        <w:ind w:firstLine="567"/>
        <w:jc w:val="both"/>
        <w:rPr>
          <w:bCs/>
          <w:color w:val="000000"/>
          <w:lang w:val="uk-UA"/>
        </w:rPr>
      </w:pPr>
    </w:p>
    <w:p w14:paraId="58D59AD6" w14:textId="77777777" w:rsidR="009D5488" w:rsidRDefault="009D5488" w:rsidP="009D5488">
      <w:pPr>
        <w:ind w:firstLine="567"/>
        <w:jc w:val="both"/>
        <w:rPr>
          <w:lang w:val="uk-UA"/>
        </w:rPr>
      </w:pPr>
      <w:r>
        <w:rPr>
          <w:lang w:val="uk-UA"/>
        </w:rPr>
        <w:t xml:space="preserve">Рекомендується вибирати непарне число інтервалів. При розрахунку числа інтервалів також слід округляти значення до цілого числа. Застосування числа інтервалів менше 3 не рекомендується, оскільки це не інформативно. </w:t>
      </w:r>
    </w:p>
    <w:p w14:paraId="15A1F855" w14:textId="77777777" w:rsidR="009D5488" w:rsidRDefault="009D5488" w:rsidP="009D5488">
      <w:pPr>
        <w:ind w:firstLine="567"/>
        <w:jc w:val="both"/>
        <w:rPr>
          <w:lang w:val="uk-UA"/>
        </w:rPr>
      </w:pPr>
      <w:r>
        <w:rPr>
          <w:lang w:val="uk-UA"/>
        </w:rPr>
        <w:t xml:space="preserve">Потім обчислюють ширину інтервалу </w:t>
      </w:r>
      <w:r w:rsidRPr="009D5488">
        <w:rPr>
          <w:i/>
          <w:lang w:val="uk-UA"/>
        </w:rPr>
        <w:t>h</w:t>
      </w:r>
      <w:r>
        <w:rPr>
          <w:lang w:val="uk-UA"/>
        </w:rPr>
        <w:t xml:space="preserve"> за формулою:</w:t>
      </w:r>
    </w:p>
    <w:p w14:paraId="01C0A0A3" w14:textId="77777777" w:rsidR="009D5488" w:rsidRDefault="009D5488" w:rsidP="009D5488">
      <w:pPr>
        <w:ind w:firstLine="567"/>
        <w:jc w:val="both"/>
        <w:rPr>
          <w:lang w:val="uk-UA"/>
        </w:rPr>
      </w:pPr>
    </w:p>
    <w:p w14:paraId="55DF32D4" w14:textId="77777777" w:rsidR="009D5488" w:rsidRDefault="009D5488" w:rsidP="009D5488">
      <w:pPr>
        <w:ind w:firstLine="567"/>
        <w:jc w:val="right"/>
        <w:rPr>
          <w:bCs/>
          <w:color w:val="000000"/>
          <w:lang w:val="uk-UA"/>
        </w:rPr>
      </w:pPr>
      <m:oMath>
        <m:r>
          <w:rPr>
            <w:rFonts w:ascii="Cambria Math" w:hAnsi="Cambria Math"/>
            <w:color w:val="000000"/>
            <w:lang w:val="uk-UA"/>
          </w:rPr>
          <m:t>h=</m:t>
        </m:r>
        <m:f>
          <m:fPr>
            <m:ctrlPr>
              <w:rPr>
                <w:rFonts w:ascii="Cambria Math" w:hAnsi="Cambria Math"/>
                <w:bCs/>
                <w:i/>
                <w:color w:val="000000"/>
                <w:lang w:val="uk-UA"/>
              </w:rPr>
            </m:ctrlPr>
          </m:fPr>
          <m:num>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max</m:t>
                </m:r>
              </m:sub>
            </m:sSub>
            <m:r>
              <w:rPr>
                <w:rFonts w:ascii="Cambria Math" w:hAnsi="Cambria Math"/>
                <w:color w:val="000000"/>
                <w:lang w:val="uk-UA"/>
              </w:rPr>
              <m:t>-</m:t>
            </m:r>
            <m:sSub>
              <m:sSubPr>
                <m:ctrlPr>
                  <w:rPr>
                    <w:rFonts w:ascii="Cambria Math" w:hAnsi="Cambria Math"/>
                    <w:bCs/>
                    <w:i/>
                    <w:color w:val="000000"/>
                    <w:lang w:val="uk-UA"/>
                  </w:rPr>
                </m:ctrlPr>
              </m:sSubPr>
              <m:e>
                <m:r>
                  <w:rPr>
                    <w:rFonts w:ascii="Cambria Math" w:hAnsi="Cambria Math"/>
                    <w:color w:val="000000"/>
                    <w:lang w:val="uk-UA"/>
                  </w:rPr>
                  <m:t>x</m:t>
                </m:r>
              </m:e>
              <m:sub>
                <m:r>
                  <w:rPr>
                    <w:rFonts w:ascii="Cambria Math" w:hAnsi="Cambria Math"/>
                    <w:color w:val="000000"/>
                    <w:lang w:val="uk-UA"/>
                  </w:rPr>
                  <m:t>min</m:t>
                </m:r>
              </m:sub>
            </m:sSub>
          </m:num>
          <m:den>
            <m:r>
              <w:rPr>
                <w:rFonts w:ascii="Cambria Math" w:hAnsi="Cambria Math"/>
                <w:color w:val="000000"/>
                <w:lang w:val="uk-UA"/>
              </w:rPr>
              <m:t>k</m:t>
            </m:r>
          </m:den>
        </m:f>
      </m:oMath>
      <w:r>
        <w:rPr>
          <w:bCs/>
          <w:color w:val="000000"/>
          <w:lang w:val="uk-UA"/>
        </w:rPr>
        <w:t>,</w:t>
      </w:r>
      <w:r w:rsidRPr="009D5488">
        <w:rPr>
          <w:bCs/>
          <w:color w:val="000000"/>
          <w:lang w:val="uk-UA"/>
        </w:rPr>
        <w:t xml:space="preserve">       </w:t>
      </w:r>
      <w:r>
        <w:rPr>
          <w:bCs/>
          <w:color w:val="000000"/>
          <w:lang w:val="uk-UA"/>
        </w:rPr>
        <w:t xml:space="preserve">                                                        (8.9)</w:t>
      </w:r>
    </w:p>
    <w:p w14:paraId="6EADCFE6" w14:textId="77777777" w:rsidR="009D5488" w:rsidRDefault="009D5488" w:rsidP="009D5488">
      <w:pPr>
        <w:ind w:firstLine="567"/>
        <w:jc w:val="right"/>
        <w:rPr>
          <w:bCs/>
          <w:color w:val="000000"/>
          <w:lang w:val="uk-UA"/>
        </w:rPr>
      </w:pPr>
    </w:p>
    <w:p w14:paraId="1D0D9614" w14:textId="77777777" w:rsidR="009D5488" w:rsidRDefault="009D5488" w:rsidP="009D5488">
      <w:pPr>
        <w:ind w:firstLine="567"/>
        <w:jc w:val="both"/>
        <w:rPr>
          <w:lang w:val="uk-UA"/>
        </w:rPr>
      </w:pPr>
      <w:r>
        <w:rPr>
          <w:lang w:val="uk-UA"/>
        </w:rPr>
        <w:t xml:space="preserve">де </w:t>
      </w:r>
      <w:r w:rsidRPr="009D5488">
        <w:rPr>
          <w:i/>
          <w:lang w:val="uk-UA"/>
        </w:rPr>
        <w:t>x</w:t>
      </w:r>
      <w:r w:rsidRPr="009D5488">
        <w:rPr>
          <w:vertAlign w:val="subscript"/>
          <w:lang w:val="uk-UA"/>
        </w:rPr>
        <w:t>max</w:t>
      </w:r>
      <w:r>
        <w:rPr>
          <w:lang w:val="uk-UA"/>
        </w:rPr>
        <w:t xml:space="preserve">, </w:t>
      </w:r>
      <w:r w:rsidRPr="009D5488">
        <w:rPr>
          <w:i/>
          <w:lang w:val="uk-UA"/>
        </w:rPr>
        <w:t>x</w:t>
      </w:r>
      <w:r w:rsidRPr="009D5488">
        <w:rPr>
          <w:vertAlign w:val="subscript"/>
          <w:lang w:val="uk-UA"/>
        </w:rPr>
        <w:t>min</w:t>
      </w:r>
      <w:r>
        <w:rPr>
          <w:lang w:val="uk-UA"/>
        </w:rPr>
        <w:t xml:space="preserve"> – найбільше та найменше значення даного варіаційного ряду (розмах).</w:t>
      </w:r>
    </w:p>
    <w:p w14:paraId="2D4349EB" w14:textId="77777777" w:rsidR="009D5488" w:rsidRDefault="009D5488" w:rsidP="009D5488">
      <w:pPr>
        <w:ind w:firstLine="567"/>
        <w:jc w:val="both"/>
        <w:rPr>
          <w:lang w:val="uk-UA"/>
        </w:rPr>
      </w:pPr>
      <w:r>
        <w:rPr>
          <w:lang w:val="uk-UA"/>
        </w:rPr>
        <w:t xml:space="preserve">Визначають межі інтервалів. Потім визначають частоту потрапляння в інтервали </w:t>
      </w:r>
      <w:r w:rsidR="005A5592" w:rsidRPr="005A5592">
        <w:rPr>
          <w:lang w:val="uk-UA"/>
        </w:rPr>
        <w:t xml:space="preserve">та </w:t>
      </w:r>
      <w:r>
        <w:rPr>
          <w:lang w:val="uk-UA"/>
        </w:rPr>
        <w:t xml:space="preserve">середини інтервалів. Впорядковані значення рекомендується оформляти таблицею по формі, представленої у вигляді таблиці </w:t>
      </w:r>
      <w:r w:rsidR="005A5592">
        <w:rPr>
          <w:lang w:val="uk-UA"/>
        </w:rPr>
        <w:t>8</w:t>
      </w:r>
      <w:r>
        <w:rPr>
          <w:lang w:val="uk-UA"/>
        </w:rPr>
        <w:t>.2</w:t>
      </w:r>
    </w:p>
    <w:p w14:paraId="09778F3F" w14:textId="77777777" w:rsidR="009D5488" w:rsidRDefault="009D5488" w:rsidP="009D5488">
      <w:pPr>
        <w:ind w:firstLine="567"/>
        <w:jc w:val="both"/>
        <w:rPr>
          <w:lang w:val="uk-UA"/>
        </w:rPr>
      </w:pPr>
    </w:p>
    <w:p w14:paraId="4ABF1351" w14:textId="77777777" w:rsidR="009D5488" w:rsidRDefault="009D5488" w:rsidP="009D5488">
      <w:pPr>
        <w:ind w:firstLine="567"/>
        <w:jc w:val="both"/>
        <w:rPr>
          <w:lang w:val="uk-UA"/>
        </w:rPr>
      </w:pPr>
      <w:r>
        <w:rPr>
          <w:lang w:val="uk-UA"/>
        </w:rPr>
        <w:t xml:space="preserve">Таблиця </w:t>
      </w:r>
      <w:r w:rsidR="005A5592">
        <w:rPr>
          <w:lang w:val="uk-UA"/>
        </w:rPr>
        <w:t>8</w:t>
      </w:r>
      <w:r>
        <w:rPr>
          <w:lang w:val="uk-UA"/>
        </w:rPr>
        <w:t>.2 - Проміжні значення інтервального ряду</w:t>
      </w:r>
    </w:p>
    <w:tbl>
      <w:tblPr>
        <w:tblStyle w:val="af8"/>
        <w:tblW w:w="0" w:type="auto"/>
        <w:tblLook w:val="04A0" w:firstRow="1" w:lastRow="0" w:firstColumn="1" w:lastColumn="0" w:noHBand="0" w:noVBand="1"/>
      </w:tblPr>
      <w:tblGrid>
        <w:gridCol w:w="2463"/>
        <w:gridCol w:w="2464"/>
        <w:gridCol w:w="2464"/>
        <w:gridCol w:w="2464"/>
      </w:tblGrid>
      <w:tr w:rsidR="005A5592" w14:paraId="1762DB28" w14:textId="77777777" w:rsidTr="005A5592">
        <w:tc>
          <w:tcPr>
            <w:tcW w:w="2463" w:type="dxa"/>
          </w:tcPr>
          <w:p w14:paraId="1F54E371" w14:textId="77777777" w:rsidR="005A5592" w:rsidRPr="005A5592" w:rsidRDefault="005A5592" w:rsidP="005A5592">
            <w:pPr>
              <w:autoSpaceDE w:val="0"/>
              <w:autoSpaceDN w:val="0"/>
              <w:adjustRightInd w:val="0"/>
              <w:jc w:val="center"/>
              <w:rPr>
                <w:rFonts w:ascii="TimesNewRoman" w:eastAsiaTheme="minorHAnsi" w:hAnsi="TimesNewRoman" w:cs="TimesNewRoman"/>
                <w:lang w:eastAsia="en-US"/>
              </w:rPr>
            </w:pPr>
            <w:r w:rsidRPr="005A5592">
              <w:rPr>
                <w:rFonts w:ascii="TimesNewRoman" w:eastAsiaTheme="minorHAnsi" w:hAnsi="TimesNewRoman" w:cs="TimesNewRoman"/>
                <w:lang w:eastAsia="en-US"/>
              </w:rPr>
              <w:t>Меж</w:t>
            </w:r>
            <w:r w:rsidRPr="005A5592">
              <w:rPr>
                <w:rFonts w:ascii="TimesNewRoman" w:eastAsiaTheme="minorHAnsi" w:hAnsi="TimesNewRoman" w:cs="TimesNewRoman"/>
                <w:lang w:val="uk-UA" w:eastAsia="en-US"/>
              </w:rPr>
              <w:t>і</w:t>
            </w:r>
            <w:r w:rsidRPr="005A5592">
              <w:rPr>
                <w:rFonts w:ascii="TimesNewRoman" w:eastAsiaTheme="minorHAnsi" w:hAnsi="TimesNewRoman" w:cs="TimesNewRoman"/>
                <w:lang w:eastAsia="en-US"/>
              </w:rPr>
              <w:t xml:space="preserve"> </w:t>
            </w:r>
            <w:r w:rsidRPr="005A5592">
              <w:rPr>
                <w:rFonts w:ascii="TimesNewRoman" w:eastAsiaTheme="minorHAnsi" w:hAnsi="TimesNewRoman" w:cs="TimesNewRoman"/>
                <w:lang w:val="uk-UA" w:eastAsia="en-US"/>
              </w:rPr>
              <w:t>і</w:t>
            </w:r>
            <w:r w:rsidRPr="005A5592">
              <w:rPr>
                <w:rFonts w:ascii="TimesNewRoman" w:eastAsiaTheme="minorHAnsi" w:hAnsi="TimesNewRoman" w:cs="TimesNewRoman"/>
                <w:lang w:eastAsia="en-US"/>
              </w:rPr>
              <w:t>нтервал</w:t>
            </w:r>
            <w:r w:rsidRPr="005A5592">
              <w:rPr>
                <w:rFonts w:ascii="TimesNewRoman" w:eastAsiaTheme="minorHAnsi" w:hAnsi="TimesNewRoman" w:cs="TimesNewRoman"/>
                <w:lang w:val="uk-UA" w:eastAsia="en-US"/>
              </w:rPr>
              <w:t>і</w:t>
            </w:r>
            <w:r w:rsidRPr="005A5592">
              <w:rPr>
                <w:rFonts w:ascii="TimesNewRoman" w:eastAsiaTheme="minorHAnsi" w:hAnsi="TimesNewRoman" w:cs="TimesNewRoman"/>
                <w:lang w:eastAsia="en-US"/>
              </w:rPr>
              <w:t>в</w:t>
            </w:r>
          </w:p>
          <w:p w14:paraId="16A637CD" w14:textId="77777777" w:rsidR="005A5592" w:rsidRPr="005A5592" w:rsidRDefault="005A5592" w:rsidP="005A5592">
            <w:pPr>
              <w:jc w:val="center"/>
              <w:rPr>
                <w:bCs/>
                <w:color w:val="000000"/>
                <w:lang w:val="uk-UA"/>
              </w:rPr>
            </w:pPr>
            <w:r w:rsidRPr="005A5592">
              <w:rPr>
                <w:rFonts w:ascii="TimesNewRoman,Italic" w:eastAsiaTheme="minorHAnsi" w:hAnsi="TimesNewRoman,Italic" w:cs="TimesNewRoman,Italic"/>
                <w:i/>
                <w:iCs/>
                <w:lang w:eastAsia="en-US"/>
              </w:rPr>
              <w:t>x</w:t>
            </w:r>
            <w:r w:rsidRPr="005A5592">
              <w:rPr>
                <w:rFonts w:ascii="TimesNewRoman,Italic" w:eastAsiaTheme="minorHAnsi" w:hAnsi="TimesNewRoman,Italic" w:cs="TimesNewRoman,Italic"/>
                <w:i/>
                <w:iCs/>
                <w:vertAlign w:val="subscript"/>
                <w:lang w:eastAsia="en-US"/>
              </w:rPr>
              <w:t>i</w:t>
            </w:r>
            <w:r w:rsidRPr="005A5592">
              <w:rPr>
                <w:rFonts w:asciiTheme="minorHAnsi" w:eastAsiaTheme="minorHAnsi" w:hAnsiTheme="minorHAnsi" w:cs="TimesNewRoman,Italic"/>
                <w:i/>
                <w:iCs/>
                <w:lang w:eastAsia="en-US"/>
              </w:rPr>
              <w:t xml:space="preserve"> </w:t>
            </w:r>
            <w:r w:rsidRPr="005A5592">
              <w:rPr>
                <w:rFonts w:ascii="SymbolMT" w:eastAsia="SymbolMT" w:hAnsi="TimesNewRoman" w:cs="SymbolMT" w:hint="eastAsia"/>
                <w:lang w:eastAsia="en-US"/>
              </w:rPr>
              <w:t>−</w:t>
            </w:r>
            <w:r w:rsidRPr="005A5592">
              <w:rPr>
                <w:rFonts w:ascii="SymbolMT" w:eastAsia="SymbolMT" w:hAnsi="TimesNewRoman" w:cs="SymbolMT"/>
                <w:lang w:eastAsia="en-US"/>
              </w:rPr>
              <w:t xml:space="preserve"> </w:t>
            </w:r>
            <w:r w:rsidRPr="005A5592">
              <w:rPr>
                <w:rFonts w:ascii="TimesNewRoman,Italic" w:eastAsiaTheme="minorHAnsi" w:hAnsi="TimesNewRoman,Italic" w:cs="TimesNewRoman,Italic"/>
                <w:i/>
                <w:iCs/>
                <w:lang w:eastAsia="en-US"/>
              </w:rPr>
              <w:t>x</w:t>
            </w:r>
            <w:r w:rsidRPr="005A5592">
              <w:rPr>
                <w:rFonts w:ascii="TimesNewRoman,Italic" w:eastAsiaTheme="minorHAnsi" w:hAnsi="TimesNewRoman,Italic" w:cs="TimesNewRoman,Italic"/>
                <w:i/>
                <w:iCs/>
                <w:vertAlign w:val="subscript"/>
                <w:lang w:eastAsia="en-US"/>
              </w:rPr>
              <w:t>i</w:t>
            </w:r>
            <w:r w:rsidRPr="005A5592">
              <w:rPr>
                <w:rFonts w:ascii="SymbolMT" w:eastAsia="SymbolMT" w:hAnsi="TimesNewRoman" w:cs="SymbolMT"/>
                <w:vertAlign w:val="subscript"/>
                <w:lang w:eastAsia="en-US"/>
              </w:rPr>
              <w:t>+</w:t>
            </w:r>
            <w:r w:rsidRPr="005A5592">
              <w:rPr>
                <w:rFonts w:ascii="TimesNewRoman" w:eastAsiaTheme="minorHAnsi" w:hAnsi="TimesNewRoman" w:cs="TimesNewRoman"/>
                <w:vertAlign w:val="subscript"/>
                <w:lang w:eastAsia="en-US"/>
              </w:rPr>
              <w:t>1</w:t>
            </w:r>
          </w:p>
        </w:tc>
        <w:tc>
          <w:tcPr>
            <w:tcW w:w="2464" w:type="dxa"/>
          </w:tcPr>
          <w:p w14:paraId="01B76D79" w14:textId="77777777" w:rsidR="005A5592" w:rsidRPr="005A5592" w:rsidRDefault="005A5592" w:rsidP="005A5592">
            <w:pPr>
              <w:autoSpaceDE w:val="0"/>
              <w:autoSpaceDN w:val="0"/>
              <w:adjustRightInd w:val="0"/>
              <w:jc w:val="center"/>
              <w:rPr>
                <w:rFonts w:ascii="TimesNewRoman" w:eastAsiaTheme="minorHAnsi" w:hAnsi="TimesNewRoman" w:cs="TimesNewRoman"/>
                <w:lang w:val="uk-UA" w:eastAsia="en-US"/>
              </w:rPr>
            </w:pPr>
            <w:r w:rsidRPr="005A5592">
              <w:rPr>
                <w:rFonts w:ascii="TimesNewRoman" w:eastAsiaTheme="minorHAnsi" w:hAnsi="TimesNewRoman" w:cs="TimesNewRoman"/>
                <w:lang w:eastAsia="en-US"/>
              </w:rPr>
              <w:t>Середин</w:t>
            </w:r>
            <w:r w:rsidRPr="005A5592">
              <w:rPr>
                <w:rFonts w:ascii="TimesNewRoman" w:eastAsiaTheme="minorHAnsi" w:hAnsi="TimesNewRoman" w:cs="TimesNewRoman"/>
                <w:lang w:val="uk-UA" w:eastAsia="en-US"/>
              </w:rPr>
              <w:t>и</w:t>
            </w:r>
          </w:p>
          <w:p w14:paraId="74EF5EB2" w14:textId="77777777" w:rsidR="005A5592" w:rsidRPr="005A5592" w:rsidRDefault="005A5592" w:rsidP="005A5592">
            <w:pPr>
              <w:autoSpaceDE w:val="0"/>
              <w:autoSpaceDN w:val="0"/>
              <w:adjustRightInd w:val="0"/>
              <w:jc w:val="center"/>
              <w:rPr>
                <w:bCs/>
                <w:color w:val="000000"/>
                <w:lang w:val="uk-UA"/>
              </w:rPr>
            </w:pPr>
            <w:r w:rsidRPr="005A5592">
              <w:rPr>
                <w:rFonts w:ascii="TimesNewRoman" w:eastAsiaTheme="minorHAnsi" w:hAnsi="TimesNewRoman" w:cs="TimesNewRoman"/>
                <w:lang w:val="uk-UA" w:eastAsia="en-US"/>
              </w:rPr>
              <w:t>І</w:t>
            </w:r>
            <w:r w:rsidRPr="005A5592">
              <w:rPr>
                <w:rFonts w:ascii="TimesNewRoman" w:eastAsiaTheme="minorHAnsi" w:hAnsi="TimesNewRoman" w:cs="TimesNewRoman"/>
                <w:lang w:eastAsia="en-US"/>
              </w:rPr>
              <w:t>нтервал</w:t>
            </w:r>
            <w:r w:rsidRPr="005A5592">
              <w:rPr>
                <w:rFonts w:ascii="TimesNewRoman" w:eastAsiaTheme="minorHAnsi" w:hAnsi="TimesNewRoman" w:cs="TimesNewRoman"/>
                <w:lang w:val="uk-UA" w:eastAsia="en-US"/>
              </w:rPr>
              <w:t>і</w:t>
            </w:r>
            <w:r w:rsidRPr="005A5592">
              <w:rPr>
                <w:rFonts w:ascii="TimesNewRoman" w:eastAsiaTheme="minorHAnsi" w:hAnsi="TimesNewRoman" w:cs="TimesNewRoman"/>
                <w:lang w:eastAsia="en-US"/>
              </w:rPr>
              <w:t>в</w:t>
            </w:r>
            <w:r w:rsidRPr="005A5592">
              <w:rPr>
                <w:rFonts w:ascii="TimesNewRoman" w:eastAsiaTheme="minorHAnsi" w:hAnsi="TimesNewRoman" w:cs="TimesNewRoman"/>
                <w:lang w:val="uk-UA" w:eastAsia="en-US"/>
              </w:rPr>
              <w:t xml:space="preserve"> </w:t>
            </w:r>
            <w:r w:rsidRPr="005A5592">
              <w:rPr>
                <w:rFonts w:ascii="TimesNewRoman,Italic" w:eastAsiaTheme="minorHAnsi" w:hAnsi="TimesNewRoman,Italic" w:cs="TimesNewRoman,Italic"/>
                <w:i/>
                <w:iCs/>
                <w:lang w:eastAsia="en-US"/>
              </w:rPr>
              <w:t>x</w:t>
            </w:r>
            <w:r w:rsidRPr="0097746D">
              <w:rPr>
                <w:rFonts w:ascii="TimesNewRoman,Italic" w:eastAsiaTheme="minorHAnsi" w:hAnsi="TimesNewRoman,Italic" w:cs="TimesNewRoman,Italic"/>
                <w:i/>
                <w:iCs/>
                <w:vertAlign w:val="subscript"/>
                <w:lang w:eastAsia="en-US"/>
              </w:rPr>
              <w:t>io</w:t>
            </w:r>
          </w:p>
        </w:tc>
        <w:tc>
          <w:tcPr>
            <w:tcW w:w="2464" w:type="dxa"/>
          </w:tcPr>
          <w:p w14:paraId="1E10C529" w14:textId="77777777" w:rsidR="005A5592" w:rsidRPr="005A5592" w:rsidRDefault="005A5592" w:rsidP="005A5592">
            <w:pPr>
              <w:autoSpaceDE w:val="0"/>
              <w:autoSpaceDN w:val="0"/>
              <w:adjustRightInd w:val="0"/>
              <w:jc w:val="center"/>
              <w:rPr>
                <w:bCs/>
                <w:color w:val="000000"/>
                <w:lang w:val="uk-UA"/>
              </w:rPr>
            </w:pPr>
            <w:r w:rsidRPr="005A5592">
              <w:rPr>
                <w:rFonts w:ascii="TimesNewRoman" w:eastAsiaTheme="minorHAnsi" w:hAnsi="TimesNewRoman" w:cs="TimesNewRoman"/>
                <w:lang w:val="uk-UA" w:eastAsia="en-US"/>
              </w:rPr>
              <w:t xml:space="preserve">Частота потрапляння до інтервалів </w:t>
            </w:r>
            <w:r w:rsidRPr="005A5592">
              <w:rPr>
                <w:rFonts w:ascii="TimesNewRoman,Italic" w:eastAsiaTheme="minorHAnsi" w:hAnsi="TimesNewRoman,Italic" w:cs="TimesNewRoman,Italic"/>
                <w:i/>
                <w:iCs/>
                <w:lang w:eastAsia="en-US"/>
              </w:rPr>
              <w:t>mi</w:t>
            </w:r>
          </w:p>
        </w:tc>
        <w:tc>
          <w:tcPr>
            <w:tcW w:w="2464" w:type="dxa"/>
          </w:tcPr>
          <w:p w14:paraId="04686F12" w14:textId="77777777" w:rsidR="005A5592" w:rsidRPr="005A5592" w:rsidRDefault="005A5592" w:rsidP="005A5592">
            <w:pPr>
              <w:autoSpaceDE w:val="0"/>
              <w:autoSpaceDN w:val="0"/>
              <w:adjustRightInd w:val="0"/>
              <w:jc w:val="center"/>
              <w:rPr>
                <w:rFonts w:ascii="TimesNewRoman" w:eastAsiaTheme="minorHAnsi" w:hAnsi="TimesNewRoman" w:cs="TimesNewRoman"/>
                <w:lang w:val="uk-UA" w:eastAsia="en-US"/>
              </w:rPr>
            </w:pPr>
            <w:r w:rsidRPr="005A5592">
              <w:rPr>
                <w:rFonts w:ascii="TimesNewRoman" w:eastAsiaTheme="minorHAnsi" w:hAnsi="TimesNewRoman" w:cs="TimesNewRoman"/>
                <w:lang w:val="uk-UA" w:eastAsia="en-US"/>
              </w:rPr>
              <w:t>Статистична ймовірність</w:t>
            </w:r>
            <w:r w:rsidRPr="005A5592">
              <w:rPr>
                <w:rFonts w:ascii="TimesNewRoman" w:eastAsiaTheme="minorHAnsi" w:hAnsi="TimesNewRoman" w:cs="TimesNewRoman"/>
                <w:lang w:eastAsia="en-US"/>
              </w:rPr>
              <w:t xml:space="preserve"> (част</w:t>
            </w:r>
            <w:r w:rsidRPr="005A5592">
              <w:rPr>
                <w:rFonts w:ascii="TimesNewRoman" w:eastAsiaTheme="minorHAnsi" w:hAnsi="TimesNewRoman" w:cs="TimesNewRoman"/>
                <w:lang w:val="uk-UA" w:eastAsia="en-US"/>
              </w:rPr>
              <w:t>і</w:t>
            </w:r>
            <w:r w:rsidRPr="005A5592">
              <w:rPr>
                <w:rFonts w:ascii="TimesNewRoman" w:eastAsiaTheme="minorHAnsi" w:hAnsi="TimesNewRoman" w:cs="TimesNewRoman"/>
                <w:lang w:eastAsia="en-US"/>
              </w:rPr>
              <w:t>сть)</w:t>
            </w:r>
            <w:r w:rsidRPr="005A5592">
              <w:rPr>
                <w:rFonts w:ascii="TimesNewRoman" w:eastAsiaTheme="minorHAnsi" w:hAnsi="TimesNewRoman" w:cs="TimesNewRoman"/>
                <w:lang w:val="uk-UA" w:eastAsia="en-US"/>
              </w:rPr>
              <w:t xml:space="preserve"> </w:t>
            </w:r>
            <m:oMath>
              <m:sSub>
                <m:sSubPr>
                  <m:ctrlPr>
                    <w:rPr>
                      <w:rFonts w:ascii="Cambria Math" w:hAnsi="Cambria Math"/>
                      <w:bCs/>
                      <w:i/>
                      <w:color w:val="000000"/>
                      <w:lang w:val="uk-UA"/>
                    </w:rPr>
                  </m:ctrlPr>
                </m:sSubPr>
                <m:e>
                  <m:acc>
                    <m:accPr>
                      <m:ctrlPr>
                        <w:rPr>
                          <w:rFonts w:ascii="Cambria Math" w:hAnsi="Cambria Math"/>
                          <w:bCs/>
                          <w:i/>
                          <w:color w:val="000000"/>
                          <w:lang w:val="uk-UA"/>
                        </w:rPr>
                      </m:ctrlPr>
                    </m:accPr>
                    <m:e>
                      <m:r>
                        <w:rPr>
                          <w:rFonts w:ascii="Cambria Math" w:hAnsi="Cambria Math"/>
                          <w:color w:val="000000"/>
                          <w:lang w:val="uk-UA"/>
                        </w:rPr>
                        <m:t>p</m:t>
                      </m:r>
                    </m:e>
                  </m:acc>
                </m:e>
                <m:sub>
                  <m:r>
                    <w:rPr>
                      <w:rFonts w:ascii="Cambria Math" w:hAnsi="Cambria Math"/>
                      <w:color w:val="000000"/>
                      <w:lang w:val="uk-UA"/>
                    </w:rPr>
                    <m:t>i</m:t>
                  </m:r>
                </m:sub>
              </m:sSub>
            </m:oMath>
          </w:p>
          <w:p w14:paraId="3579A95B" w14:textId="77777777" w:rsidR="005A5592" w:rsidRPr="005A5592" w:rsidRDefault="005A5592" w:rsidP="005A5592">
            <w:pPr>
              <w:jc w:val="center"/>
              <w:rPr>
                <w:bCs/>
                <w:color w:val="000000"/>
                <w:lang w:val="uk-UA"/>
              </w:rPr>
            </w:pPr>
          </w:p>
        </w:tc>
      </w:tr>
      <w:tr w:rsidR="005A5592" w14:paraId="1E323919" w14:textId="77777777" w:rsidTr="005A5592">
        <w:tc>
          <w:tcPr>
            <w:tcW w:w="2463" w:type="dxa"/>
          </w:tcPr>
          <w:p w14:paraId="467E51DE" w14:textId="77777777" w:rsidR="005A5592" w:rsidRPr="005A5592" w:rsidRDefault="005A5592" w:rsidP="005A5592">
            <w:pPr>
              <w:jc w:val="center"/>
              <w:rPr>
                <w:bCs/>
                <w:color w:val="000000"/>
                <w:lang w:val="uk-UA"/>
              </w:rPr>
            </w:pPr>
          </w:p>
        </w:tc>
        <w:tc>
          <w:tcPr>
            <w:tcW w:w="2464" w:type="dxa"/>
          </w:tcPr>
          <w:p w14:paraId="77177E4C" w14:textId="77777777" w:rsidR="005A5592" w:rsidRPr="005A5592" w:rsidRDefault="005A5592" w:rsidP="005A5592">
            <w:pPr>
              <w:jc w:val="center"/>
              <w:rPr>
                <w:bCs/>
                <w:color w:val="000000"/>
                <w:lang w:val="uk-UA"/>
              </w:rPr>
            </w:pPr>
          </w:p>
        </w:tc>
        <w:tc>
          <w:tcPr>
            <w:tcW w:w="2464" w:type="dxa"/>
          </w:tcPr>
          <w:p w14:paraId="5B5522D8" w14:textId="77777777" w:rsidR="005A5592" w:rsidRPr="005A5592" w:rsidRDefault="005A5592" w:rsidP="005A5592">
            <w:pPr>
              <w:jc w:val="center"/>
              <w:rPr>
                <w:bCs/>
                <w:color w:val="000000"/>
                <w:lang w:val="uk-UA"/>
              </w:rPr>
            </w:pPr>
          </w:p>
        </w:tc>
        <w:tc>
          <w:tcPr>
            <w:tcW w:w="2464" w:type="dxa"/>
          </w:tcPr>
          <w:p w14:paraId="6C268E69" w14:textId="77777777" w:rsidR="005A5592" w:rsidRPr="005A5592" w:rsidRDefault="005A5592" w:rsidP="005A5592">
            <w:pPr>
              <w:jc w:val="center"/>
              <w:rPr>
                <w:bCs/>
                <w:color w:val="000000"/>
                <w:lang w:val="uk-UA"/>
              </w:rPr>
            </w:pPr>
          </w:p>
        </w:tc>
      </w:tr>
    </w:tbl>
    <w:p w14:paraId="07C53DBE" w14:textId="77777777" w:rsidR="005A5592" w:rsidRDefault="005A5592" w:rsidP="009D5488">
      <w:pPr>
        <w:ind w:firstLine="567"/>
        <w:jc w:val="both"/>
        <w:rPr>
          <w:bCs/>
          <w:color w:val="000000"/>
          <w:lang w:val="uk-UA"/>
        </w:rPr>
      </w:pPr>
    </w:p>
    <w:p w14:paraId="34DE4457" w14:textId="77777777" w:rsidR="005A5592" w:rsidRPr="005A5592" w:rsidRDefault="005A5592" w:rsidP="009D5488">
      <w:pPr>
        <w:ind w:firstLine="567"/>
        <w:jc w:val="both"/>
        <w:rPr>
          <w:b/>
          <w:i/>
          <w:lang w:val="uk-UA"/>
        </w:rPr>
      </w:pPr>
      <w:r w:rsidRPr="005A5592">
        <w:rPr>
          <w:b/>
          <w:i/>
          <w:lang w:val="uk-UA"/>
        </w:rPr>
        <w:t>8.2 Визначення закону розподілу результатів вимірювань</w:t>
      </w:r>
    </w:p>
    <w:p w14:paraId="4DF09EC9" w14:textId="77777777" w:rsidR="005A5592" w:rsidRDefault="005A5592" w:rsidP="009D5488">
      <w:pPr>
        <w:ind w:firstLine="567"/>
        <w:jc w:val="both"/>
        <w:rPr>
          <w:lang w:val="uk-UA"/>
        </w:rPr>
      </w:pPr>
    </w:p>
    <w:p w14:paraId="2308756A" w14:textId="77777777" w:rsidR="005A5592" w:rsidRDefault="005A5592" w:rsidP="009D5488">
      <w:pPr>
        <w:ind w:firstLine="567"/>
        <w:jc w:val="both"/>
        <w:rPr>
          <w:lang w:val="uk-UA"/>
        </w:rPr>
      </w:pPr>
      <w:r>
        <w:rPr>
          <w:lang w:val="uk-UA"/>
        </w:rPr>
        <w:t xml:space="preserve">Для визначення закону розподілу випадкової величини необхідно, перш за все, віднести її або до дискретної, або до безперервної. Більшість вимірюваних величин ми вважаємо безперервними. У ряді випадків це пов'язано з недостатньою чутливістю наявних ЗВТ, які не дають можливості проводити вимірювання шляхом рахунку окремих частинок. Також слід зауважити, що межа між дискретними і безперервними величинами далеко не так визначена, як це може здатися на перший погляд. Наприклад, деяка кількість води, визначається лічильником витрати, може розглядатися як величина безперервна. Але вода складається з окремих молекул, і кількість її може відрізнятися одне від іншого тільки на ціле число молекул, тобто, якби ми могли враховувати молекули, кількість води потрібно було б розглядати як переривчасту (дискретну) величину. </w:t>
      </w:r>
    </w:p>
    <w:p w14:paraId="168D28AB" w14:textId="77777777" w:rsidR="005A5592" w:rsidRDefault="005A5592" w:rsidP="009D5488">
      <w:pPr>
        <w:ind w:firstLine="567"/>
        <w:jc w:val="both"/>
        <w:rPr>
          <w:lang w:val="uk-UA"/>
        </w:rPr>
      </w:pPr>
      <w:r>
        <w:rPr>
          <w:lang w:val="uk-UA"/>
        </w:rPr>
        <w:lastRenderedPageBreak/>
        <w:t xml:space="preserve">Випадкова величина </w:t>
      </w:r>
      <w:r w:rsidRPr="005A5592">
        <w:rPr>
          <w:i/>
          <w:lang w:val="uk-UA"/>
        </w:rPr>
        <w:t>X</w:t>
      </w:r>
      <w:r>
        <w:rPr>
          <w:lang w:val="uk-UA"/>
        </w:rPr>
        <w:t xml:space="preserve"> може бути повністю охарактеризована з ймовірнісної точки зору, якщо є можливість обчислити ймовірність появи кожного її значення. Цим встановлюється закон розподілу випадкової величини.</w:t>
      </w:r>
    </w:p>
    <w:p w14:paraId="405DF4B3" w14:textId="77777777" w:rsidR="005A5592" w:rsidRDefault="005A5592" w:rsidP="009D5488">
      <w:pPr>
        <w:ind w:firstLine="567"/>
        <w:jc w:val="both"/>
        <w:rPr>
          <w:lang w:val="uk-UA"/>
        </w:rPr>
      </w:pPr>
      <w:r>
        <w:rPr>
          <w:lang w:val="uk-UA"/>
        </w:rPr>
        <w:t xml:space="preserve">Дискретна випадкова величина може бути задана переліком всіх її можливих значень і їх ймовірностей, але це неможна зробити для безперервних випадкових величин, оскільки неможливо скласти перелік всіх можливих значень </w:t>
      </w:r>
      <w:r w:rsidRPr="005A5592">
        <w:rPr>
          <w:i/>
          <w:lang w:val="uk-UA"/>
        </w:rPr>
        <w:t>X</w:t>
      </w:r>
      <w:r>
        <w:rPr>
          <w:lang w:val="uk-UA"/>
        </w:rPr>
        <w:t>, які суцільно заповнюють деякий інтервал (</w:t>
      </w:r>
      <w:r w:rsidRPr="005A5592">
        <w:rPr>
          <w:i/>
          <w:lang w:val="uk-UA"/>
        </w:rPr>
        <w:t>a</w:t>
      </w:r>
      <w:r>
        <w:rPr>
          <w:lang w:val="uk-UA"/>
        </w:rPr>
        <w:t xml:space="preserve">, </w:t>
      </w:r>
      <w:r w:rsidRPr="005A5592">
        <w:rPr>
          <w:i/>
          <w:lang w:val="uk-UA"/>
        </w:rPr>
        <w:t>b</w:t>
      </w:r>
      <w:r>
        <w:rPr>
          <w:lang w:val="uk-UA"/>
        </w:rPr>
        <w:t xml:space="preserve">). З цією метою вводиться універсальний спосіб завдання будь-яких типів випадкових величин у вигляді функції розподілу ймовірностей. </w:t>
      </w:r>
      <w:r w:rsidRPr="0015027F">
        <w:rPr>
          <w:b/>
          <w:i/>
          <w:lang w:val="uk-UA"/>
        </w:rPr>
        <w:t>Функцією розподіл</w:t>
      </w:r>
      <w:r>
        <w:rPr>
          <w:lang w:val="uk-UA"/>
        </w:rPr>
        <w:t xml:space="preserve">у випадкової величини називають функцію </w:t>
      </w:r>
      <w:r w:rsidRPr="005A5592">
        <w:rPr>
          <w:i/>
          <w:lang w:val="uk-UA"/>
        </w:rPr>
        <w:t>F</w:t>
      </w:r>
      <w:r>
        <w:rPr>
          <w:lang w:val="uk-UA"/>
        </w:rPr>
        <w:t>(</w:t>
      </w:r>
      <w:r w:rsidRPr="005A5592">
        <w:rPr>
          <w:i/>
          <w:lang w:val="uk-UA"/>
        </w:rPr>
        <w:t>x</w:t>
      </w:r>
      <w:r>
        <w:rPr>
          <w:lang w:val="uk-UA"/>
        </w:rPr>
        <w:t xml:space="preserve">), що визначає ймовірність того, що випадкова величина </w:t>
      </w:r>
      <w:r w:rsidRPr="005A5592">
        <w:rPr>
          <w:i/>
          <w:lang w:val="uk-UA"/>
        </w:rPr>
        <w:t>X</w:t>
      </w:r>
      <w:r>
        <w:rPr>
          <w:lang w:val="uk-UA"/>
        </w:rPr>
        <w:t xml:space="preserve"> в результаті випробування (вимірювання) прийме значення, менше </w:t>
      </w:r>
      <w:r w:rsidRPr="005A5592">
        <w:rPr>
          <w:i/>
          <w:lang w:val="uk-UA"/>
        </w:rPr>
        <w:t>x</w:t>
      </w:r>
      <w:r>
        <w:rPr>
          <w:lang w:val="uk-UA"/>
        </w:rPr>
        <w:t>, тобто:</w:t>
      </w:r>
    </w:p>
    <w:p w14:paraId="6F8142ED" w14:textId="77777777" w:rsidR="005A5592" w:rsidRDefault="005A5592" w:rsidP="009D5488">
      <w:pPr>
        <w:ind w:firstLine="567"/>
        <w:jc w:val="both"/>
        <w:rPr>
          <w:lang w:val="uk-UA"/>
        </w:rPr>
      </w:pPr>
    </w:p>
    <w:p w14:paraId="4CF17E60" w14:textId="77777777" w:rsidR="005A5592" w:rsidRDefault="005A5592" w:rsidP="005A5592">
      <w:pPr>
        <w:ind w:firstLine="567"/>
        <w:jc w:val="right"/>
        <w:rPr>
          <w:bCs/>
          <w:color w:val="000000"/>
          <w:lang w:val="uk-UA"/>
        </w:rPr>
      </w:pPr>
      <m:oMath>
        <m:r>
          <w:rPr>
            <w:rFonts w:ascii="Cambria Math" w:hAnsi="Cambria Math"/>
            <w:color w:val="000000"/>
            <w:lang w:val="uk-UA"/>
          </w:rPr>
          <m:t>F</m:t>
        </m:r>
        <m:d>
          <m:dPr>
            <m:ctrlPr>
              <w:rPr>
                <w:rFonts w:ascii="Cambria Math" w:hAnsi="Cambria Math"/>
                <w:bCs/>
                <w:i/>
                <w:color w:val="000000"/>
                <w:lang w:val="uk-UA"/>
              </w:rPr>
            </m:ctrlPr>
          </m:dPr>
          <m:e>
            <m:r>
              <w:rPr>
                <w:rFonts w:ascii="Cambria Math" w:hAnsi="Cambria Math"/>
                <w:color w:val="000000"/>
                <w:lang w:val="uk-UA"/>
              </w:rPr>
              <m:t>x</m:t>
            </m:r>
          </m:e>
        </m:d>
        <m:r>
          <w:rPr>
            <w:rFonts w:ascii="Cambria Math" w:hAnsi="Cambria Math"/>
            <w:color w:val="000000"/>
            <w:lang w:val="uk-UA"/>
          </w:rPr>
          <m:t>=P(X&lt;x)</m:t>
        </m:r>
      </m:oMath>
      <w:r>
        <w:rPr>
          <w:bCs/>
          <w:color w:val="000000"/>
          <w:lang w:val="uk-UA"/>
        </w:rPr>
        <w:t>.                                                       (8.10)</w:t>
      </w:r>
    </w:p>
    <w:p w14:paraId="678A0183" w14:textId="77777777" w:rsidR="005A5592" w:rsidRDefault="005A5592" w:rsidP="005A5592">
      <w:pPr>
        <w:ind w:firstLine="567"/>
        <w:jc w:val="right"/>
        <w:rPr>
          <w:bCs/>
          <w:color w:val="000000"/>
          <w:lang w:val="uk-UA"/>
        </w:rPr>
      </w:pPr>
    </w:p>
    <w:p w14:paraId="3468FA39" w14:textId="77777777" w:rsidR="005A5592" w:rsidRDefault="005A5592" w:rsidP="005A5592">
      <w:pPr>
        <w:ind w:firstLine="567"/>
        <w:jc w:val="both"/>
        <w:rPr>
          <w:lang w:val="uk-UA"/>
        </w:rPr>
      </w:pPr>
      <w:r>
        <w:rPr>
          <w:lang w:val="uk-UA"/>
        </w:rPr>
        <w:t>Іноді замість терміна "функція розподілу" використовують термін "</w:t>
      </w:r>
      <w:r w:rsidRPr="0015027F">
        <w:rPr>
          <w:b/>
          <w:i/>
          <w:lang w:val="uk-UA"/>
        </w:rPr>
        <w:t>Інтегральна функція</w:t>
      </w:r>
      <w:r>
        <w:rPr>
          <w:lang w:val="uk-UA"/>
        </w:rPr>
        <w:t xml:space="preserve">". Можна дати більш точне (з урахуванням розглянутого поняття про </w:t>
      </w:r>
      <w:r w:rsidRPr="0015027F">
        <w:rPr>
          <w:i/>
          <w:lang w:val="uk-UA"/>
        </w:rPr>
        <w:t>F</w:t>
      </w:r>
      <w:r>
        <w:rPr>
          <w:lang w:val="uk-UA"/>
        </w:rPr>
        <w:t>(</w:t>
      </w:r>
      <w:r w:rsidRPr="0015027F">
        <w:rPr>
          <w:i/>
          <w:lang w:val="uk-UA"/>
        </w:rPr>
        <w:t>x</w:t>
      </w:r>
      <w:r>
        <w:rPr>
          <w:lang w:val="uk-UA"/>
        </w:rPr>
        <w:t xml:space="preserve">)) означення неперервної випадкової величини: випадкову величину </w:t>
      </w:r>
      <w:r w:rsidR="0015027F">
        <w:rPr>
          <w:lang w:val="uk-UA"/>
        </w:rPr>
        <w:t xml:space="preserve">називають безперервною, якщо її функція розподілу </w:t>
      </w:r>
      <w:r w:rsidR="0015027F" w:rsidRPr="0015027F">
        <w:rPr>
          <w:i/>
          <w:lang w:val="uk-UA"/>
        </w:rPr>
        <w:t>F</w:t>
      </w:r>
      <w:r>
        <w:rPr>
          <w:lang w:val="uk-UA"/>
        </w:rPr>
        <w:t>(</w:t>
      </w:r>
      <w:r w:rsidRPr="0015027F">
        <w:rPr>
          <w:i/>
          <w:lang w:val="uk-UA"/>
        </w:rPr>
        <w:t>x</w:t>
      </w:r>
      <w:r>
        <w:rPr>
          <w:lang w:val="uk-UA"/>
        </w:rPr>
        <w:t xml:space="preserve">) є безперервна, кусочно-диференційна функція з неперервною </w:t>
      </w:r>
      <w:r w:rsidR="0015027F">
        <w:rPr>
          <w:lang w:val="uk-UA"/>
        </w:rPr>
        <w:t>похідною</w:t>
      </w:r>
      <w:r>
        <w:rPr>
          <w:lang w:val="uk-UA"/>
        </w:rPr>
        <w:t xml:space="preserve">. Безперервну випадкову величину можна також задати, використовуючи іншу функцію, яку називають </w:t>
      </w:r>
      <w:r w:rsidRPr="0015027F">
        <w:rPr>
          <w:b/>
          <w:i/>
          <w:lang w:val="uk-UA"/>
        </w:rPr>
        <w:t>щільністю розподілу</w:t>
      </w:r>
      <w:r>
        <w:rPr>
          <w:lang w:val="uk-UA"/>
        </w:rPr>
        <w:t xml:space="preserve"> або </w:t>
      </w:r>
      <w:r w:rsidRPr="0015027F">
        <w:rPr>
          <w:b/>
          <w:i/>
          <w:lang w:val="uk-UA"/>
        </w:rPr>
        <w:t>щільністю ймовірності</w:t>
      </w:r>
      <w:r>
        <w:rPr>
          <w:lang w:val="uk-UA"/>
        </w:rPr>
        <w:t xml:space="preserve"> (іноді її називають </w:t>
      </w:r>
      <w:r w:rsidRPr="0015027F">
        <w:rPr>
          <w:b/>
          <w:i/>
          <w:lang w:val="uk-UA"/>
        </w:rPr>
        <w:t>диференці</w:t>
      </w:r>
      <w:r w:rsidR="0015027F" w:rsidRPr="0015027F">
        <w:rPr>
          <w:b/>
          <w:i/>
          <w:lang w:val="uk-UA"/>
        </w:rPr>
        <w:t>йною</w:t>
      </w:r>
      <w:r w:rsidRPr="0015027F">
        <w:rPr>
          <w:b/>
          <w:i/>
          <w:lang w:val="uk-UA"/>
        </w:rPr>
        <w:t xml:space="preserve"> функцією</w:t>
      </w:r>
      <w:r>
        <w:rPr>
          <w:lang w:val="uk-UA"/>
        </w:rPr>
        <w:t xml:space="preserve">). Щільністю розподілу ймовірностей неперервної випадкової величини </w:t>
      </w:r>
      <w:r w:rsidRPr="0015027F">
        <w:rPr>
          <w:i/>
          <w:lang w:val="uk-UA"/>
        </w:rPr>
        <w:t>X</w:t>
      </w:r>
      <w:r>
        <w:rPr>
          <w:lang w:val="uk-UA"/>
        </w:rPr>
        <w:t xml:space="preserve"> називають функцію </w:t>
      </w:r>
      <w:r w:rsidRPr="0015027F">
        <w:rPr>
          <w:i/>
          <w:lang w:val="uk-UA"/>
        </w:rPr>
        <w:t>f</w:t>
      </w:r>
      <w:r>
        <w:rPr>
          <w:lang w:val="uk-UA"/>
        </w:rPr>
        <w:t>(</w:t>
      </w:r>
      <w:r w:rsidRPr="0015027F">
        <w:rPr>
          <w:i/>
          <w:lang w:val="uk-UA"/>
        </w:rPr>
        <w:t>x</w:t>
      </w:r>
      <w:r>
        <w:rPr>
          <w:lang w:val="uk-UA"/>
        </w:rPr>
        <w:t xml:space="preserve">) </w:t>
      </w:r>
      <w:r w:rsidR="0015027F">
        <w:rPr>
          <w:lang w:val="uk-UA"/>
        </w:rPr>
        <w:t>–</w:t>
      </w:r>
      <w:r>
        <w:rPr>
          <w:lang w:val="uk-UA"/>
        </w:rPr>
        <w:t xml:space="preserve"> першу похідну від функції розподілу </w:t>
      </w:r>
      <w:r w:rsidR="0015027F" w:rsidRPr="0015027F">
        <w:rPr>
          <w:i/>
          <w:lang w:val="uk-UA"/>
        </w:rPr>
        <w:t>F</w:t>
      </w:r>
      <w:r>
        <w:rPr>
          <w:lang w:val="uk-UA"/>
        </w:rPr>
        <w:t>(</w:t>
      </w:r>
      <w:r w:rsidRPr="0015027F">
        <w:rPr>
          <w:i/>
          <w:lang w:val="uk-UA"/>
        </w:rPr>
        <w:t>x</w:t>
      </w:r>
      <w:r>
        <w:rPr>
          <w:lang w:val="uk-UA"/>
        </w:rPr>
        <w:t>):</w:t>
      </w:r>
    </w:p>
    <w:p w14:paraId="3A542B4F" w14:textId="77777777" w:rsidR="0015027F" w:rsidRDefault="0015027F" w:rsidP="005A5592">
      <w:pPr>
        <w:ind w:firstLine="567"/>
        <w:jc w:val="both"/>
        <w:rPr>
          <w:lang w:val="uk-UA"/>
        </w:rPr>
      </w:pPr>
    </w:p>
    <w:p w14:paraId="4A0E3DEE" w14:textId="77777777" w:rsidR="0015027F" w:rsidRDefault="0015027F" w:rsidP="0015027F">
      <w:pPr>
        <w:ind w:firstLine="567"/>
        <w:jc w:val="right"/>
        <w:rPr>
          <w:bCs/>
          <w:color w:val="000000"/>
          <w:lang w:val="uk-UA"/>
        </w:rPr>
      </w:pPr>
      <m:oMath>
        <m:r>
          <w:rPr>
            <w:rFonts w:ascii="Cambria Math" w:hAnsi="Cambria Math"/>
            <w:color w:val="000000"/>
            <w:lang w:val="uk-UA"/>
          </w:rPr>
          <m:t>f</m:t>
        </m:r>
        <m:d>
          <m:dPr>
            <m:ctrlPr>
              <w:rPr>
                <w:rFonts w:ascii="Cambria Math" w:hAnsi="Cambria Math"/>
                <w:bCs/>
                <w:i/>
                <w:color w:val="000000"/>
                <w:lang w:val="uk-UA"/>
              </w:rPr>
            </m:ctrlPr>
          </m:dPr>
          <m:e>
            <m:r>
              <w:rPr>
                <w:rFonts w:ascii="Cambria Math" w:hAnsi="Cambria Math"/>
                <w:color w:val="000000"/>
                <w:lang w:val="uk-UA"/>
              </w:rPr>
              <m:t>x</m:t>
            </m:r>
          </m:e>
        </m:d>
        <m:r>
          <w:rPr>
            <w:rFonts w:ascii="Cambria Math" w:hAnsi="Cambria Math"/>
            <w:color w:val="000000"/>
            <w:lang w:val="uk-UA"/>
          </w:rPr>
          <m:t>=F'(x)</m:t>
        </m:r>
      </m:oMath>
      <w:r>
        <w:rPr>
          <w:bCs/>
          <w:color w:val="000000"/>
          <w:lang w:val="uk-UA"/>
        </w:rPr>
        <w:t>.                                                              (8.11)</w:t>
      </w:r>
    </w:p>
    <w:p w14:paraId="1F6AB133" w14:textId="77777777" w:rsidR="0015027F" w:rsidRDefault="0015027F" w:rsidP="0015027F">
      <w:pPr>
        <w:ind w:firstLine="567"/>
        <w:jc w:val="right"/>
        <w:rPr>
          <w:bCs/>
          <w:color w:val="000000"/>
          <w:lang w:val="uk-UA"/>
        </w:rPr>
      </w:pPr>
    </w:p>
    <w:p w14:paraId="5B1CADEB" w14:textId="77777777" w:rsidR="0015027F" w:rsidRDefault="0015027F" w:rsidP="0015027F">
      <w:pPr>
        <w:ind w:firstLine="567"/>
        <w:jc w:val="both"/>
        <w:rPr>
          <w:lang w:val="uk-UA"/>
        </w:rPr>
      </w:pPr>
      <w:r>
        <w:rPr>
          <w:lang w:val="uk-UA"/>
        </w:rPr>
        <w:t xml:space="preserve">У математичній статистиці (в тому числі і метрологічної практиці) для опису статистичного розподілу частот кількісної ознаки </w:t>
      </w:r>
      <w:r w:rsidRPr="0015027F">
        <w:rPr>
          <w:i/>
          <w:lang w:val="uk-UA"/>
        </w:rPr>
        <w:t>X</w:t>
      </w:r>
      <w:r>
        <w:rPr>
          <w:lang w:val="uk-UA"/>
        </w:rPr>
        <w:t xml:space="preserve"> користуються емпіричної функцією розподілу. </w:t>
      </w:r>
      <w:r w:rsidRPr="0015027F">
        <w:rPr>
          <w:b/>
          <w:i/>
          <w:lang w:val="uk-UA"/>
        </w:rPr>
        <w:t>Емпіричної функцією розподілу</w:t>
      </w:r>
      <w:r>
        <w:rPr>
          <w:lang w:val="uk-UA"/>
        </w:rPr>
        <w:t xml:space="preserve"> (функцією розподілу вибірки) називають функцію </w:t>
      </w:r>
      <w:r w:rsidRPr="0015027F">
        <w:rPr>
          <w:i/>
          <w:lang w:val="uk-UA"/>
        </w:rPr>
        <w:t>F</w:t>
      </w:r>
      <w:r>
        <w:rPr>
          <w:lang w:val="uk-UA"/>
        </w:rPr>
        <w:t>(</w:t>
      </w:r>
      <w:r w:rsidRPr="0015027F">
        <w:rPr>
          <w:i/>
          <w:lang w:val="uk-UA"/>
        </w:rPr>
        <w:t>x</w:t>
      </w:r>
      <w:r>
        <w:rPr>
          <w:lang w:val="uk-UA"/>
        </w:rPr>
        <w:t xml:space="preserve">), що визначає для кожного значення </w:t>
      </w:r>
      <w:r w:rsidRPr="0015027F">
        <w:rPr>
          <w:i/>
          <w:lang w:val="uk-UA"/>
        </w:rPr>
        <w:t>x</w:t>
      </w:r>
      <w:r>
        <w:rPr>
          <w:lang w:val="uk-UA"/>
        </w:rPr>
        <w:t xml:space="preserve"> відносну частоту події </w:t>
      </w:r>
      <w:r w:rsidRPr="0015027F">
        <w:rPr>
          <w:i/>
          <w:lang w:val="uk-UA"/>
        </w:rPr>
        <w:t>X</w:t>
      </w:r>
      <w:r>
        <w:rPr>
          <w:lang w:val="uk-UA"/>
        </w:rPr>
        <w:t>&lt;</w:t>
      </w:r>
      <w:r w:rsidRPr="0015027F">
        <w:rPr>
          <w:i/>
          <w:lang w:val="uk-UA"/>
        </w:rPr>
        <w:t>x</w:t>
      </w:r>
      <w:r>
        <w:rPr>
          <w:lang w:val="uk-UA"/>
        </w:rPr>
        <w:t>, тобто:</w:t>
      </w:r>
    </w:p>
    <w:p w14:paraId="7648F9A4" w14:textId="77777777" w:rsidR="0015027F" w:rsidRDefault="0015027F" w:rsidP="0015027F">
      <w:pPr>
        <w:ind w:firstLine="567"/>
        <w:jc w:val="both"/>
        <w:rPr>
          <w:lang w:val="uk-UA"/>
        </w:rPr>
      </w:pPr>
    </w:p>
    <w:p w14:paraId="689E10A5" w14:textId="77777777" w:rsidR="0015027F" w:rsidRDefault="00000000" w:rsidP="0015027F">
      <w:pPr>
        <w:ind w:firstLine="567"/>
        <w:jc w:val="right"/>
        <w:rPr>
          <w:bCs/>
          <w:color w:val="000000"/>
          <w:lang w:val="uk-UA"/>
        </w:rPr>
      </w:pPr>
      <m:oMath>
        <m:sSub>
          <m:sSubPr>
            <m:ctrlPr>
              <w:rPr>
                <w:rFonts w:ascii="Cambria Math" w:hAnsi="Cambria Math"/>
                <w:bCs/>
                <w:i/>
                <w:color w:val="000000"/>
                <w:lang w:val="uk-UA"/>
              </w:rPr>
            </m:ctrlPr>
          </m:sSubPr>
          <m:e>
            <m:acc>
              <m:accPr>
                <m:ctrlPr>
                  <w:rPr>
                    <w:rFonts w:ascii="Cambria Math" w:hAnsi="Cambria Math"/>
                    <w:bCs/>
                    <w:i/>
                    <w:color w:val="000000"/>
                    <w:lang w:val="uk-UA"/>
                  </w:rPr>
                </m:ctrlPr>
              </m:accPr>
              <m:e>
                <m:r>
                  <w:rPr>
                    <w:rFonts w:ascii="Cambria Math" w:hAnsi="Cambria Math"/>
                    <w:color w:val="000000"/>
                    <w:lang w:val="uk-UA"/>
                  </w:rPr>
                  <m:t>F</m:t>
                </m:r>
              </m:e>
            </m:acc>
          </m:e>
          <m:sub>
            <m:r>
              <w:rPr>
                <w:rFonts w:ascii="Cambria Math" w:hAnsi="Cambria Math"/>
                <w:color w:val="000000"/>
                <w:lang w:val="uk-UA"/>
              </w:rPr>
              <m:t>x</m:t>
            </m:r>
          </m:sub>
        </m:sSub>
        <m:r>
          <w:rPr>
            <w:rFonts w:ascii="Cambria Math" w:hAnsi="Cambria Math"/>
            <w:color w:val="000000"/>
            <w:lang w:val="uk-UA"/>
          </w:rPr>
          <m:t>=</m:t>
        </m:r>
        <m:f>
          <m:fPr>
            <m:ctrlPr>
              <w:rPr>
                <w:rFonts w:ascii="Cambria Math" w:hAnsi="Cambria Math"/>
                <w:bCs/>
                <w:i/>
                <w:color w:val="000000"/>
                <w:lang w:val="uk-UA"/>
              </w:rPr>
            </m:ctrlPr>
          </m:fPr>
          <m:num>
            <m:sSub>
              <m:sSubPr>
                <m:ctrlPr>
                  <w:rPr>
                    <w:rFonts w:ascii="Cambria Math" w:hAnsi="Cambria Math"/>
                    <w:bCs/>
                    <w:i/>
                    <w:color w:val="000000"/>
                    <w:lang w:val="uk-UA"/>
                  </w:rPr>
                </m:ctrlPr>
              </m:sSubPr>
              <m:e>
                <m:r>
                  <w:rPr>
                    <w:rFonts w:ascii="Cambria Math" w:hAnsi="Cambria Math"/>
                    <w:color w:val="000000"/>
                    <w:lang w:val="uk-UA"/>
                  </w:rPr>
                  <m:t>n</m:t>
                </m:r>
              </m:e>
              <m:sub>
                <m:r>
                  <w:rPr>
                    <w:rFonts w:ascii="Cambria Math" w:hAnsi="Cambria Math"/>
                    <w:color w:val="000000"/>
                    <w:lang w:val="uk-UA"/>
                  </w:rPr>
                  <m:t>x</m:t>
                </m:r>
              </m:sub>
            </m:sSub>
          </m:num>
          <m:den>
            <m:r>
              <w:rPr>
                <w:rFonts w:ascii="Cambria Math" w:hAnsi="Cambria Math"/>
                <w:color w:val="000000"/>
                <w:lang w:val="uk-UA"/>
              </w:rPr>
              <m:t>n</m:t>
            </m:r>
          </m:den>
        </m:f>
      </m:oMath>
      <w:r w:rsidR="0015027F">
        <w:rPr>
          <w:bCs/>
          <w:color w:val="000000"/>
          <w:lang w:val="uk-UA"/>
        </w:rPr>
        <w:t>,                                                                    (8.12)</w:t>
      </w:r>
    </w:p>
    <w:p w14:paraId="12F184C0" w14:textId="77777777" w:rsidR="0015027F" w:rsidRDefault="0015027F" w:rsidP="0015027F">
      <w:pPr>
        <w:ind w:firstLine="567"/>
        <w:jc w:val="right"/>
        <w:rPr>
          <w:bCs/>
          <w:color w:val="000000"/>
          <w:lang w:val="uk-UA"/>
        </w:rPr>
      </w:pPr>
    </w:p>
    <w:p w14:paraId="567E886C" w14:textId="77777777" w:rsidR="0015027F" w:rsidRDefault="0015027F" w:rsidP="0015027F">
      <w:pPr>
        <w:ind w:firstLine="567"/>
        <w:jc w:val="both"/>
        <w:rPr>
          <w:rStyle w:val="shorttext"/>
          <w:rFonts w:eastAsia="Calibri"/>
          <w:lang w:val="uk-UA"/>
        </w:rPr>
      </w:pPr>
      <w:r>
        <w:rPr>
          <w:rStyle w:val="shorttext"/>
          <w:rFonts w:eastAsia="Calibri"/>
          <w:lang w:val="uk-UA"/>
        </w:rPr>
        <w:t xml:space="preserve">де </w:t>
      </w:r>
      <w:r w:rsidRPr="0015027F">
        <w:rPr>
          <w:rStyle w:val="shorttext"/>
          <w:rFonts w:eastAsia="Calibri"/>
          <w:i/>
          <w:lang w:val="uk-UA"/>
        </w:rPr>
        <w:t>n</w:t>
      </w:r>
      <w:r w:rsidRPr="0015027F">
        <w:rPr>
          <w:rStyle w:val="shorttext"/>
          <w:rFonts w:eastAsia="Calibri"/>
          <w:i/>
          <w:vertAlign w:val="subscript"/>
          <w:lang w:val="uk-UA"/>
        </w:rPr>
        <w:t>x</w:t>
      </w:r>
      <w:r w:rsidRPr="0015027F">
        <w:rPr>
          <w:rStyle w:val="shorttext"/>
          <w:rFonts w:eastAsia="Calibri"/>
          <w:vertAlign w:val="subscript"/>
          <w:lang w:val="uk-UA"/>
        </w:rPr>
        <w:t xml:space="preserve"> </w:t>
      </w:r>
      <w:r>
        <w:rPr>
          <w:rStyle w:val="shorttext"/>
          <w:rFonts w:eastAsia="Calibri"/>
          <w:lang w:val="uk-UA"/>
        </w:rPr>
        <w:t xml:space="preserve">– число варіант, менших x; </w:t>
      </w:r>
    </w:p>
    <w:p w14:paraId="4F448CCC" w14:textId="77777777" w:rsidR="0015027F" w:rsidRDefault="0015027F" w:rsidP="0015027F">
      <w:pPr>
        <w:ind w:firstLine="567"/>
        <w:jc w:val="both"/>
        <w:rPr>
          <w:rStyle w:val="shorttext"/>
          <w:rFonts w:eastAsia="Calibri"/>
          <w:lang w:val="uk-UA"/>
        </w:rPr>
      </w:pPr>
      <w:r w:rsidRPr="0015027F">
        <w:rPr>
          <w:rStyle w:val="shorttext"/>
          <w:rFonts w:eastAsia="Calibri"/>
          <w:i/>
          <w:lang w:val="uk-UA"/>
        </w:rPr>
        <w:t>n</w:t>
      </w:r>
      <w:r>
        <w:rPr>
          <w:rStyle w:val="shorttext"/>
          <w:rFonts w:eastAsia="Calibri"/>
          <w:lang w:val="uk-UA"/>
        </w:rPr>
        <w:t xml:space="preserve"> – обсяг вибірки.</w:t>
      </w:r>
    </w:p>
    <w:p w14:paraId="13DA47BA" w14:textId="77777777" w:rsidR="004D3BED" w:rsidRDefault="000A3E5C" w:rsidP="0015027F">
      <w:pPr>
        <w:ind w:firstLine="567"/>
        <w:jc w:val="both"/>
        <w:rPr>
          <w:lang w:val="uk-UA"/>
        </w:rPr>
      </w:pPr>
      <w:r>
        <w:rPr>
          <w:lang w:val="uk-UA"/>
        </w:rPr>
        <w:t>Різниця між емпірично</w:t>
      </w:r>
      <w:r w:rsidRPr="000A3E5C">
        <w:rPr>
          <w:lang w:val="uk-UA"/>
        </w:rPr>
        <w:t>.</w:t>
      </w:r>
      <w:r>
        <w:rPr>
          <w:lang w:val="uk-UA"/>
        </w:rPr>
        <w:t xml:space="preserve"> і теоретично</w:t>
      </w:r>
      <w:r w:rsidRPr="000A3E5C">
        <w:rPr>
          <w:lang w:val="uk-UA"/>
        </w:rPr>
        <w:t>.</w:t>
      </w:r>
      <w:r>
        <w:rPr>
          <w:lang w:val="uk-UA"/>
        </w:rPr>
        <w:t xml:space="preserve"> функціями полягає в</w:t>
      </w:r>
      <w:r w:rsidRPr="000A3E5C">
        <w:rPr>
          <w:lang w:val="uk-UA"/>
        </w:rPr>
        <w:t xml:space="preserve"> </w:t>
      </w:r>
      <w:r>
        <w:rPr>
          <w:lang w:val="uk-UA"/>
        </w:rPr>
        <w:t xml:space="preserve">тому, що теоретична функція </w:t>
      </w:r>
      <w:r w:rsidRPr="000A3E5C">
        <w:rPr>
          <w:i/>
          <w:lang w:val="uk-UA"/>
        </w:rPr>
        <w:t>F</w:t>
      </w:r>
      <w:r>
        <w:rPr>
          <w:lang w:val="uk-UA"/>
        </w:rPr>
        <w:t>(</w:t>
      </w:r>
      <w:r w:rsidRPr="000A3E5C">
        <w:rPr>
          <w:i/>
          <w:lang w:val="uk-UA"/>
        </w:rPr>
        <w:t>x</w:t>
      </w:r>
      <w:r>
        <w:rPr>
          <w:lang w:val="uk-UA"/>
        </w:rPr>
        <w:t>) генеральної сукупності визначає</w:t>
      </w:r>
      <w:r w:rsidRPr="000A3E5C">
        <w:rPr>
          <w:lang w:val="uk-UA"/>
        </w:rPr>
        <w:t xml:space="preserve"> </w:t>
      </w:r>
      <w:r>
        <w:rPr>
          <w:lang w:val="uk-UA"/>
        </w:rPr>
        <w:t xml:space="preserve">ймовірність події </w:t>
      </w:r>
      <w:r w:rsidRPr="000A3E5C">
        <w:rPr>
          <w:i/>
          <w:lang w:val="uk-UA"/>
        </w:rPr>
        <w:t>X</w:t>
      </w:r>
      <w:r>
        <w:rPr>
          <w:lang w:val="uk-UA"/>
        </w:rPr>
        <w:t>&lt;</w:t>
      </w:r>
      <w:r w:rsidRPr="000A3E5C">
        <w:rPr>
          <w:i/>
          <w:lang w:val="uk-UA"/>
        </w:rPr>
        <w:t>x</w:t>
      </w:r>
      <w:r>
        <w:rPr>
          <w:lang w:val="uk-UA"/>
        </w:rPr>
        <w:t xml:space="preserve">, а емпірична </w:t>
      </w:r>
      <w:r w:rsidRPr="000A3E5C">
        <w:rPr>
          <w:i/>
          <w:lang w:val="uk-UA"/>
        </w:rPr>
        <w:t>F</w:t>
      </w:r>
      <w:r>
        <w:rPr>
          <w:lang w:val="uk-UA"/>
        </w:rPr>
        <w:t>(</w:t>
      </w:r>
      <w:r w:rsidRPr="000A3E5C">
        <w:rPr>
          <w:i/>
          <w:lang w:val="uk-UA"/>
        </w:rPr>
        <w:t>x</w:t>
      </w:r>
      <w:r>
        <w:rPr>
          <w:lang w:val="uk-UA"/>
        </w:rPr>
        <w:t>)</w:t>
      </w:r>
      <w:r w:rsidRPr="000A3E5C">
        <w:rPr>
          <w:lang w:val="uk-UA"/>
        </w:rPr>
        <w:t xml:space="preserve"> </w:t>
      </w:r>
      <w:r>
        <w:rPr>
          <w:lang w:val="uk-UA"/>
        </w:rPr>
        <w:t>визначає відносну</w:t>
      </w:r>
      <w:r w:rsidRPr="000A3E5C">
        <w:rPr>
          <w:lang w:val="uk-UA"/>
        </w:rPr>
        <w:t xml:space="preserve"> </w:t>
      </w:r>
      <w:r>
        <w:rPr>
          <w:lang w:val="uk-UA"/>
        </w:rPr>
        <w:t>частоту цього ж події. Можна сказати, що емпірична функція</w:t>
      </w:r>
      <w:r w:rsidRPr="000A3E5C">
        <w:rPr>
          <w:lang w:val="uk-UA"/>
        </w:rPr>
        <w:t xml:space="preserve"> </w:t>
      </w:r>
      <w:r>
        <w:rPr>
          <w:lang w:val="uk-UA"/>
        </w:rPr>
        <w:t>розподілу вибірки служить для оцінки теоретичної функції</w:t>
      </w:r>
      <w:r w:rsidRPr="000A3E5C">
        <w:rPr>
          <w:lang w:val="uk-UA"/>
        </w:rPr>
        <w:t xml:space="preserve"> </w:t>
      </w:r>
      <w:r>
        <w:rPr>
          <w:lang w:val="uk-UA"/>
        </w:rPr>
        <w:t>розподілу генеральної сукупності.</w:t>
      </w:r>
      <w:r w:rsidRPr="000A3E5C">
        <w:rPr>
          <w:lang w:val="uk-UA"/>
        </w:rPr>
        <w:t xml:space="preserve"> </w:t>
      </w:r>
      <w:r>
        <w:rPr>
          <w:lang w:val="uk-UA"/>
        </w:rPr>
        <w:t>Для наочності використовують графічне представлення</w:t>
      </w:r>
      <w:r w:rsidRPr="000A3E5C">
        <w:t xml:space="preserve"> </w:t>
      </w:r>
      <w:r>
        <w:rPr>
          <w:lang w:val="uk-UA"/>
        </w:rPr>
        <w:t>статистичного розподілу у вигляді полігону, гістограми та</w:t>
      </w:r>
      <w:r w:rsidRPr="000A3E5C">
        <w:t xml:space="preserve"> </w:t>
      </w:r>
      <w:r>
        <w:rPr>
          <w:lang w:val="uk-UA"/>
        </w:rPr>
        <w:t>багатокутника розподілу. Нагадаємо, що полігон є</w:t>
      </w:r>
      <w:r w:rsidRPr="000A3E5C">
        <w:rPr>
          <w:lang w:val="uk-UA"/>
        </w:rPr>
        <w:t xml:space="preserve"> </w:t>
      </w:r>
      <w:r>
        <w:rPr>
          <w:lang w:val="uk-UA"/>
        </w:rPr>
        <w:t>ламаною кривою, яка з'єднує середини верхніх основ кожного</w:t>
      </w:r>
      <w:r w:rsidRPr="000A3E5C">
        <w:rPr>
          <w:lang w:val="uk-UA"/>
        </w:rPr>
        <w:t xml:space="preserve"> </w:t>
      </w:r>
      <w:r>
        <w:rPr>
          <w:lang w:val="uk-UA"/>
        </w:rPr>
        <w:t>стовпчика гістограми. Він більш наочно, ніж гістограма, відображає форму</w:t>
      </w:r>
      <w:r w:rsidRPr="000A3E5C">
        <w:rPr>
          <w:lang w:val="uk-UA"/>
        </w:rPr>
        <w:t xml:space="preserve"> </w:t>
      </w:r>
      <w:r>
        <w:rPr>
          <w:lang w:val="uk-UA"/>
        </w:rPr>
        <w:t xml:space="preserve">кривої розподілу для неперервної випадкової величини. </w:t>
      </w:r>
    </w:p>
    <w:p w14:paraId="37FE6757" w14:textId="77777777" w:rsidR="004B0CBA" w:rsidRDefault="000A3E5C" w:rsidP="0015027F">
      <w:pPr>
        <w:ind w:firstLine="567"/>
        <w:jc w:val="both"/>
        <w:rPr>
          <w:lang w:val="uk-UA"/>
        </w:rPr>
      </w:pPr>
      <w:r>
        <w:rPr>
          <w:lang w:val="uk-UA"/>
        </w:rPr>
        <w:t>Полігон</w:t>
      </w:r>
      <w:r w:rsidRPr="000A3E5C">
        <w:t xml:space="preserve"> </w:t>
      </w:r>
      <w:r>
        <w:rPr>
          <w:lang w:val="uk-UA"/>
        </w:rPr>
        <w:t>частот може бути використаний і для дискретної випадкової величини. В</w:t>
      </w:r>
      <w:r w:rsidRPr="000A3E5C">
        <w:rPr>
          <w:lang w:val="uk-UA"/>
        </w:rPr>
        <w:t xml:space="preserve"> </w:t>
      </w:r>
      <w:r>
        <w:rPr>
          <w:lang w:val="uk-UA"/>
        </w:rPr>
        <w:t>цьому випадку він являє собою ламану, відрізки якої з'єднують</w:t>
      </w:r>
      <w:r w:rsidRPr="000A3E5C">
        <w:rPr>
          <w:lang w:val="uk-UA"/>
        </w:rPr>
        <w:t xml:space="preserve"> </w:t>
      </w:r>
      <w:r w:rsidR="004D3BED">
        <w:rPr>
          <w:lang w:val="uk-UA"/>
        </w:rPr>
        <w:t>точки (</w:t>
      </w:r>
      <w:r w:rsidRPr="004D3BED">
        <w:rPr>
          <w:i/>
          <w:lang w:val="uk-UA"/>
        </w:rPr>
        <w:t>x</w:t>
      </w:r>
      <w:r w:rsidRPr="004D3BED">
        <w:rPr>
          <w:vertAlign w:val="subscript"/>
          <w:lang w:val="uk-UA"/>
        </w:rPr>
        <w:t>1</w:t>
      </w:r>
      <w:r>
        <w:rPr>
          <w:lang w:val="uk-UA"/>
        </w:rPr>
        <w:t xml:space="preserve">; </w:t>
      </w:r>
      <w:r w:rsidRPr="004D3BED">
        <w:rPr>
          <w:i/>
          <w:lang w:val="uk-UA"/>
        </w:rPr>
        <w:t>n</w:t>
      </w:r>
      <w:r w:rsidRPr="004D3BED">
        <w:rPr>
          <w:vertAlign w:val="subscript"/>
          <w:lang w:val="uk-UA"/>
        </w:rPr>
        <w:t>1</w:t>
      </w:r>
      <w:r w:rsidR="004D3BED">
        <w:rPr>
          <w:lang w:val="uk-UA"/>
        </w:rPr>
        <w:t>)</w:t>
      </w:r>
      <w:r>
        <w:rPr>
          <w:lang w:val="uk-UA"/>
        </w:rPr>
        <w:t xml:space="preserve">, </w:t>
      </w:r>
      <w:r w:rsidR="004D3BED">
        <w:rPr>
          <w:lang w:val="uk-UA"/>
        </w:rPr>
        <w:t>(</w:t>
      </w:r>
      <w:r w:rsidRPr="004D3BED">
        <w:rPr>
          <w:i/>
          <w:lang w:val="uk-UA"/>
        </w:rPr>
        <w:t>x</w:t>
      </w:r>
      <w:r w:rsidRPr="004D3BED">
        <w:rPr>
          <w:vertAlign w:val="subscript"/>
          <w:lang w:val="uk-UA"/>
        </w:rPr>
        <w:t>2</w:t>
      </w:r>
      <w:r>
        <w:rPr>
          <w:lang w:val="uk-UA"/>
        </w:rPr>
        <w:t xml:space="preserve">; </w:t>
      </w:r>
      <w:r w:rsidRPr="004D3BED">
        <w:rPr>
          <w:i/>
          <w:lang w:val="uk-UA"/>
        </w:rPr>
        <w:t>n</w:t>
      </w:r>
      <w:r w:rsidRPr="004D3BED">
        <w:rPr>
          <w:vertAlign w:val="subscript"/>
          <w:lang w:val="uk-UA"/>
        </w:rPr>
        <w:t>2</w:t>
      </w:r>
      <w:r w:rsidR="004D3BED">
        <w:rPr>
          <w:lang w:val="uk-UA"/>
        </w:rPr>
        <w:t>)</w:t>
      </w:r>
      <w:r>
        <w:rPr>
          <w:lang w:val="uk-UA"/>
        </w:rPr>
        <w:t>, ..., (</w:t>
      </w:r>
      <w:r w:rsidRPr="004D3BED">
        <w:rPr>
          <w:i/>
          <w:lang w:val="uk-UA"/>
        </w:rPr>
        <w:t>x</w:t>
      </w:r>
      <w:r w:rsidRPr="004D3BED">
        <w:rPr>
          <w:i/>
          <w:vertAlign w:val="subscript"/>
          <w:lang w:val="uk-UA"/>
        </w:rPr>
        <w:t>k</w:t>
      </w:r>
      <w:r>
        <w:rPr>
          <w:lang w:val="uk-UA"/>
        </w:rPr>
        <w:t xml:space="preserve">; </w:t>
      </w:r>
      <w:r w:rsidRPr="004D3BED">
        <w:rPr>
          <w:i/>
          <w:lang w:val="uk-UA"/>
        </w:rPr>
        <w:t>n</w:t>
      </w:r>
      <w:r w:rsidRPr="004D3BED">
        <w:rPr>
          <w:i/>
          <w:vertAlign w:val="subscript"/>
          <w:lang w:val="uk-UA"/>
        </w:rPr>
        <w:t>k</w:t>
      </w:r>
      <w:r w:rsidR="00461C52">
        <w:rPr>
          <w:lang w:val="uk-UA"/>
        </w:rPr>
        <w:t>)</w:t>
      </w:r>
      <w:r>
        <w:rPr>
          <w:lang w:val="uk-UA"/>
        </w:rPr>
        <w:t xml:space="preserve">, </w:t>
      </w:r>
      <w:r w:rsidR="00461C52">
        <w:rPr>
          <w:lang w:val="uk-UA"/>
        </w:rPr>
        <w:t>тобто</w:t>
      </w:r>
      <w:r>
        <w:rPr>
          <w:lang w:val="uk-UA"/>
        </w:rPr>
        <w:t xml:space="preserve"> показують відповідність між</w:t>
      </w:r>
      <w:r w:rsidRPr="000A3E5C">
        <w:rPr>
          <w:lang w:val="uk-UA"/>
        </w:rPr>
        <w:t xml:space="preserve"> </w:t>
      </w:r>
      <w:r w:rsidR="00461C52">
        <w:rPr>
          <w:lang w:val="uk-UA"/>
        </w:rPr>
        <w:t>результатами спостережень</w:t>
      </w:r>
      <w:r>
        <w:rPr>
          <w:lang w:val="uk-UA"/>
        </w:rPr>
        <w:t xml:space="preserve"> і відповідними</w:t>
      </w:r>
      <w:r w:rsidRPr="000A3E5C">
        <w:rPr>
          <w:lang w:val="uk-UA"/>
        </w:rPr>
        <w:t xml:space="preserve"> </w:t>
      </w:r>
      <w:r>
        <w:rPr>
          <w:lang w:val="uk-UA"/>
        </w:rPr>
        <w:t xml:space="preserve">їм частотами появи </w:t>
      </w:r>
      <w:r w:rsidRPr="00461C52">
        <w:rPr>
          <w:i/>
          <w:lang w:val="uk-UA"/>
        </w:rPr>
        <w:t>n</w:t>
      </w:r>
      <w:r w:rsidRPr="00461C52">
        <w:rPr>
          <w:i/>
          <w:vertAlign w:val="subscript"/>
          <w:lang w:val="uk-UA"/>
        </w:rPr>
        <w:t>i</w:t>
      </w:r>
      <w:r>
        <w:rPr>
          <w:lang w:val="uk-UA"/>
        </w:rPr>
        <w:t>.</w:t>
      </w:r>
      <w:r w:rsidRPr="000A3E5C">
        <w:rPr>
          <w:lang w:val="uk-UA"/>
        </w:rPr>
        <w:t xml:space="preserve"> </w:t>
      </w:r>
      <w:r w:rsidR="00461C52">
        <w:rPr>
          <w:lang w:val="uk-UA"/>
        </w:rPr>
        <w:t>Статистичний розподіл представлений</w:t>
      </w:r>
      <w:r>
        <w:rPr>
          <w:lang w:val="uk-UA"/>
        </w:rPr>
        <w:t xml:space="preserve"> </w:t>
      </w:r>
      <w:r w:rsidR="004B0CBA">
        <w:rPr>
          <w:lang w:val="uk-UA"/>
        </w:rPr>
        <w:t>багатокутником</w:t>
      </w:r>
      <w:r w:rsidRPr="000A3E5C">
        <w:t xml:space="preserve"> </w:t>
      </w:r>
      <w:r w:rsidR="004B0CBA">
        <w:rPr>
          <w:lang w:val="uk-UA"/>
        </w:rPr>
        <w:t>розподілу або гістогра</w:t>
      </w:r>
      <w:r>
        <w:rPr>
          <w:lang w:val="uk-UA"/>
        </w:rPr>
        <w:t>мо</w:t>
      </w:r>
      <w:r w:rsidR="004B0CBA">
        <w:rPr>
          <w:lang w:val="uk-UA"/>
        </w:rPr>
        <w:t>ю</w:t>
      </w:r>
      <w:r>
        <w:rPr>
          <w:lang w:val="uk-UA"/>
        </w:rPr>
        <w:t xml:space="preserve"> має диференці</w:t>
      </w:r>
      <w:r w:rsidR="004B0CBA">
        <w:rPr>
          <w:lang w:val="uk-UA"/>
        </w:rPr>
        <w:t>йн</w:t>
      </w:r>
      <w:r>
        <w:rPr>
          <w:lang w:val="uk-UA"/>
        </w:rPr>
        <w:t>у форму.</w:t>
      </w:r>
      <w:r w:rsidRPr="000A3E5C">
        <w:t xml:space="preserve"> </w:t>
      </w:r>
      <w:r>
        <w:rPr>
          <w:lang w:val="uk-UA"/>
        </w:rPr>
        <w:t>В якості опції щільності розподілу ймовірностей</w:t>
      </w:r>
      <w:r w:rsidRPr="000A3E5C">
        <w:t xml:space="preserve"> </w:t>
      </w:r>
      <w:r>
        <w:rPr>
          <w:lang w:val="uk-UA"/>
        </w:rPr>
        <w:t>похибки вимірювань або її складових слід приймати закон,</w:t>
      </w:r>
      <w:r w:rsidRPr="000A3E5C">
        <w:t xml:space="preserve"> </w:t>
      </w:r>
      <w:r>
        <w:rPr>
          <w:lang w:val="uk-UA"/>
        </w:rPr>
        <w:t>близький до нормального, при дотриманні наступного умови:</w:t>
      </w:r>
      <w:r w:rsidRPr="000A3E5C">
        <w:t xml:space="preserve"> </w:t>
      </w:r>
      <w:r>
        <w:rPr>
          <w:lang w:val="uk-UA"/>
        </w:rPr>
        <w:t>є підстави вважати, що реальна (статистична) функція</w:t>
      </w:r>
      <w:r w:rsidRPr="000A3E5C">
        <w:t xml:space="preserve"> </w:t>
      </w:r>
      <w:r>
        <w:rPr>
          <w:lang w:val="uk-UA"/>
        </w:rPr>
        <w:t xml:space="preserve">щільності розподілу </w:t>
      </w:r>
      <w:r w:rsidR="004B0CBA">
        <w:rPr>
          <w:lang w:val="uk-UA"/>
        </w:rPr>
        <w:t>–</w:t>
      </w:r>
      <w:r>
        <w:rPr>
          <w:lang w:val="uk-UA"/>
        </w:rPr>
        <w:t xml:space="preserve"> функція симетрична, одномодальн</w:t>
      </w:r>
      <w:r w:rsidR="004B0CBA">
        <w:rPr>
          <w:lang w:val="uk-UA"/>
        </w:rPr>
        <w:t>а</w:t>
      </w:r>
      <w:r>
        <w:rPr>
          <w:lang w:val="uk-UA"/>
        </w:rPr>
        <w:t>,</w:t>
      </w:r>
      <w:r w:rsidRPr="000A3E5C">
        <w:t xml:space="preserve"> </w:t>
      </w:r>
      <w:r>
        <w:rPr>
          <w:lang w:val="uk-UA"/>
        </w:rPr>
        <w:t>відмінна від нуля на кінцевому інтервалі значень аргументу, і інша</w:t>
      </w:r>
      <w:r w:rsidRPr="000A3E5C">
        <w:t xml:space="preserve"> </w:t>
      </w:r>
      <w:r>
        <w:rPr>
          <w:lang w:val="uk-UA"/>
        </w:rPr>
        <w:t>інформація про щільність розподілу відсутня згідно.</w:t>
      </w:r>
      <w:r w:rsidRPr="000A3E5C">
        <w:t xml:space="preserve"> </w:t>
      </w:r>
    </w:p>
    <w:p w14:paraId="35CF33FF" w14:textId="77777777" w:rsidR="004B0CBA" w:rsidRDefault="000A3E5C" w:rsidP="0015027F">
      <w:pPr>
        <w:ind w:firstLine="567"/>
        <w:jc w:val="both"/>
        <w:rPr>
          <w:lang w:val="uk-UA"/>
        </w:rPr>
      </w:pPr>
      <w:r>
        <w:rPr>
          <w:lang w:val="uk-UA"/>
        </w:rPr>
        <w:lastRenderedPageBreak/>
        <w:t>У тих випадках, коли немає підстави вважати, що вказан</w:t>
      </w:r>
      <w:r w:rsidR="004B0CBA">
        <w:rPr>
          <w:lang w:val="uk-UA"/>
        </w:rPr>
        <w:t>а</w:t>
      </w:r>
      <w:r>
        <w:rPr>
          <w:lang w:val="uk-UA"/>
        </w:rPr>
        <w:t xml:space="preserve"> вище</w:t>
      </w:r>
      <w:r w:rsidRPr="004B0CBA">
        <w:rPr>
          <w:lang w:val="uk-UA"/>
        </w:rPr>
        <w:t xml:space="preserve"> </w:t>
      </w:r>
      <w:r>
        <w:rPr>
          <w:lang w:val="uk-UA"/>
        </w:rPr>
        <w:t>умова виконується, слід приймати будь-яку іншу</w:t>
      </w:r>
      <w:r w:rsidRPr="004B0CBA">
        <w:rPr>
          <w:lang w:val="uk-UA"/>
        </w:rPr>
        <w:t xml:space="preserve"> </w:t>
      </w:r>
      <w:r>
        <w:rPr>
          <w:lang w:val="uk-UA"/>
        </w:rPr>
        <w:t>апроксимацію функції щільності розподілу ймовірностей</w:t>
      </w:r>
      <w:r w:rsidRPr="004B0CBA">
        <w:rPr>
          <w:lang w:val="uk-UA"/>
        </w:rPr>
        <w:t xml:space="preserve"> </w:t>
      </w:r>
      <w:r>
        <w:rPr>
          <w:lang w:val="uk-UA"/>
        </w:rPr>
        <w:t>похибки вимірювань.</w:t>
      </w:r>
      <w:r w:rsidRPr="004B0CBA">
        <w:rPr>
          <w:lang w:val="uk-UA"/>
        </w:rPr>
        <w:t xml:space="preserve"> </w:t>
      </w:r>
      <w:r>
        <w:rPr>
          <w:lang w:val="uk-UA"/>
        </w:rPr>
        <w:t>Прийнята апроксимація вважається задовільною при</w:t>
      </w:r>
      <w:r w:rsidRPr="004B0CBA">
        <w:rPr>
          <w:lang w:val="uk-UA"/>
        </w:rPr>
        <w:t xml:space="preserve"> </w:t>
      </w:r>
      <w:r>
        <w:rPr>
          <w:lang w:val="uk-UA"/>
        </w:rPr>
        <w:t>наступних умовах:</w:t>
      </w:r>
    </w:p>
    <w:p w14:paraId="690A8ABC" w14:textId="77777777" w:rsidR="004B0CBA" w:rsidRDefault="000A3E5C" w:rsidP="0015027F">
      <w:pPr>
        <w:ind w:firstLine="567"/>
        <w:jc w:val="both"/>
        <w:rPr>
          <w:lang w:val="uk-UA"/>
        </w:rPr>
      </w:pPr>
      <w:r>
        <w:rPr>
          <w:lang w:val="uk-UA"/>
        </w:rPr>
        <w:t>а) вона дозволяє розраховувати інтервальні характеристики</w:t>
      </w:r>
      <w:r w:rsidRPr="004B0CBA">
        <w:rPr>
          <w:lang w:val="uk-UA"/>
        </w:rPr>
        <w:t xml:space="preserve"> </w:t>
      </w:r>
      <w:r>
        <w:rPr>
          <w:lang w:val="uk-UA"/>
        </w:rPr>
        <w:t>похибки вимірювань за її середнім квадратичним відхиленням;</w:t>
      </w:r>
      <w:r w:rsidRPr="004B0CBA">
        <w:rPr>
          <w:lang w:val="uk-UA"/>
        </w:rPr>
        <w:t xml:space="preserve"> </w:t>
      </w:r>
    </w:p>
    <w:p w14:paraId="54794AFA" w14:textId="77777777" w:rsidR="0015027F" w:rsidRDefault="000A3E5C" w:rsidP="0015027F">
      <w:pPr>
        <w:ind w:firstLine="567"/>
        <w:jc w:val="both"/>
        <w:rPr>
          <w:lang w:val="uk-UA"/>
        </w:rPr>
      </w:pPr>
      <w:r>
        <w:rPr>
          <w:lang w:val="uk-UA"/>
        </w:rPr>
        <w:t>б) можливі значення похибки розрахунку, обумовлені відмінністю</w:t>
      </w:r>
      <w:r w:rsidRPr="004B0CBA">
        <w:rPr>
          <w:lang w:val="uk-UA"/>
        </w:rPr>
        <w:t xml:space="preserve"> </w:t>
      </w:r>
      <w:r>
        <w:rPr>
          <w:lang w:val="uk-UA"/>
        </w:rPr>
        <w:t>прийнятої апроксимації від реальної функції щільності розподілу,</w:t>
      </w:r>
      <w:r w:rsidRPr="004B0CBA">
        <w:rPr>
          <w:lang w:val="uk-UA"/>
        </w:rPr>
        <w:t xml:space="preserve"> </w:t>
      </w:r>
      <w:r>
        <w:rPr>
          <w:lang w:val="uk-UA"/>
        </w:rPr>
        <w:t>лежать в межах, допустимих для вирішення дано</w:t>
      </w:r>
      <w:r w:rsidR="004B0CBA">
        <w:rPr>
          <w:lang w:val="uk-UA"/>
        </w:rPr>
        <w:t>го кінцевого</w:t>
      </w:r>
      <w:r>
        <w:rPr>
          <w:lang w:val="uk-UA"/>
        </w:rPr>
        <w:t xml:space="preserve"> завдання (ланцюга)</w:t>
      </w:r>
      <w:r w:rsidRPr="004B0CBA">
        <w:rPr>
          <w:lang w:val="uk-UA"/>
        </w:rPr>
        <w:t xml:space="preserve"> </w:t>
      </w:r>
      <w:r w:rsidR="004B0CBA">
        <w:rPr>
          <w:lang w:val="uk-UA"/>
        </w:rPr>
        <w:t>вимірювань</w:t>
      </w:r>
      <w:r>
        <w:rPr>
          <w:lang w:val="uk-UA"/>
        </w:rPr>
        <w:t>.</w:t>
      </w:r>
      <w:r w:rsidRPr="004B0CBA">
        <w:rPr>
          <w:lang w:val="uk-UA"/>
        </w:rPr>
        <w:t xml:space="preserve"> </w:t>
      </w:r>
      <w:r>
        <w:rPr>
          <w:lang w:val="uk-UA"/>
        </w:rPr>
        <w:t xml:space="preserve">При відсутності відомостей про </w:t>
      </w:r>
      <w:r w:rsidR="005C00A6">
        <w:rPr>
          <w:lang w:val="uk-UA"/>
        </w:rPr>
        <w:t>задовільну апроксимацію</w:t>
      </w:r>
      <w:r>
        <w:rPr>
          <w:lang w:val="uk-UA"/>
        </w:rPr>
        <w:t xml:space="preserve"> функції</w:t>
      </w:r>
      <w:r w:rsidRPr="004B0CBA">
        <w:rPr>
          <w:lang w:val="uk-UA"/>
        </w:rPr>
        <w:t xml:space="preserve"> </w:t>
      </w:r>
      <w:r>
        <w:rPr>
          <w:lang w:val="uk-UA"/>
        </w:rPr>
        <w:t xml:space="preserve">щільності розподілу </w:t>
      </w:r>
      <w:r w:rsidR="005C00A6">
        <w:rPr>
          <w:lang w:val="uk-UA"/>
        </w:rPr>
        <w:t>ймовірностей похибки вимірювань</w:t>
      </w:r>
      <w:r>
        <w:rPr>
          <w:lang w:val="uk-UA"/>
        </w:rPr>
        <w:t xml:space="preserve"> не можуть</w:t>
      </w:r>
      <w:r w:rsidRPr="004B0CBA">
        <w:rPr>
          <w:lang w:val="uk-UA"/>
        </w:rPr>
        <w:t xml:space="preserve"> </w:t>
      </w:r>
      <w:r>
        <w:rPr>
          <w:lang w:val="uk-UA"/>
        </w:rPr>
        <w:t>бути розраховані інтервальні характеристики похибки вимірювань і</w:t>
      </w:r>
      <w:r w:rsidRPr="004B0CBA">
        <w:rPr>
          <w:lang w:val="uk-UA"/>
        </w:rPr>
        <w:t xml:space="preserve"> </w:t>
      </w:r>
      <w:r>
        <w:rPr>
          <w:lang w:val="uk-UA"/>
        </w:rPr>
        <w:t>похибки випробувань, а також показники достовірності контролю</w:t>
      </w:r>
      <w:r w:rsidRPr="004B0CBA">
        <w:rPr>
          <w:lang w:val="uk-UA"/>
        </w:rPr>
        <w:t xml:space="preserve"> </w:t>
      </w:r>
      <w:r>
        <w:rPr>
          <w:lang w:val="uk-UA"/>
        </w:rPr>
        <w:t>параметрів зразків продукції.</w:t>
      </w:r>
    </w:p>
    <w:p w14:paraId="4C3E3C40" w14:textId="77777777" w:rsidR="005C00A6" w:rsidRDefault="0097746D" w:rsidP="005C00A6">
      <w:pPr>
        <w:ind w:firstLine="567"/>
        <w:jc w:val="both"/>
        <w:rPr>
          <w:lang w:val="uk-UA"/>
        </w:rPr>
      </w:pPr>
      <w:r>
        <w:rPr>
          <w:lang w:val="uk-UA"/>
        </w:rPr>
        <w:t>За</w:t>
      </w:r>
      <w:r w:rsidR="005C00A6">
        <w:rPr>
          <w:lang w:val="uk-UA"/>
        </w:rPr>
        <w:t xml:space="preserve"> вид</w:t>
      </w:r>
      <w:r>
        <w:rPr>
          <w:lang w:val="uk-UA"/>
        </w:rPr>
        <w:t>ом</w:t>
      </w:r>
      <w:r w:rsidR="005C00A6">
        <w:rPr>
          <w:lang w:val="uk-UA"/>
        </w:rPr>
        <w:t xml:space="preserve"> статистичних кривих</w:t>
      </w:r>
      <w:r>
        <w:rPr>
          <w:lang w:val="uk-UA"/>
        </w:rPr>
        <w:t xml:space="preserve"> можна також зробити висновок щод</w:t>
      </w:r>
      <w:r w:rsidR="005C00A6">
        <w:rPr>
          <w:lang w:val="uk-UA"/>
        </w:rPr>
        <w:t xml:space="preserve">о нормальності розподілу експериментальних даних, хоча для </w:t>
      </w:r>
      <w:r>
        <w:rPr>
          <w:lang w:val="uk-UA"/>
        </w:rPr>
        <w:t>остаточного</w:t>
      </w:r>
      <w:r w:rsidR="005C00A6">
        <w:rPr>
          <w:lang w:val="uk-UA"/>
        </w:rPr>
        <w:t xml:space="preserve"> діагноз</w:t>
      </w:r>
      <w:r>
        <w:rPr>
          <w:lang w:val="uk-UA"/>
        </w:rPr>
        <w:t>у</w:t>
      </w:r>
      <w:r w:rsidR="005C00A6">
        <w:rPr>
          <w:lang w:val="uk-UA"/>
        </w:rPr>
        <w:t xml:space="preserve"> потрібна перевірка за критеріями згоди (або </w:t>
      </w:r>
      <w:r>
        <w:rPr>
          <w:lang w:val="uk-UA"/>
        </w:rPr>
        <w:t>наближена ідентифікація за</w:t>
      </w:r>
      <w:r w:rsidR="005C00A6">
        <w:rPr>
          <w:lang w:val="uk-UA"/>
        </w:rPr>
        <w:t xml:space="preserve"> точковим</w:t>
      </w:r>
      <w:r>
        <w:rPr>
          <w:lang w:val="uk-UA"/>
        </w:rPr>
        <w:t>и</w:t>
      </w:r>
      <w:r w:rsidR="005C00A6">
        <w:rPr>
          <w:lang w:val="uk-UA"/>
        </w:rPr>
        <w:t xml:space="preserve"> числовим</w:t>
      </w:r>
      <w:r>
        <w:rPr>
          <w:lang w:val="uk-UA"/>
        </w:rPr>
        <w:t>и</w:t>
      </w:r>
      <w:r w:rsidR="005C00A6">
        <w:rPr>
          <w:lang w:val="uk-UA"/>
        </w:rPr>
        <w:t xml:space="preserve"> характеристикам</w:t>
      </w:r>
      <w:r>
        <w:rPr>
          <w:lang w:val="uk-UA"/>
        </w:rPr>
        <w:t>и</w:t>
      </w:r>
      <w:r w:rsidR="005C00A6">
        <w:rPr>
          <w:lang w:val="uk-UA"/>
        </w:rPr>
        <w:t xml:space="preserve">). Остаточно результати по визначенню імовірнісних характеристик окремих груп спостережень слід оформляти у вигляді таблиці за формою, представленої в таблиці </w:t>
      </w:r>
      <w:r>
        <w:rPr>
          <w:lang w:val="uk-UA"/>
        </w:rPr>
        <w:t>8.3</w:t>
      </w:r>
      <w:r w:rsidR="005C00A6">
        <w:rPr>
          <w:lang w:val="uk-UA"/>
        </w:rPr>
        <w:t xml:space="preserve">. Після обробки всіх груп спостережень, якщо вимірювання </w:t>
      </w:r>
      <w:r>
        <w:rPr>
          <w:lang w:val="uk-UA"/>
        </w:rPr>
        <w:t>нері</w:t>
      </w:r>
      <w:r w:rsidR="005C00A6">
        <w:rPr>
          <w:lang w:val="uk-UA"/>
        </w:rPr>
        <w:t>вноточн</w:t>
      </w:r>
      <w:r>
        <w:rPr>
          <w:lang w:val="uk-UA"/>
        </w:rPr>
        <w:t>і</w:t>
      </w:r>
      <w:r w:rsidR="005C00A6">
        <w:rPr>
          <w:lang w:val="uk-UA"/>
        </w:rPr>
        <w:t xml:space="preserve">, отримані значення точкових оцінок числових характеристик варіаційного ряду слід звести в таблицю наступної форми, показаної в таблиці </w:t>
      </w:r>
      <w:r>
        <w:rPr>
          <w:lang w:val="uk-UA"/>
        </w:rPr>
        <w:t>8.4</w:t>
      </w:r>
      <w:r w:rsidR="005C00A6">
        <w:rPr>
          <w:lang w:val="uk-UA"/>
        </w:rPr>
        <w:t xml:space="preserve">. </w:t>
      </w:r>
    </w:p>
    <w:p w14:paraId="0A9A3E84" w14:textId="77777777" w:rsidR="005C00A6" w:rsidRDefault="005C00A6" w:rsidP="005C00A6">
      <w:pPr>
        <w:ind w:firstLine="567"/>
        <w:jc w:val="both"/>
        <w:rPr>
          <w:lang w:val="uk-UA"/>
        </w:rPr>
      </w:pPr>
    </w:p>
    <w:p w14:paraId="5A5D0A92" w14:textId="77777777" w:rsidR="005C00A6" w:rsidRDefault="005C00A6" w:rsidP="005C00A6">
      <w:pPr>
        <w:ind w:firstLine="567"/>
        <w:jc w:val="both"/>
        <w:rPr>
          <w:lang w:val="uk-UA"/>
        </w:rPr>
      </w:pPr>
      <w:r>
        <w:rPr>
          <w:lang w:val="uk-UA"/>
        </w:rPr>
        <w:t xml:space="preserve">Таблиця </w:t>
      </w:r>
      <w:r w:rsidR="0097746D">
        <w:rPr>
          <w:lang w:val="uk-UA"/>
        </w:rPr>
        <w:t>8.3</w:t>
      </w:r>
      <w:r>
        <w:rPr>
          <w:lang w:val="uk-UA"/>
        </w:rPr>
        <w:t xml:space="preserve"> </w:t>
      </w:r>
      <w:r w:rsidR="0097746D">
        <w:rPr>
          <w:lang w:val="uk-UA"/>
        </w:rPr>
        <w:t>–</w:t>
      </w:r>
      <w:r>
        <w:rPr>
          <w:lang w:val="uk-UA"/>
        </w:rPr>
        <w:t xml:space="preserve"> Параметри функцій розподілів i-ої групи</w:t>
      </w:r>
      <w:r w:rsidR="0097746D">
        <w:rPr>
          <w:lang w:val="uk-UA"/>
        </w:rPr>
        <w:t xml:space="preserve"> </w:t>
      </w:r>
      <w:r>
        <w:rPr>
          <w:lang w:val="uk-UA"/>
        </w:rPr>
        <w:t>спостережень</w:t>
      </w:r>
    </w:p>
    <w:tbl>
      <w:tblPr>
        <w:tblStyle w:val="af8"/>
        <w:tblW w:w="0" w:type="auto"/>
        <w:tblLook w:val="04A0" w:firstRow="1" w:lastRow="0" w:firstColumn="1" w:lastColumn="0" w:noHBand="0" w:noVBand="1"/>
      </w:tblPr>
      <w:tblGrid>
        <w:gridCol w:w="1052"/>
        <w:gridCol w:w="1064"/>
        <w:gridCol w:w="1249"/>
        <w:gridCol w:w="1392"/>
        <w:gridCol w:w="1392"/>
        <w:gridCol w:w="1358"/>
        <w:gridCol w:w="1174"/>
        <w:gridCol w:w="1174"/>
      </w:tblGrid>
      <w:tr w:rsidR="0099192A" w14:paraId="3A0392F5" w14:textId="77777777" w:rsidTr="0097746D">
        <w:tc>
          <w:tcPr>
            <w:tcW w:w="1264" w:type="dxa"/>
          </w:tcPr>
          <w:p w14:paraId="3E6B5ADB" w14:textId="77777777" w:rsidR="0097746D" w:rsidRPr="0099192A" w:rsidRDefault="0097746D" w:rsidP="00961A5F">
            <w:pPr>
              <w:autoSpaceDE w:val="0"/>
              <w:autoSpaceDN w:val="0"/>
              <w:adjustRightInd w:val="0"/>
              <w:jc w:val="center"/>
              <w:rPr>
                <w:rFonts w:ascii="TimesNewRoman" w:eastAsiaTheme="minorHAnsi" w:hAnsi="TimesNewRoman" w:cs="TimesNewRoman"/>
                <w:sz w:val="20"/>
                <w:szCs w:val="20"/>
                <w:lang w:eastAsia="en-US"/>
              </w:rPr>
            </w:pPr>
            <w:r w:rsidRPr="0099192A">
              <w:rPr>
                <w:rFonts w:ascii="TimesNewRoman" w:eastAsiaTheme="minorHAnsi" w:hAnsi="TimesNewRoman" w:cs="TimesNewRoman"/>
                <w:sz w:val="20"/>
                <w:szCs w:val="20"/>
                <w:lang w:eastAsia="en-US"/>
              </w:rPr>
              <w:t>Меж</w:t>
            </w:r>
            <w:r w:rsidRPr="0099192A">
              <w:rPr>
                <w:rFonts w:ascii="TimesNewRoman" w:eastAsiaTheme="minorHAnsi" w:hAnsi="TimesNewRoman" w:cs="TimesNewRoman"/>
                <w:sz w:val="20"/>
                <w:szCs w:val="20"/>
                <w:lang w:val="uk-UA" w:eastAsia="en-US"/>
              </w:rPr>
              <w:t>і</w:t>
            </w:r>
            <w:r w:rsidRPr="0099192A">
              <w:rPr>
                <w:rFonts w:ascii="TimesNewRoman" w:eastAsiaTheme="minorHAnsi" w:hAnsi="TimesNewRoman" w:cs="TimesNewRoman"/>
                <w:sz w:val="20"/>
                <w:szCs w:val="20"/>
                <w:lang w:eastAsia="en-US"/>
              </w:rPr>
              <w:t xml:space="preserve"> </w:t>
            </w:r>
            <w:r w:rsidRPr="0099192A">
              <w:rPr>
                <w:rFonts w:ascii="TimesNewRoman" w:eastAsiaTheme="minorHAnsi" w:hAnsi="TimesNewRoman" w:cs="TimesNewRoman"/>
                <w:sz w:val="20"/>
                <w:szCs w:val="20"/>
                <w:lang w:val="uk-UA" w:eastAsia="en-US"/>
              </w:rPr>
              <w:t>і</w:t>
            </w:r>
            <w:r w:rsidRPr="0099192A">
              <w:rPr>
                <w:rFonts w:ascii="TimesNewRoman" w:eastAsiaTheme="minorHAnsi" w:hAnsi="TimesNewRoman" w:cs="TimesNewRoman"/>
                <w:sz w:val="20"/>
                <w:szCs w:val="20"/>
                <w:lang w:eastAsia="en-US"/>
              </w:rPr>
              <w:t>нтервал</w:t>
            </w:r>
            <w:r w:rsidRPr="0099192A">
              <w:rPr>
                <w:rFonts w:ascii="TimesNewRoman" w:eastAsiaTheme="minorHAnsi" w:hAnsi="TimesNewRoman" w:cs="TimesNewRoman"/>
                <w:sz w:val="20"/>
                <w:szCs w:val="20"/>
                <w:lang w:val="uk-UA" w:eastAsia="en-US"/>
              </w:rPr>
              <w:t>і</w:t>
            </w:r>
            <w:r w:rsidRPr="0099192A">
              <w:rPr>
                <w:rFonts w:ascii="TimesNewRoman" w:eastAsiaTheme="minorHAnsi" w:hAnsi="TimesNewRoman" w:cs="TimesNewRoman"/>
                <w:sz w:val="20"/>
                <w:szCs w:val="20"/>
                <w:lang w:eastAsia="en-US"/>
              </w:rPr>
              <w:t>в</w:t>
            </w:r>
          </w:p>
          <w:p w14:paraId="378958E7" w14:textId="77777777" w:rsidR="0097746D" w:rsidRPr="0099192A" w:rsidRDefault="0097746D" w:rsidP="00961A5F">
            <w:pPr>
              <w:jc w:val="center"/>
              <w:rPr>
                <w:bCs/>
                <w:color w:val="000000"/>
                <w:sz w:val="20"/>
                <w:szCs w:val="20"/>
                <w:lang w:val="uk-UA"/>
              </w:rPr>
            </w:pPr>
            <w:r w:rsidRPr="0099192A">
              <w:rPr>
                <w:rFonts w:ascii="TimesNewRoman,Italic" w:eastAsiaTheme="minorHAnsi" w:hAnsi="TimesNewRoman,Italic" w:cs="TimesNewRoman,Italic"/>
                <w:i/>
                <w:iCs/>
                <w:sz w:val="20"/>
                <w:szCs w:val="20"/>
                <w:lang w:eastAsia="en-US"/>
              </w:rPr>
              <w:t>x</w:t>
            </w:r>
            <w:r w:rsidRPr="0099192A">
              <w:rPr>
                <w:rFonts w:ascii="TimesNewRoman,Italic" w:eastAsiaTheme="minorHAnsi" w:hAnsi="TimesNewRoman,Italic" w:cs="TimesNewRoman,Italic"/>
                <w:i/>
                <w:iCs/>
                <w:sz w:val="20"/>
                <w:szCs w:val="20"/>
                <w:vertAlign w:val="subscript"/>
                <w:lang w:eastAsia="en-US"/>
              </w:rPr>
              <w:t>i</w:t>
            </w:r>
            <w:r w:rsidRPr="0099192A">
              <w:rPr>
                <w:rFonts w:asciiTheme="minorHAnsi" w:eastAsiaTheme="minorHAnsi" w:hAnsiTheme="minorHAnsi" w:cs="TimesNewRoman,Italic"/>
                <w:i/>
                <w:iCs/>
                <w:sz w:val="20"/>
                <w:szCs w:val="20"/>
                <w:lang w:eastAsia="en-US"/>
              </w:rPr>
              <w:t xml:space="preserve"> </w:t>
            </w:r>
            <w:r w:rsidRPr="0099192A">
              <w:rPr>
                <w:rFonts w:ascii="SymbolMT" w:eastAsia="SymbolMT" w:hAnsi="TimesNewRoman" w:cs="SymbolMT" w:hint="eastAsia"/>
                <w:sz w:val="20"/>
                <w:szCs w:val="20"/>
                <w:lang w:eastAsia="en-US"/>
              </w:rPr>
              <w:t>−</w:t>
            </w:r>
            <w:r w:rsidRPr="0099192A">
              <w:rPr>
                <w:rFonts w:ascii="SymbolMT" w:eastAsia="SymbolMT" w:hAnsi="TimesNewRoman" w:cs="SymbolMT"/>
                <w:sz w:val="20"/>
                <w:szCs w:val="20"/>
                <w:lang w:eastAsia="en-US"/>
              </w:rPr>
              <w:t xml:space="preserve"> </w:t>
            </w:r>
            <w:r w:rsidRPr="0099192A">
              <w:rPr>
                <w:rFonts w:ascii="TimesNewRoman,Italic" w:eastAsiaTheme="minorHAnsi" w:hAnsi="TimesNewRoman,Italic" w:cs="TimesNewRoman,Italic"/>
                <w:i/>
                <w:iCs/>
                <w:sz w:val="20"/>
                <w:szCs w:val="20"/>
                <w:lang w:eastAsia="en-US"/>
              </w:rPr>
              <w:t>x</w:t>
            </w:r>
            <w:r w:rsidRPr="0099192A">
              <w:rPr>
                <w:rFonts w:ascii="TimesNewRoman,Italic" w:eastAsiaTheme="minorHAnsi" w:hAnsi="TimesNewRoman,Italic" w:cs="TimesNewRoman,Italic"/>
                <w:i/>
                <w:iCs/>
                <w:sz w:val="20"/>
                <w:szCs w:val="20"/>
                <w:vertAlign w:val="subscript"/>
                <w:lang w:eastAsia="en-US"/>
              </w:rPr>
              <w:t>i</w:t>
            </w:r>
            <w:r w:rsidRPr="0099192A">
              <w:rPr>
                <w:rFonts w:ascii="SymbolMT" w:eastAsia="SymbolMT" w:hAnsi="TimesNewRoman" w:cs="SymbolMT"/>
                <w:sz w:val="20"/>
                <w:szCs w:val="20"/>
                <w:vertAlign w:val="subscript"/>
                <w:lang w:eastAsia="en-US"/>
              </w:rPr>
              <w:t>+</w:t>
            </w:r>
            <w:r w:rsidRPr="0099192A">
              <w:rPr>
                <w:rFonts w:ascii="TimesNewRoman" w:eastAsiaTheme="minorHAnsi" w:hAnsi="TimesNewRoman" w:cs="TimesNewRoman"/>
                <w:sz w:val="20"/>
                <w:szCs w:val="20"/>
                <w:vertAlign w:val="subscript"/>
                <w:lang w:eastAsia="en-US"/>
              </w:rPr>
              <w:t>1</w:t>
            </w:r>
          </w:p>
        </w:tc>
        <w:tc>
          <w:tcPr>
            <w:tcW w:w="1228" w:type="dxa"/>
          </w:tcPr>
          <w:p w14:paraId="2B246B7D" w14:textId="77777777" w:rsidR="0097746D" w:rsidRPr="0099192A" w:rsidRDefault="0097746D" w:rsidP="00961A5F">
            <w:pPr>
              <w:autoSpaceDE w:val="0"/>
              <w:autoSpaceDN w:val="0"/>
              <w:adjustRightInd w:val="0"/>
              <w:jc w:val="center"/>
              <w:rPr>
                <w:rFonts w:ascii="TimesNewRoman" w:eastAsiaTheme="minorHAnsi" w:hAnsi="TimesNewRoman" w:cs="TimesNewRoman"/>
                <w:sz w:val="20"/>
                <w:szCs w:val="20"/>
                <w:lang w:val="uk-UA" w:eastAsia="en-US"/>
              </w:rPr>
            </w:pPr>
            <w:r w:rsidRPr="0099192A">
              <w:rPr>
                <w:rFonts w:ascii="TimesNewRoman" w:eastAsiaTheme="minorHAnsi" w:hAnsi="TimesNewRoman" w:cs="TimesNewRoman"/>
                <w:sz w:val="20"/>
                <w:szCs w:val="20"/>
                <w:lang w:eastAsia="en-US"/>
              </w:rPr>
              <w:t>Середин</w:t>
            </w:r>
            <w:r w:rsidRPr="0099192A">
              <w:rPr>
                <w:rFonts w:ascii="TimesNewRoman" w:eastAsiaTheme="minorHAnsi" w:hAnsi="TimesNewRoman" w:cs="TimesNewRoman"/>
                <w:sz w:val="20"/>
                <w:szCs w:val="20"/>
                <w:lang w:val="uk-UA" w:eastAsia="en-US"/>
              </w:rPr>
              <w:t>и</w:t>
            </w:r>
          </w:p>
          <w:p w14:paraId="2F3C5E85" w14:textId="77777777" w:rsidR="0097746D" w:rsidRPr="0099192A" w:rsidRDefault="0097746D" w:rsidP="00961A5F">
            <w:pPr>
              <w:autoSpaceDE w:val="0"/>
              <w:autoSpaceDN w:val="0"/>
              <w:adjustRightInd w:val="0"/>
              <w:jc w:val="center"/>
              <w:rPr>
                <w:bCs/>
                <w:color w:val="000000"/>
                <w:sz w:val="20"/>
                <w:szCs w:val="20"/>
                <w:lang w:val="uk-UA"/>
              </w:rPr>
            </w:pPr>
            <w:r w:rsidRPr="0099192A">
              <w:rPr>
                <w:rFonts w:ascii="TimesNewRoman" w:eastAsiaTheme="minorHAnsi" w:hAnsi="TimesNewRoman" w:cs="TimesNewRoman"/>
                <w:sz w:val="20"/>
                <w:szCs w:val="20"/>
                <w:lang w:val="uk-UA" w:eastAsia="en-US"/>
              </w:rPr>
              <w:t>І</w:t>
            </w:r>
            <w:r w:rsidRPr="0099192A">
              <w:rPr>
                <w:rFonts w:ascii="TimesNewRoman" w:eastAsiaTheme="minorHAnsi" w:hAnsi="TimesNewRoman" w:cs="TimesNewRoman"/>
                <w:sz w:val="20"/>
                <w:szCs w:val="20"/>
                <w:lang w:eastAsia="en-US"/>
              </w:rPr>
              <w:t>нтервал</w:t>
            </w:r>
            <w:r w:rsidRPr="0099192A">
              <w:rPr>
                <w:rFonts w:ascii="TimesNewRoman" w:eastAsiaTheme="minorHAnsi" w:hAnsi="TimesNewRoman" w:cs="TimesNewRoman"/>
                <w:sz w:val="20"/>
                <w:szCs w:val="20"/>
                <w:lang w:val="uk-UA" w:eastAsia="en-US"/>
              </w:rPr>
              <w:t>і</w:t>
            </w:r>
            <w:r w:rsidRPr="0099192A">
              <w:rPr>
                <w:rFonts w:ascii="TimesNewRoman" w:eastAsiaTheme="minorHAnsi" w:hAnsi="TimesNewRoman" w:cs="TimesNewRoman"/>
                <w:sz w:val="20"/>
                <w:szCs w:val="20"/>
                <w:lang w:eastAsia="en-US"/>
              </w:rPr>
              <w:t>в</w:t>
            </w:r>
            <w:r w:rsidRPr="0099192A">
              <w:rPr>
                <w:rFonts w:ascii="TimesNewRoman" w:eastAsiaTheme="minorHAnsi" w:hAnsi="TimesNewRoman" w:cs="TimesNewRoman"/>
                <w:sz w:val="20"/>
                <w:szCs w:val="20"/>
                <w:lang w:val="uk-UA" w:eastAsia="en-US"/>
              </w:rPr>
              <w:t xml:space="preserve"> </w:t>
            </w:r>
            <w:r w:rsidRPr="0099192A">
              <w:rPr>
                <w:rFonts w:ascii="TimesNewRoman,Italic" w:eastAsiaTheme="minorHAnsi" w:hAnsi="TimesNewRoman,Italic" w:cs="TimesNewRoman,Italic"/>
                <w:i/>
                <w:iCs/>
                <w:sz w:val="20"/>
                <w:szCs w:val="20"/>
                <w:lang w:eastAsia="en-US"/>
              </w:rPr>
              <w:t>x</w:t>
            </w:r>
            <w:r w:rsidRPr="0099192A">
              <w:rPr>
                <w:rFonts w:ascii="TimesNewRoman,Italic" w:eastAsiaTheme="minorHAnsi" w:hAnsi="TimesNewRoman,Italic" w:cs="TimesNewRoman,Italic"/>
                <w:i/>
                <w:iCs/>
                <w:sz w:val="20"/>
                <w:szCs w:val="20"/>
                <w:vertAlign w:val="subscript"/>
                <w:lang w:eastAsia="en-US"/>
              </w:rPr>
              <w:t>io</w:t>
            </w:r>
          </w:p>
        </w:tc>
        <w:tc>
          <w:tcPr>
            <w:tcW w:w="1228" w:type="dxa"/>
          </w:tcPr>
          <w:p w14:paraId="3A02F26D" w14:textId="77777777" w:rsidR="0097746D" w:rsidRPr="0099192A" w:rsidRDefault="0097746D" w:rsidP="005C00A6">
            <w:pPr>
              <w:jc w:val="both"/>
              <w:rPr>
                <w:bCs/>
                <w:color w:val="000000"/>
                <w:sz w:val="20"/>
                <w:szCs w:val="20"/>
                <w:lang w:val="uk-UA"/>
              </w:rPr>
            </w:pPr>
            <w:r w:rsidRPr="0099192A">
              <w:rPr>
                <w:bCs/>
                <w:color w:val="000000"/>
                <w:sz w:val="20"/>
                <w:szCs w:val="20"/>
                <w:lang w:val="uk-UA"/>
              </w:rPr>
              <w:t xml:space="preserve">Нормований параметр </w:t>
            </w:r>
            <w:r w:rsidRPr="0099192A">
              <w:rPr>
                <w:bCs/>
                <w:i/>
                <w:color w:val="000000"/>
                <w:sz w:val="20"/>
                <w:szCs w:val="20"/>
                <w:lang w:val="en-US"/>
              </w:rPr>
              <w:t>t</w:t>
            </w:r>
            <w:r w:rsidRPr="0099192A">
              <w:rPr>
                <w:bCs/>
                <w:i/>
                <w:color w:val="000000"/>
                <w:sz w:val="20"/>
                <w:szCs w:val="20"/>
                <w:vertAlign w:val="subscript"/>
                <w:lang w:val="en-US"/>
              </w:rPr>
              <w:t>i</w:t>
            </w:r>
          </w:p>
        </w:tc>
        <w:tc>
          <w:tcPr>
            <w:tcW w:w="1227" w:type="dxa"/>
          </w:tcPr>
          <w:p w14:paraId="1E1B1ED5" w14:textId="77777777" w:rsidR="0097746D" w:rsidRPr="0099192A" w:rsidRDefault="0097746D" w:rsidP="0097746D">
            <w:pPr>
              <w:jc w:val="both"/>
              <w:rPr>
                <w:bCs/>
                <w:color w:val="000000"/>
                <w:sz w:val="20"/>
                <w:szCs w:val="20"/>
              </w:rPr>
            </w:pPr>
            <w:r w:rsidRPr="0099192A">
              <w:rPr>
                <w:bCs/>
                <w:color w:val="000000"/>
                <w:sz w:val="20"/>
                <w:szCs w:val="20"/>
                <w:lang w:val="uk-UA"/>
              </w:rPr>
              <w:t xml:space="preserve">Диференційна функція нормування нормального розподілу </w:t>
            </w:r>
            <w:r w:rsidRPr="0099192A">
              <w:rPr>
                <w:bCs/>
                <w:i/>
                <w:color w:val="000000"/>
                <w:sz w:val="20"/>
                <w:szCs w:val="20"/>
                <w:lang w:val="en-US"/>
              </w:rPr>
              <w:t>f</w:t>
            </w:r>
            <w:r w:rsidRPr="0099192A">
              <w:rPr>
                <w:bCs/>
                <w:color w:val="000000"/>
                <w:sz w:val="20"/>
                <w:szCs w:val="20"/>
              </w:rPr>
              <w:t>(</w:t>
            </w:r>
            <w:r w:rsidRPr="0099192A">
              <w:rPr>
                <w:bCs/>
                <w:i/>
                <w:color w:val="000000"/>
                <w:sz w:val="20"/>
                <w:szCs w:val="20"/>
                <w:lang w:val="en-US"/>
              </w:rPr>
              <w:t>t</w:t>
            </w:r>
            <w:r w:rsidRPr="0099192A">
              <w:rPr>
                <w:bCs/>
                <w:i/>
                <w:color w:val="000000"/>
                <w:sz w:val="20"/>
                <w:szCs w:val="20"/>
                <w:vertAlign w:val="subscript"/>
                <w:lang w:val="en-US"/>
              </w:rPr>
              <w:t>i</w:t>
            </w:r>
            <w:r w:rsidRPr="0099192A">
              <w:rPr>
                <w:bCs/>
                <w:color w:val="000000"/>
                <w:sz w:val="20"/>
                <w:szCs w:val="20"/>
              </w:rPr>
              <w:t>)</w:t>
            </w:r>
          </w:p>
        </w:tc>
        <w:tc>
          <w:tcPr>
            <w:tcW w:w="1227" w:type="dxa"/>
          </w:tcPr>
          <w:p w14:paraId="117AA60D" w14:textId="77777777" w:rsidR="0097746D" w:rsidRPr="0099192A" w:rsidRDefault="0097746D" w:rsidP="005C00A6">
            <w:pPr>
              <w:jc w:val="both"/>
              <w:rPr>
                <w:bCs/>
                <w:color w:val="000000"/>
                <w:sz w:val="20"/>
                <w:szCs w:val="20"/>
              </w:rPr>
            </w:pPr>
            <w:r w:rsidRPr="0099192A">
              <w:rPr>
                <w:bCs/>
                <w:color w:val="000000"/>
                <w:sz w:val="20"/>
                <w:szCs w:val="20"/>
                <w:lang w:val="uk-UA"/>
              </w:rPr>
              <w:t xml:space="preserve">Диференційна функція в одиницях обраної величини </w:t>
            </w:r>
            <w:r w:rsidRPr="0099192A">
              <w:rPr>
                <w:bCs/>
                <w:i/>
                <w:color w:val="000000"/>
                <w:sz w:val="20"/>
                <w:szCs w:val="20"/>
                <w:lang w:val="en-US"/>
              </w:rPr>
              <w:t>p</w:t>
            </w:r>
            <w:r w:rsidRPr="0099192A">
              <w:rPr>
                <w:bCs/>
                <w:color w:val="000000"/>
                <w:sz w:val="20"/>
                <w:szCs w:val="20"/>
              </w:rPr>
              <w:t>(</w:t>
            </w:r>
            <w:r w:rsidRPr="0099192A">
              <w:rPr>
                <w:bCs/>
                <w:i/>
                <w:color w:val="000000"/>
                <w:sz w:val="20"/>
                <w:szCs w:val="20"/>
                <w:lang w:val="en-US"/>
              </w:rPr>
              <w:t>x</w:t>
            </w:r>
            <w:r w:rsidRPr="0099192A">
              <w:rPr>
                <w:bCs/>
                <w:i/>
                <w:color w:val="000000"/>
                <w:sz w:val="20"/>
                <w:szCs w:val="20"/>
                <w:vertAlign w:val="subscript"/>
                <w:lang w:val="en-US"/>
              </w:rPr>
              <w:t>i</w:t>
            </w:r>
            <w:r w:rsidRPr="0099192A">
              <w:rPr>
                <w:bCs/>
                <w:color w:val="000000"/>
                <w:sz w:val="20"/>
                <w:szCs w:val="20"/>
              </w:rPr>
              <w:t>)</w:t>
            </w:r>
          </w:p>
        </w:tc>
        <w:tc>
          <w:tcPr>
            <w:tcW w:w="1227" w:type="dxa"/>
          </w:tcPr>
          <w:p w14:paraId="2940FDF1" w14:textId="77777777" w:rsidR="0097746D" w:rsidRPr="0099192A" w:rsidRDefault="0097746D" w:rsidP="005C00A6">
            <w:pPr>
              <w:jc w:val="both"/>
              <w:rPr>
                <w:bCs/>
                <w:color w:val="000000"/>
                <w:sz w:val="20"/>
                <w:szCs w:val="20"/>
                <w:lang w:val="uk-UA"/>
              </w:rPr>
            </w:pPr>
            <w:r w:rsidRPr="0099192A">
              <w:rPr>
                <w:bCs/>
                <w:color w:val="000000"/>
                <w:sz w:val="20"/>
                <w:szCs w:val="20"/>
                <w:lang w:val="uk-UA"/>
              </w:rPr>
              <w:t>Емпірична диференційна функція</w:t>
            </w:r>
            <m:oMath>
              <m:sSub>
                <m:sSubPr>
                  <m:ctrlPr>
                    <w:rPr>
                      <w:rFonts w:ascii="Cambria Math" w:hAnsi="Cambria Math"/>
                      <w:bCs/>
                      <w:i/>
                      <w:color w:val="000000"/>
                      <w:sz w:val="20"/>
                      <w:szCs w:val="20"/>
                      <w:lang w:val="uk-UA"/>
                    </w:rPr>
                  </m:ctrlPr>
                </m:sSubPr>
                <m:e>
                  <m:acc>
                    <m:accPr>
                      <m:ctrlPr>
                        <w:rPr>
                          <w:rFonts w:ascii="Cambria Math" w:hAnsi="Cambria Math"/>
                          <w:bCs/>
                          <w:i/>
                          <w:color w:val="000000"/>
                          <w:sz w:val="20"/>
                          <w:szCs w:val="20"/>
                          <w:lang w:val="uk-UA"/>
                        </w:rPr>
                      </m:ctrlPr>
                    </m:accPr>
                    <m:e>
                      <m:r>
                        <w:rPr>
                          <w:rFonts w:ascii="Cambria Math" w:hAnsi="Cambria Math"/>
                          <w:color w:val="000000"/>
                          <w:sz w:val="20"/>
                          <w:szCs w:val="20"/>
                          <w:lang w:val="uk-UA"/>
                        </w:rPr>
                        <m:t>p</m:t>
                      </m:r>
                    </m:e>
                  </m:acc>
                </m:e>
                <m:sub>
                  <m:r>
                    <w:rPr>
                      <w:rFonts w:ascii="Cambria Math" w:hAnsi="Cambria Math"/>
                      <w:color w:val="000000"/>
                      <w:sz w:val="20"/>
                      <w:szCs w:val="20"/>
                      <w:lang w:val="uk-UA"/>
                    </w:rPr>
                    <m:t>i</m:t>
                  </m:r>
                </m:sub>
              </m:sSub>
            </m:oMath>
          </w:p>
        </w:tc>
        <w:tc>
          <w:tcPr>
            <w:tcW w:w="1227" w:type="dxa"/>
          </w:tcPr>
          <w:p w14:paraId="3D5AC963" w14:textId="77777777" w:rsidR="0097746D" w:rsidRPr="0099192A" w:rsidRDefault="0097746D" w:rsidP="0099192A">
            <w:pPr>
              <w:jc w:val="both"/>
              <w:rPr>
                <w:bCs/>
                <w:color w:val="000000"/>
                <w:sz w:val="20"/>
                <w:szCs w:val="20"/>
                <w:lang w:val="uk-UA"/>
              </w:rPr>
            </w:pPr>
            <w:r w:rsidRPr="0099192A">
              <w:rPr>
                <w:bCs/>
                <w:color w:val="000000"/>
                <w:sz w:val="20"/>
                <w:szCs w:val="20"/>
                <w:lang w:val="uk-UA"/>
              </w:rPr>
              <w:t xml:space="preserve">Емпірична інтегральна функція </w:t>
            </w:r>
            <m:oMath>
              <m:sSub>
                <m:sSubPr>
                  <m:ctrlPr>
                    <w:rPr>
                      <w:rFonts w:ascii="Cambria Math" w:hAnsi="Cambria Math"/>
                      <w:bCs/>
                      <w:i/>
                      <w:color w:val="000000"/>
                      <w:sz w:val="20"/>
                      <w:szCs w:val="20"/>
                      <w:lang w:val="uk-UA"/>
                    </w:rPr>
                  </m:ctrlPr>
                </m:sSubPr>
                <m:e>
                  <m:acc>
                    <m:accPr>
                      <m:ctrlPr>
                        <w:rPr>
                          <w:rFonts w:ascii="Cambria Math" w:hAnsi="Cambria Math"/>
                          <w:bCs/>
                          <w:i/>
                          <w:color w:val="000000"/>
                          <w:sz w:val="20"/>
                          <w:szCs w:val="20"/>
                          <w:lang w:val="uk-UA"/>
                        </w:rPr>
                      </m:ctrlPr>
                    </m:accPr>
                    <m:e>
                      <m:r>
                        <w:rPr>
                          <w:rFonts w:ascii="Cambria Math" w:hAnsi="Cambria Math"/>
                          <w:color w:val="000000"/>
                          <w:sz w:val="20"/>
                          <w:szCs w:val="20"/>
                          <w:lang w:val="uk-UA"/>
                        </w:rPr>
                        <m:t>F</m:t>
                      </m:r>
                    </m:e>
                  </m:acc>
                </m:e>
                <m:sub>
                  <m:r>
                    <w:rPr>
                      <w:rFonts w:ascii="Cambria Math" w:hAnsi="Cambria Math"/>
                      <w:color w:val="000000"/>
                      <w:sz w:val="20"/>
                      <w:szCs w:val="20"/>
                      <w:lang w:val="uk-UA"/>
                    </w:rPr>
                    <m:t>i</m:t>
                  </m:r>
                </m:sub>
              </m:sSub>
            </m:oMath>
          </w:p>
        </w:tc>
        <w:tc>
          <w:tcPr>
            <w:tcW w:w="1227" w:type="dxa"/>
          </w:tcPr>
          <w:p w14:paraId="5EECB5B4" w14:textId="77777777" w:rsidR="0097746D" w:rsidRPr="0099192A" w:rsidRDefault="0099192A" w:rsidP="0099192A">
            <w:pPr>
              <w:jc w:val="both"/>
              <w:rPr>
                <w:bCs/>
                <w:color w:val="000000"/>
                <w:sz w:val="20"/>
                <w:szCs w:val="20"/>
              </w:rPr>
            </w:pPr>
            <w:r w:rsidRPr="0099192A">
              <w:rPr>
                <w:bCs/>
                <w:color w:val="000000"/>
                <w:sz w:val="20"/>
                <w:szCs w:val="20"/>
                <w:lang w:val="uk-UA"/>
              </w:rPr>
              <w:t xml:space="preserve">Нормована інтегральна функція </w:t>
            </w:r>
            <w:r w:rsidRPr="0099192A">
              <w:rPr>
                <w:bCs/>
                <w:i/>
                <w:color w:val="000000"/>
                <w:sz w:val="20"/>
                <w:szCs w:val="20"/>
                <w:lang w:val="en-US"/>
              </w:rPr>
              <w:t>F</w:t>
            </w:r>
            <w:r w:rsidRPr="0099192A">
              <w:rPr>
                <w:bCs/>
                <w:color w:val="000000"/>
                <w:sz w:val="20"/>
                <w:szCs w:val="20"/>
              </w:rPr>
              <w:t>(</w:t>
            </w:r>
            <w:r w:rsidRPr="0099192A">
              <w:rPr>
                <w:bCs/>
                <w:i/>
                <w:color w:val="000000"/>
                <w:sz w:val="20"/>
                <w:szCs w:val="20"/>
                <w:lang w:val="en-US"/>
              </w:rPr>
              <w:t>x</w:t>
            </w:r>
            <w:r w:rsidRPr="0099192A">
              <w:rPr>
                <w:bCs/>
                <w:color w:val="000000"/>
                <w:sz w:val="20"/>
                <w:szCs w:val="20"/>
              </w:rPr>
              <w:t>)=</w:t>
            </w:r>
            <w:r w:rsidRPr="0099192A">
              <w:rPr>
                <w:bCs/>
                <w:i/>
                <w:color w:val="000000"/>
                <w:sz w:val="20"/>
                <w:szCs w:val="20"/>
                <w:lang w:val="en-US"/>
              </w:rPr>
              <w:t>F</w:t>
            </w:r>
            <w:r w:rsidRPr="0099192A">
              <w:rPr>
                <w:bCs/>
                <w:color w:val="000000"/>
                <w:sz w:val="20"/>
                <w:szCs w:val="20"/>
              </w:rPr>
              <w:t>(</w:t>
            </w:r>
            <w:r w:rsidRPr="0099192A">
              <w:rPr>
                <w:bCs/>
                <w:i/>
                <w:color w:val="000000"/>
                <w:sz w:val="20"/>
                <w:szCs w:val="20"/>
                <w:lang w:val="en-US"/>
              </w:rPr>
              <w:t>t</w:t>
            </w:r>
            <w:r w:rsidRPr="0099192A">
              <w:rPr>
                <w:bCs/>
                <w:color w:val="000000"/>
                <w:sz w:val="20"/>
                <w:szCs w:val="20"/>
              </w:rPr>
              <w:t>)</w:t>
            </w:r>
          </w:p>
        </w:tc>
      </w:tr>
      <w:tr w:rsidR="0099192A" w14:paraId="3D1843AE" w14:textId="77777777" w:rsidTr="0097746D">
        <w:tc>
          <w:tcPr>
            <w:tcW w:w="1264" w:type="dxa"/>
          </w:tcPr>
          <w:p w14:paraId="36298F4E" w14:textId="77777777" w:rsidR="0097746D" w:rsidRDefault="0097746D" w:rsidP="005C00A6">
            <w:pPr>
              <w:jc w:val="both"/>
              <w:rPr>
                <w:bCs/>
                <w:color w:val="000000"/>
                <w:lang w:val="uk-UA"/>
              </w:rPr>
            </w:pPr>
          </w:p>
        </w:tc>
        <w:tc>
          <w:tcPr>
            <w:tcW w:w="1228" w:type="dxa"/>
          </w:tcPr>
          <w:p w14:paraId="736B760E" w14:textId="77777777" w:rsidR="0097746D" w:rsidRDefault="0097746D" w:rsidP="005C00A6">
            <w:pPr>
              <w:jc w:val="both"/>
              <w:rPr>
                <w:bCs/>
                <w:color w:val="000000"/>
                <w:lang w:val="uk-UA"/>
              </w:rPr>
            </w:pPr>
          </w:p>
        </w:tc>
        <w:tc>
          <w:tcPr>
            <w:tcW w:w="1228" w:type="dxa"/>
          </w:tcPr>
          <w:p w14:paraId="7C9CE54D" w14:textId="77777777" w:rsidR="0097746D" w:rsidRDefault="0097746D" w:rsidP="005C00A6">
            <w:pPr>
              <w:jc w:val="both"/>
              <w:rPr>
                <w:bCs/>
                <w:color w:val="000000"/>
                <w:lang w:val="uk-UA"/>
              </w:rPr>
            </w:pPr>
          </w:p>
        </w:tc>
        <w:tc>
          <w:tcPr>
            <w:tcW w:w="1227" w:type="dxa"/>
          </w:tcPr>
          <w:p w14:paraId="2A15C2AB" w14:textId="77777777" w:rsidR="0097746D" w:rsidRDefault="0097746D" w:rsidP="005C00A6">
            <w:pPr>
              <w:jc w:val="both"/>
              <w:rPr>
                <w:bCs/>
                <w:color w:val="000000"/>
                <w:lang w:val="uk-UA"/>
              </w:rPr>
            </w:pPr>
          </w:p>
        </w:tc>
        <w:tc>
          <w:tcPr>
            <w:tcW w:w="1227" w:type="dxa"/>
          </w:tcPr>
          <w:p w14:paraId="1FD9F22A" w14:textId="77777777" w:rsidR="0097746D" w:rsidRDefault="0097746D" w:rsidP="005C00A6">
            <w:pPr>
              <w:jc w:val="both"/>
              <w:rPr>
                <w:bCs/>
                <w:color w:val="000000"/>
                <w:lang w:val="uk-UA"/>
              </w:rPr>
            </w:pPr>
          </w:p>
        </w:tc>
        <w:tc>
          <w:tcPr>
            <w:tcW w:w="1227" w:type="dxa"/>
          </w:tcPr>
          <w:p w14:paraId="072BF926" w14:textId="77777777" w:rsidR="0097746D" w:rsidRDefault="0097746D" w:rsidP="005C00A6">
            <w:pPr>
              <w:jc w:val="both"/>
              <w:rPr>
                <w:bCs/>
                <w:color w:val="000000"/>
                <w:lang w:val="uk-UA"/>
              </w:rPr>
            </w:pPr>
          </w:p>
        </w:tc>
        <w:tc>
          <w:tcPr>
            <w:tcW w:w="1227" w:type="dxa"/>
          </w:tcPr>
          <w:p w14:paraId="3D01C9A6" w14:textId="77777777" w:rsidR="0097746D" w:rsidRDefault="0097746D" w:rsidP="005C00A6">
            <w:pPr>
              <w:jc w:val="both"/>
              <w:rPr>
                <w:bCs/>
                <w:color w:val="000000"/>
                <w:lang w:val="uk-UA"/>
              </w:rPr>
            </w:pPr>
          </w:p>
        </w:tc>
        <w:tc>
          <w:tcPr>
            <w:tcW w:w="1227" w:type="dxa"/>
          </w:tcPr>
          <w:p w14:paraId="08A1AA8B" w14:textId="77777777" w:rsidR="0097746D" w:rsidRDefault="0097746D" w:rsidP="005C00A6">
            <w:pPr>
              <w:jc w:val="both"/>
              <w:rPr>
                <w:bCs/>
                <w:color w:val="000000"/>
                <w:lang w:val="uk-UA"/>
              </w:rPr>
            </w:pPr>
          </w:p>
        </w:tc>
      </w:tr>
    </w:tbl>
    <w:p w14:paraId="66E931FD" w14:textId="77777777" w:rsidR="0097746D" w:rsidRPr="00961A5F" w:rsidRDefault="0097746D" w:rsidP="005C00A6">
      <w:pPr>
        <w:ind w:firstLine="567"/>
        <w:jc w:val="both"/>
        <w:rPr>
          <w:bCs/>
          <w:color w:val="000000"/>
        </w:rPr>
      </w:pPr>
    </w:p>
    <w:p w14:paraId="1B2FB791" w14:textId="77777777" w:rsidR="0099192A" w:rsidRDefault="0099192A" w:rsidP="005C00A6">
      <w:pPr>
        <w:ind w:firstLine="567"/>
        <w:jc w:val="both"/>
        <w:rPr>
          <w:bCs/>
          <w:color w:val="000000"/>
          <w:lang w:val="uk-UA"/>
        </w:rPr>
      </w:pPr>
      <w:r>
        <w:rPr>
          <w:bCs/>
          <w:color w:val="000000"/>
          <w:lang w:val="uk-UA"/>
        </w:rPr>
        <w:t>Таблиця 8.4 – Результати вимірювань в групах спостережень</w:t>
      </w:r>
    </w:p>
    <w:tbl>
      <w:tblPr>
        <w:tblStyle w:val="af8"/>
        <w:tblW w:w="0" w:type="auto"/>
        <w:tblLook w:val="04A0" w:firstRow="1" w:lastRow="0" w:firstColumn="1" w:lastColumn="0" w:noHBand="0" w:noVBand="1"/>
      </w:tblPr>
      <w:tblGrid>
        <w:gridCol w:w="2463"/>
        <w:gridCol w:w="2464"/>
        <w:gridCol w:w="2464"/>
        <w:gridCol w:w="2464"/>
      </w:tblGrid>
      <w:tr w:rsidR="0099192A" w14:paraId="181D584C" w14:textId="77777777" w:rsidTr="0099192A">
        <w:tc>
          <w:tcPr>
            <w:tcW w:w="2463" w:type="dxa"/>
          </w:tcPr>
          <w:p w14:paraId="10A1E46F" w14:textId="77777777" w:rsidR="0099192A" w:rsidRDefault="0099192A" w:rsidP="0099192A">
            <w:pPr>
              <w:jc w:val="center"/>
              <w:rPr>
                <w:bCs/>
                <w:color w:val="000000"/>
                <w:lang w:val="uk-UA"/>
              </w:rPr>
            </w:pPr>
            <w:r>
              <w:rPr>
                <w:bCs/>
                <w:color w:val="000000"/>
                <w:lang w:val="uk-UA"/>
              </w:rPr>
              <w:t>Група спостережень</w:t>
            </w:r>
          </w:p>
        </w:tc>
        <w:tc>
          <w:tcPr>
            <w:tcW w:w="2464" w:type="dxa"/>
          </w:tcPr>
          <w:p w14:paraId="2DC536FD" w14:textId="77777777" w:rsidR="0099192A" w:rsidRDefault="0099192A" w:rsidP="0099192A">
            <w:pPr>
              <w:jc w:val="center"/>
              <w:rPr>
                <w:bCs/>
                <w:color w:val="000000"/>
                <w:lang w:val="uk-UA"/>
              </w:rPr>
            </w:pPr>
            <w:r>
              <w:rPr>
                <w:bCs/>
                <w:color w:val="000000"/>
                <w:lang w:val="uk-UA"/>
              </w:rPr>
              <w:t>Об’єм вибірки</w:t>
            </w:r>
          </w:p>
        </w:tc>
        <w:tc>
          <w:tcPr>
            <w:tcW w:w="2464" w:type="dxa"/>
          </w:tcPr>
          <w:p w14:paraId="01DB5863" w14:textId="77777777" w:rsidR="0099192A" w:rsidRDefault="0099192A" w:rsidP="0099192A">
            <w:pPr>
              <w:jc w:val="center"/>
              <w:rPr>
                <w:bCs/>
                <w:color w:val="000000"/>
                <w:lang w:val="uk-UA"/>
              </w:rPr>
            </w:pPr>
            <w:r>
              <w:rPr>
                <w:bCs/>
                <w:color w:val="000000"/>
                <w:lang w:val="uk-UA"/>
              </w:rPr>
              <w:t>Координата центру розподілу</w:t>
            </w:r>
          </w:p>
        </w:tc>
        <w:tc>
          <w:tcPr>
            <w:tcW w:w="2464" w:type="dxa"/>
          </w:tcPr>
          <w:p w14:paraId="56DA8496" w14:textId="77777777" w:rsidR="0099192A" w:rsidRDefault="0099192A" w:rsidP="0099192A">
            <w:pPr>
              <w:jc w:val="center"/>
              <w:rPr>
                <w:bCs/>
                <w:color w:val="000000"/>
                <w:lang w:val="uk-UA"/>
              </w:rPr>
            </w:pPr>
            <w:r>
              <w:rPr>
                <w:bCs/>
                <w:color w:val="000000"/>
                <w:lang w:val="uk-UA"/>
              </w:rPr>
              <w:t>СКО спостережень</w:t>
            </w:r>
          </w:p>
        </w:tc>
      </w:tr>
      <w:tr w:rsidR="0099192A" w14:paraId="2054490D" w14:textId="77777777" w:rsidTr="0099192A">
        <w:tc>
          <w:tcPr>
            <w:tcW w:w="2463" w:type="dxa"/>
          </w:tcPr>
          <w:p w14:paraId="38D11202" w14:textId="77777777" w:rsidR="0099192A" w:rsidRDefault="0099192A" w:rsidP="005C00A6">
            <w:pPr>
              <w:jc w:val="both"/>
              <w:rPr>
                <w:bCs/>
                <w:color w:val="000000"/>
                <w:lang w:val="uk-UA"/>
              </w:rPr>
            </w:pPr>
          </w:p>
        </w:tc>
        <w:tc>
          <w:tcPr>
            <w:tcW w:w="2464" w:type="dxa"/>
          </w:tcPr>
          <w:p w14:paraId="47ACAB9F" w14:textId="77777777" w:rsidR="0099192A" w:rsidRDefault="0099192A" w:rsidP="005C00A6">
            <w:pPr>
              <w:jc w:val="both"/>
              <w:rPr>
                <w:bCs/>
                <w:color w:val="000000"/>
                <w:lang w:val="uk-UA"/>
              </w:rPr>
            </w:pPr>
          </w:p>
        </w:tc>
        <w:tc>
          <w:tcPr>
            <w:tcW w:w="2464" w:type="dxa"/>
          </w:tcPr>
          <w:p w14:paraId="4640C4E2" w14:textId="77777777" w:rsidR="0099192A" w:rsidRDefault="0099192A" w:rsidP="005C00A6">
            <w:pPr>
              <w:jc w:val="both"/>
              <w:rPr>
                <w:bCs/>
                <w:color w:val="000000"/>
                <w:lang w:val="uk-UA"/>
              </w:rPr>
            </w:pPr>
          </w:p>
        </w:tc>
        <w:tc>
          <w:tcPr>
            <w:tcW w:w="2464" w:type="dxa"/>
          </w:tcPr>
          <w:p w14:paraId="3DCDEEF0" w14:textId="77777777" w:rsidR="0099192A" w:rsidRDefault="0099192A" w:rsidP="005C00A6">
            <w:pPr>
              <w:jc w:val="both"/>
              <w:rPr>
                <w:bCs/>
                <w:color w:val="000000"/>
                <w:lang w:val="uk-UA"/>
              </w:rPr>
            </w:pPr>
          </w:p>
        </w:tc>
      </w:tr>
    </w:tbl>
    <w:p w14:paraId="5C8345B9" w14:textId="77777777" w:rsidR="0099192A" w:rsidRPr="0099192A" w:rsidRDefault="0099192A" w:rsidP="005C00A6">
      <w:pPr>
        <w:ind w:firstLine="567"/>
        <w:jc w:val="both"/>
        <w:rPr>
          <w:bCs/>
          <w:color w:val="000000"/>
          <w:lang w:val="uk-UA"/>
        </w:rPr>
      </w:pPr>
    </w:p>
    <w:p w14:paraId="3316A76B" w14:textId="77777777" w:rsidR="00633E3F" w:rsidRPr="007B0F2A" w:rsidRDefault="00633E3F" w:rsidP="00633E3F">
      <w:pPr>
        <w:pStyle w:val="1"/>
        <w:jc w:val="center"/>
        <w:rPr>
          <w:rFonts w:ascii="Times New Roman" w:hAnsi="Times New Roman"/>
          <w:b w:val="0"/>
          <w:bCs w:val="0"/>
          <w:color w:val="000000"/>
          <w:sz w:val="24"/>
          <w:szCs w:val="24"/>
          <w:lang w:val="uk-UA"/>
        </w:rPr>
      </w:pPr>
      <w:r w:rsidRPr="001B1B94">
        <w:rPr>
          <w:color w:val="000000"/>
          <w:lang w:val="uk-UA"/>
        </w:rPr>
        <w:br w:type="page"/>
      </w:r>
      <w:bookmarkStart w:id="8" w:name="_Toc463264003"/>
      <w:r w:rsidRPr="00961A5F">
        <w:rPr>
          <w:rFonts w:ascii="Times New Roman" w:hAnsi="Times New Roman"/>
          <w:bCs w:val="0"/>
          <w:i/>
          <w:color w:val="auto"/>
          <w:sz w:val="24"/>
          <w:szCs w:val="24"/>
          <w:u w:val="single"/>
          <w:lang w:val="uk-UA"/>
        </w:rPr>
        <w:lastRenderedPageBreak/>
        <w:t xml:space="preserve">Лекція </w:t>
      </w:r>
      <w:r w:rsidR="00D73C23" w:rsidRPr="00961A5F">
        <w:rPr>
          <w:rFonts w:ascii="Times New Roman" w:hAnsi="Times New Roman"/>
          <w:bCs w:val="0"/>
          <w:i/>
          <w:color w:val="auto"/>
          <w:sz w:val="24"/>
          <w:szCs w:val="24"/>
          <w:u w:val="single"/>
          <w:lang w:val="uk-UA"/>
        </w:rPr>
        <w:t>9</w:t>
      </w:r>
      <w:r w:rsidRPr="00961A5F">
        <w:rPr>
          <w:rFonts w:ascii="Times New Roman" w:hAnsi="Times New Roman"/>
          <w:b w:val="0"/>
          <w:bCs w:val="0"/>
          <w:i/>
          <w:color w:val="auto"/>
          <w:sz w:val="24"/>
          <w:szCs w:val="24"/>
          <w:u w:val="single"/>
          <w:lang w:val="uk-UA"/>
        </w:rPr>
        <w:t xml:space="preserve"> </w:t>
      </w:r>
      <w:r w:rsidR="00961A5F" w:rsidRPr="00961A5F">
        <w:rPr>
          <w:rFonts w:ascii="Times New Roman" w:hAnsi="Times New Roman"/>
          <w:b w:val="0"/>
          <w:color w:val="auto"/>
          <w:sz w:val="24"/>
          <w:szCs w:val="24"/>
          <w:lang w:val="uk-UA"/>
        </w:rPr>
        <w:t>СТАТИСТИЧНА ОБРОБКА РЕЗУЛЬТАТІВ СПОСТЕРЕЖЕНЬ ПРИ НЕРІВНОТОЧНИХ ВИМІРЮВАННЯХ</w:t>
      </w:r>
      <w:bookmarkEnd w:id="8"/>
    </w:p>
    <w:p w14:paraId="07218C37" w14:textId="77777777" w:rsidR="00633E3F" w:rsidRPr="00AD0125" w:rsidRDefault="00633E3F" w:rsidP="00633E3F">
      <w:pPr>
        <w:ind w:firstLine="567"/>
        <w:rPr>
          <w:bCs/>
          <w:color w:val="000000"/>
          <w:lang w:val="uk-UA"/>
        </w:rPr>
      </w:pPr>
    </w:p>
    <w:p w14:paraId="2D0CD361" w14:textId="77777777" w:rsidR="00633E3F" w:rsidRPr="00AD0125" w:rsidRDefault="00633E3F" w:rsidP="00633E3F">
      <w:pPr>
        <w:ind w:firstLine="567"/>
        <w:jc w:val="both"/>
        <w:rPr>
          <w:bCs/>
          <w:i/>
          <w:lang w:val="uk-UA"/>
        </w:rPr>
      </w:pPr>
      <w:r w:rsidRPr="00AD0125">
        <w:rPr>
          <w:bCs/>
          <w:i/>
          <w:lang w:val="uk-UA"/>
        </w:rPr>
        <w:t>Питання, що розглядаються</w:t>
      </w:r>
    </w:p>
    <w:p w14:paraId="6015E8F5" w14:textId="77777777" w:rsidR="00633E3F" w:rsidRPr="00AD0125" w:rsidRDefault="00961A5F" w:rsidP="00633E3F">
      <w:pPr>
        <w:ind w:firstLine="567"/>
        <w:jc w:val="both"/>
        <w:rPr>
          <w:bCs/>
          <w:i/>
          <w:lang w:val="uk-UA"/>
        </w:rPr>
      </w:pPr>
      <w:r>
        <w:rPr>
          <w:bCs/>
          <w:i/>
          <w:lang w:val="uk-UA"/>
        </w:rPr>
        <w:t>Перевірка гіпотези щодо нерівно точності результатів спостережень. Визначення точкових оцінок параметрів розподілу.</w:t>
      </w:r>
    </w:p>
    <w:p w14:paraId="4396EC19" w14:textId="77777777" w:rsidR="00633E3F" w:rsidRPr="00AD0125" w:rsidRDefault="00633E3F" w:rsidP="00633E3F">
      <w:pPr>
        <w:ind w:firstLine="567"/>
        <w:jc w:val="both"/>
        <w:rPr>
          <w:bCs/>
          <w:lang w:val="uk-UA"/>
        </w:rPr>
      </w:pPr>
    </w:p>
    <w:p w14:paraId="0FEC66E8" w14:textId="77777777" w:rsidR="00FB05B8" w:rsidRDefault="00961A5F" w:rsidP="00633E3F">
      <w:pPr>
        <w:ind w:firstLine="567"/>
        <w:jc w:val="both"/>
        <w:rPr>
          <w:lang w:val="uk-UA"/>
        </w:rPr>
      </w:pPr>
      <w:r>
        <w:rPr>
          <w:lang w:val="uk-UA"/>
        </w:rPr>
        <w:t xml:space="preserve">Нагадаємо, що за ступенем точності вимірювання діляться на рівноточні і нерівноточні. Якщо в процесі проведення вимірювального експерименту могло використовуватися різне обладнання (засоби вимірювальної техніки, випробувань, контролю та ін.), вимірювання виконували різні оператори, мало місце калібрування обладнання, змінено установки навколишнього середовища (температура, вологість, забруднення повітря і т. д), а також вимірювання виконувалися в різний час (великий інтервал часу між вимірюваннями) необхідно переконатися, що вимірювання є рівноточними. Іншими словами, якщо відсутні відомості про рівноточні вимірюваня, то необхідно всю представлену сукупність спостережень розбити на групи (серії), в межах яких вони є рівноточними. Оскільки спільна обробка результатів серій можлива за умови, що їх значення однорідні, що оцінюється з використанням методів математичної статистики. </w:t>
      </w:r>
    </w:p>
    <w:p w14:paraId="7B34945D" w14:textId="77777777" w:rsidR="00633E3F" w:rsidRDefault="004338C2" w:rsidP="00633E3F">
      <w:pPr>
        <w:ind w:firstLine="567"/>
        <w:jc w:val="both"/>
        <w:rPr>
          <w:lang w:val="uk-UA"/>
        </w:rPr>
      </w:pPr>
      <w:r>
        <w:rPr>
          <w:lang w:val="uk-UA"/>
        </w:rPr>
        <w:t>Групи спостережень при вимірюваннях</w:t>
      </w:r>
      <w:r w:rsidR="00961A5F">
        <w:rPr>
          <w:lang w:val="uk-UA"/>
        </w:rPr>
        <w:t xml:space="preserve"> називаються однорідними, якщо складаються зі значень, що підкоряються одному і тому ж закону розподілу ймовірності. В іншому випадку серії вважаються неоднорідними. Перевірка однорідності є обов'язковою при виборі способу спільної обробки результатів декількох серій вимірювань. При такій перевірці порівнюються між собою середнє арифметичне значення серії, дисперсії і розраховується довірчий інтервал оцінок середньоквадратичного відхилення.</w:t>
      </w:r>
    </w:p>
    <w:p w14:paraId="2B2CBBEE" w14:textId="77777777" w:rsidR="004338C2" w:rsidRDefault="004338C2" w:rsidP="00633E3F">
      <w:pPr>
        <w:ind w:firstLine="567"/>
        <w:jc w:val="both"/>
        <w:rPr>
          <w:lang w:val="uk-UA"/>
        </w:rPr>
      </w:pPr>
    </w:p>
    <w:p w14:paraId="6E3274F2" w14:textId="77777777" w:rsidR="004338C2" w:rsidRPr="0067644D" w:rsidRDefault="004338C2" w:rsidP="00633E3F">
      <w:pPr>
        <w:ind w:firstLine="567"/>
        <w:jc w:val="both"/>
        <w:rPr>
          <w:b/>
          <w:i/>
          <w:lang w:val="uk-UA"/>
        </w:rPr>
      </w:pPr>
      <w:r w:rsidRPr="0067644D">
        <w:rPr>
          <w:b/>
          <w:i/>
          <w:lang w:val="uk-UA"/>
        </w:rPr>
        <w:t xml:space="preserve">9.1 Перевірка гіпотези </w:t>
      </w:r>
      <w:r w:rsidR="0067644D" w:rsidRPr="0067644D">
        <w:rPr>
          <w:b/>
          <w:i/>
          <w:lang w:val="uk-UA"/>
        </w:rPr>
        <w:t>щод</w:t>
      </w:r>
      <w:r w:rsidRPr="0067644D">
        <w:rPr>
          <w:b/>
          <w:i/>
          <w:lang w:val="uk-UA"/>
        </w:rPr>
        <w:t>о нер</w:t>
      </w:r>
      <w:r w:rsidR="0067644D" w:rsidRPr="0067644D">
        <w:rPr>
          <w:b/>
          <w:i/>
          <w:lang w:val="uk-UA"/>
        </w:rPr>
        <w:t>і</w:t>
      </w:r>
      <w:r w:rsidRPr="0067644D">
        <w:rPr>
          <w:b/>
          <w:i/>
          <w:lang w:val="uk-UA"/>
        </w:rPr>
        <w:t>вноточн</w:t>
      </w:r>
      <w:r w:rsidR="0067644D" w:rsidRPr="0067644D">
        <w:rPr>
          <w:b/>
          <w:i/>
          <w:lang w:val="uk-UA"/>
        </w:rPr>
        <w:t>ості</w:t>
      </w:r>
      <w:r w:rsidRPr="0067644D">
        <w:rPr>
          <w:b/>
          <w:i/>
          <w:lang w:val="uk-UA"/>
        </w:rPr>
        <w:t xml:space="preserve"> результатів спостережень</w:t>
      </w:r>
    </w:p>
    <w:p w14:paraId="20BD5FCD" w14:textId="77777777" w:rsidR="004338C2" w:rsidRDefault="004338C2" w:rsidP="00633E3F">
      <w:pPr>
        <w:ind w:firstLine="567"/>
        <w:jc w:val="both"/>
        <w:rPr>
          <w:lang w:val="uk-UA"/>
        </w:rPr>
      </w:pPr>
    </w:p>
    <w:p w14:paraId="1C1106EE" w14:textId="77777777" w:rsidR="0067644D" w:rsidRDefault="004338C2" w:rsidP="00633E3F">
      <w:pPr>
        <w:ind w:firstLine="567"/>
        <w:jc w:val="both"/>
        <w:rPr>
          <w:lang w:val="uk-UA"/>
        </w:rPr>
      </w:pPr>
      <w:r>
        <w:rPr>
          <w:lang w:val="uk-UA"/>
        </w:rPr>
        <w:t>Ряди результатів спостережень приймаються нерівнорозсіяними (нерівноточними), якщо їх центри розподілів є оцінками одного і того ж значення вимірюваної величини, а оцінки їх дисперсій незначно відрізняються один від одного. Правомочність прийняття рішення щодо приналежність рядів до нерівноточних перевіряється за допомогою дисперсійного аналізу. При цьому визначаються центри розподілів, СКО, що є оцінками числових характеристик розподілів окремих рядів, мають випадковим впливає чинникам, за якими проводиться об'єднання</w:t>
      </w:r>
      <w:r w:rsidR="0067644D">
        <w:rPr>
          <w:lang w:val="uk-UA"/>
        </w:rPr>
        <w:t xml:space="preserve"> </w:t>
      </w:r>
      <w:r>
        <w:rPr>
          <w:lang w:val="uk-UA"/>
        </w:rPr>
        <w:t>результатів спостережень за групами (серіями), відносяться, як зазначено раніше,</w:t>
      </w:r>
      <w:r w:rsidR="0067644D">
        <w:rPr>
          <w:lang w:val="uk-UA"/>
        </w:rPr>
        <w:t xml:space="preserve"> </w:t>
      </w:r>
      <w:r>
        <w:rPr>
          <w:lang w:val="uk-UA"/>
        </w:rPr>
        <w:t>зовнішні умови (температура, тиск, вологість і т. д.), тимчасова</w:t>
      </w:r>
      <w:r w:rsidR="0067644D">
        <w:rPr>
          <w:lang w:val="uk-UA"/>
        </w:rPr>
        <w:t xml:space="preserve"> </w:t>
      </w:r>
      <w:r>
        <w:rPr>
          <w:lang w:val="uk-UA"/>
        </w:rPr>
        <w:t>послідовність проведення вимірювань і т. п.</w:t>
      </w:r>
      <w:r w:rsidR="0067644D">
        <w:rPr>
          <w:lang w:val="uk-UA"/>
        </w:rPr>
        <w:t xml:space="preserve"> </w:t>
      </w:r>
    </w:p>
    <w:p w14:paraId="54438890" w14:textId="77777777" w:rsidR="0067644D" w:rsidRDefault="004338C2" w:rsidP="00633E3F">
      <w:pPr>
        <w:ind w:firstLine="567"/>
        <w:jc w:val="both"/>
        <w:rPr>
          <w:lang w:val="uk-UA"/>
        </w:rPr>
      </w:pPr>
      <w:r>
        <w:rPr>
          <w:lang w:val="uk-UA"/>
        </w:rPr>
        <w:t>У метрологічній практиці необхідність порівняння дисперсій</w:t>
      </w:r>
      <w:r w:rsidR="0067644D">
        <w:rPr>
          <w:lang w:val="uk-UA"/>
        </w:rPr>
        <w:t xml:space="preserve"> </w:t>
      </w:r>
      <w:r>
        <w:rPr>
          <w:lang w:val="uk-UA"/>
        </w:rPr>
        <w:t>виникає, якщо потрібно порівняти точність приладів, самих методів</w:t>
      </w:r>
      <w:r w:rsidR="0067644D">
        <w:rPr>
          <w:lang w:val="uk-UA"/>
        </w:rPr>
        <w:t xml:space="preserve"> </w:t>
      </w:r>
      <w:r>
        <w:rPr>
          <w:lang w:val="uk-UA"/>
        </w:rPr>
        <w:t>вимірювань і т. д. Очевидно, краще той прилад і метод, який</w:t>
      </w:r>
      <w:r w:rsidR="0067644D">
        <w:rPr>
          <w:lang w:val="uk-UA"/>
        </w:rPr>
        <w:t xml:space="preserve"> </w:t>
      </w:r>
      <w:r>
        <w:rPr>
          <w:lang w:val="uk-UA"/>
        </w:rPr>
        <w:t xml:space="preserve">забезпечує найменше розсіювання результатів вимірювань, </w:t>
      </w:r>
      <w:r w:rsidR="0067644D">
        <w:rPr>
          <w:lang w:val="uk-UA"/>
        </w:rPr>
        <w:t xml:space="preserve">тобто </w:t>
      </w:r>
      <w:r>
        <w:rPr>
          <w:lang w:val="uk-UA"/>
        </w:rPr>
        <w:t>найменшу дисперсі</w:t>
      </w:r>
      <w:r w:rsidR="0067644D">
        <w:rPr>
          <w:lang w:val="uk-UA"/>
        </w:rPr>
        <w:t>ю</w:t>
      </w:r>
      <w:r>
        <w:rPr>
          <w:lang w:val="uk-UA"/>
        </w:rPr>
        <w:t>.</w:t>
      </w:r>
      <w:r w:rsidR="0067644D">
        <w:rPr>
          <w:lang w:val="uk-UA"/>
        </w:rPr>
        <w:t xml:space="preserve"> </w:t>
      </w:r>
      <w:r>
        <w:rPr>
          <w:lang w:val="uk-UA"/>
        </w:rPr>
        <w:t>Оскільки на вимірювальну процедуру діє велика</w:t>
      </w:r>
      <w:r w:rsidR="0067644D">
        <w:rPr>
          <w:lang w:val="uk-UA"/>
        </w:rPr>
        <w:t xml:space="preserve"> </w:t>
      </w:r>
      <w:r>
        <w:rPr>
          <w:lang w:val="uk-UA"/>
        </w:rPr>
        <w:t>кількість факторів, що обумовлюють появу як позитивних, так</w:t>
      </w:r>
      <w:r w:rsidR="0067644D">
        <w:rPr>
          <w:lang w:val="uk-UA"/>
        </w:rPr>
        <w:t xml:space="preserve"> </w:t>
      </w:r>
      <w:r>
        <w:rPr>
          <w:lang w:val="uk-UA"/>
        </w:rPr>
        <w:t xml:space="preserve">і негативних відхилень (похибок), то приймемо </w:t>
      </w:r>
      <w:r w:rsidR="0067644D">
        <w:rPr>
          <w:lang w:val="uk-UA"/>
        </w:rPr>
        <w:t>в якості</w:t>
      </w:r>
      <w:r>
        <w:rPr>
          <w:lang w:val="uk-UA"/>
        </w:rPr>
        <w:t xml:space="preserve"> закон</w:t>
      </w:r>
      <w:r w:rsidR="0067644D">
        <w:rPr>
          <w:lang w:val="uk-UA"/>
        </w:rPr>
        <w:t xml:space="preserve">у </w:t>
      </w:r>
      <w:r>
        <w:rPr>
          <w:lang w:val="uk-UA"/>
        </w:rPr>
        <w:t>розподілу результатів спостережень нормальний. Тоді</w:t>
      </w:r>
      <w:r w:rsidR="0067644D">
        <w:rPr>
          <w:lang w:val="uk-UA"/>
        </w:rPr>
        <w:t xml:space="preserve"> </w:t>
      </w:r>
      <w:r>
        <w:rPr>
          <w:lang w:val="uk-UA"/>
        </w:rPr>
        <w:t>центром розподілу закону буде вибіркове середнє</w:t>
      </w:r>
      <w:r w:rsidR="0067644D">
        <w:rPr>
          <w:lang w:val="uk-UA"/>
        </w:rPr>
        <w:t xml:space="preserve"> </w:t>
      </w:r>
      <w:r>
        <w:rPr>
          <w:lang w:val="uk-UA"/>
        </w:rPr>
        <w:t>арифметичне значення отриманих результатів.</w:t>
      </w:r>
      <w:r w:rsidR="0067644D">
        <w:rPr>
          <w:lang w:val="uk-UA"/>
        </w:rPr>
        <w:t xml:space="preserve"> </w:t>
      </w:r>
    </w:p>
    <w:p w14:paraId="3DDAEDAE" w14:textId="77777777" w:rsidR="0067644D" w:rsidRDefault="0067644D" w:rsidP="00633E3F">
      <w:pPr>
        <w:ind w:firstLine="567"/>
        <w:jc w:val="both"/>
        <w:rPr>
          <w:lang w:val="uk-UA"/>
        </w:rPr>
      </w:pPr>
    </w:p>
    <w:p w14:paraId="12DCFF3C" w14:textId="77777777" w:rsidR="0067644D" w:rsidRPr="0067644D" w:rsidRDefault="0067644D" w:rsidP="00633E3F">
      <w:pPr>
        <w:ind w:firstLine="567"/>
        <w:jc w:val="both"/>
        <w:rPr>
          <w:b/>
          <w:i/>
          <w:lang w:val="uk-UA"/>
        </w:rPr>
      </w:pPr>
      <w:r>
        <w:rPr>
          <w:b/>
          <w:i/>
          <w:lang w:val="uk-UA"/>
        </w:rPr>
        <w:t>9.1.1</w:t>
      </w:r>
      <w:r w:rsidR="004338C2" w:rsidRPr="0067644D">
        <w:rPr>
          <w:b/>
          <w:i/>
          <w:lang w:val="uk-UA"/>
        </w:rPr>
        <w:t xml:space="preserve"> Аналіз однорідності середніх арифметичних значень</w:t>
      </w:r>
    </w:p>
    <w:p w14:paraId="43385E2A" w14:textId="77777777" w:rsidR="0067644D" w:rsidRDefault="0067644D" w:rsidP="00633E3F">
      <w:pPr>
        <w:ind w:firstLine="567"/>
        <w:jc w:val="both"/>
        <w:rPr>
          <w:lang w:val="uk-UA"/>
        </w:rPr>
      </w:pPr>
    </w:p>
    <w:p w14:paraId="64814207" w14:textId="77777777" w:rsidR="006852FF" w:rsidRDefault="004338C2" w:rsidP="00633E3F">
      <w:pPr>
        <w:ind w:firstLine="567"/>
        <w:jc w:val="both"/>
        <w:rPr>
          <w:lang w:val="uk-UA"/>
        </w:rPr>
      </w:pPr>
      <w:r>
        <w:rPr>
          <w:lang w:val="uk-UA"/>
        </w:rPr>
        <w:t>Якщо середнє арифметичне рядів значимо відрізняються один</w:t>
      </w:r>
      <w:r w:rsidR="0067644D">
        <w:rPr>
          <w:lang w:val="uk-UA"/>
        </w:rPr>
        <w:t xml:space="preserve"> </w:t>
      </w:r>
      <w:r>
        <w:rPr>
          <w:lang w:val="uk-UA"/>
        </w:rPr>
        <w:t xml:space="preserve">від одного, </w:t>
      </w:r>
      <w:r w:rsidR="0067644D">
        <w:rPr>
          <w:lang w:val="uk-UA"/>
        </w:rPr>
        <w:t>то це вказує на появу при вимірюваннях</w:t>
      </w:r>
      <w:r>
        <w:rPr>
          <w:lang w:val="uk-UA"/>
        </w:rPr>
        <w:t xml:space="preserve"> в одному з рядів</w:t>
      </w:r>
      <w:r w:rsidR="0067644D">
        <w:rPr>
          <w:lang w:val="uk-UA"/>
        </w:rPr>
        <w:t xml:space="preserve"> </w:t>
      </w:r>
      <w:r>
        <w:rPr>
          <w:lang w:val="uk-UA"/>
        </w:rPr>
        <w:t>домінуючого фактора або групи факторів, що зміщують центр</w:t>
      </w:r>
      <w:r w:rsidR="0067644D">
        <w:rPr>
          <w:lang w:val="uk-UA"/>
        </w:rPr>
        <w:t xml:space="preserve"> </w:t>
      </w:r>
      <w:r>
        <w:rPr>
          <w:lang w:val="uk-UA"/>
        </w:rPr>
        <w:t xml:space="preserve">розподілу, </w:t>
      </w:r>
      <w:r w:rsidR="0067644D">
        <w:rPr>
          <w:lang w:val="uk-UA"/>
        </w:rPr>
        <w:t>що свідчить про</w:t>
      </w:r>
      <w:r>
        <w:rPr>
          <w:lang w:val="uk-UA"/>
        </w:rPr>
        <w:t xml:space="preserve"> появ</w:t>
      </w:r>
      <w:r w:rsidR="0067644D">
        <w:rPr>
          <w:lang w:val="uk-UA"/>
        </w:rPr>
        <w:t>у</w:t>
      </w:r>
      <w:r>
        <w:rPr>
          <w:lang w:val="uk-UA"/>
        </w:rPr>
        <w:t xml:space="preserve"> систематичної похибки.</w:t>
      </w:r>
      <w:r w:rsidR="0067644D">
        <w:rPr>
          <w:lang w:val="uk-UA"/>
        </w:rPr>
        <w:t xml:space="preserve"> </w:t>
      </w:r>
      <w:r>
        <w:rPr>
          <w:lang w:val="uk-UA"/>
        </w:rPr>
        <w:t xml:space="preserve">Для порівняння проводять дві серії </w:t>
      </w:r>
      <w:r w:rsidR="0067644D">
        <w:rPr>
          <w:lang w:val="uk-UA"/>
        </w:rPr>
        <w:t>експериментів</w:t>
      </w:r>
      <w:r>
        <w:rPr>
          <w:lang w:val="uk-UA"/>
        </w:rPr>
        <w:t xml:space="preserve"> при оптимальних для</w:t>
      </w:r>
      <w:r w:rsidR="0067644D">
        <w:rPr>
          <w:lang w:val="uk-UA"/>
        </w:rPr>
        <w:t xml:space="preserve"> </w:t>
      </w:r>
      <w:r>
        <w:rPr>
          <w:lang w:val="uk-UA"/>
        </w:rPr>
        <w:t>кожного процесу умовах і за отриманими результатами розраховують</w:t>
      </w:r>
      <w:r w:rsidR="0067644D">
        <w:rPr>
          <w:lang w:val="uk-UA"/>
        </w:rPr>
        <w:t xml:space="preserve"> </w:t>
      </w:r>
      <w:r>
        <w:rPr>
          <w:lang w:val="uk-UA"/>
        </w:rPr>
        <w:t>середнє арифметичне в кожній серії</w:t>
      </w:r>
    </w:p>
    <w:p w14:paraId="4DCEFF67" w14:textId="77777777" w:rsidR="004338C2" w:rsidRDefault="004338C2" w:rsidP="00633E3F">
      <w:pPr>
        <w:ind w:firstLine="567"/>
        <w:jc w:val="both"/>
        <w:rPr>
          <w:lang w:val="uk-UA"/>
        </w:rPr>
      </w:pPr>
      <w:r>
        <w:rPr>
          <w:lang w:val="uk-UA"/>
        </w:rPr>
        <w:lastRenderedPageBreak/>
        <w:t>.</w:t>
      </w:r>
      <w:r w:rsidR="0067644D">
        <w:rPr>
          <w:lang w:val="uk-UA"/>
        </w:rPr>
        <w:t xml:space="preserve"> </w:t>
      </w:r>
      <w:r>
        <w:rPr>
          <w:lang w:val="uk-UA"/>
        </w:rPr>
        <w:t>Гіпотеза про рівність математичних очікувань двох рядів</w:t>
      </w:r>
      <w:r w:rsidR="0067644D">
        <w:rPr>
          <w:lang w:val="uk-UA"/>
        </w:rPr>
        <w:t xml:space="preserve"> </w:t>
      </w:r>
      <w:r>
        <w:rPr>
          <w:lang w:val="uk-UA"/>
        </w:rPr>
        <w:t>спостережень або допустимому відмінність їх оцінок перевіряється за допомогою</w:t>
      </w:r>
      <w:r w:rsidR="0067644D">
        <w:rPr>
          <w:lang w:val="uk-UA"/>
        </w:rPr>
        <w:t xml:space="preserve"> </w:t>
      </w:r>
      <w:r>
        <w:rPr>
          <w:lang w:val="uk-UA"/>
        </w:rPr>
        <w:t>критерію Стьюдента.</w:t>
      </w:r>
      <w:r w:rsidR="0067644D">
        <w:rPr>
          <w:lang w:val="uk-UA"/>
        </w:rPr>
        <w:t xml:space="preserve"> </w:t>
      </w:r>
      <w:r>
        <w:rPr>
          <w:lang w:val="uk-UA"/>
        </w:rPr>
        <w:t xml:space="preserve">Для цього дисперсії </w:t>
      </w:r>
      <w:r w:rsidR="006852FF">
        <w:rPr>
          <w:lang w:val="uk-UA"/>
        </w:rPr>
        <w:t xml:space="preserve">обох серій </w:t>
      </w:r>
      <w:r>
        <w:rPr>
          <w:lang w:val="uk-UA"/>
        </w:rPr>
        <w:t>повинні бути однорідними, що</w:t>
      </w:r>
      <w:r w:rsidR="0067644D">
        <w:rPr>
          <w:lang w:val="uk-UA"/>
        </w:rPr>
        <w:t xml:space="preserve"> </w:t>
      </w:r>
      <w:r>
        <w:rPr>
          <w:lang w:val="uk-UA"/>
        </w:rPr>
        <w:t>перевіряється за критерієм Кочрена або Фішера (методика перевірки</w:t>
      </w:r>
      <w:r w:rsidR="0067644D">
        <w:rPr>
          <w:lang w:val="uk-UA"/>
        </w:rPr>
        <w:t xml:space="preserve"> </w:t>
      </w:r>
      <w:r>
        <w:rPr>
          <w:lang w:val="uk-UA"/>
        </w:rPr>
        <w:t>приведена далі). Потім розраховують середню квадратичну похибку</w:t>
      </w:r>
      <w:r w:rsidR="0067644D">
        <w:rPr>
          <w:lang w:val="uk-UA"/>
        </w:rPr>
        <w:t xml:space="preserve"> </w:t>
      </w:r>
      <w:r>
        <w:rPr>
          <w:lang w:val="uk-UA"/>
        </w:rPr>
        <w:t xml:space="preserve">для різниці двох середніх значень з </w:t>
      </w:r>
      <w:r w:rsidRPr="006852FF">
        <w:rPr>
          <w:i/>
          <w:lang w:val="uk-UA"/>
        </w:rPr>
        <w:t>n</w:t>
      </w:r>
      <w:r w:rsidRPr="006852FF">
        <w:rPr>
          <w:vertAlign w:val="subscript"/>
          <w:lang w:val="uk-UA"/>
        </w:rPr>
        <w:t>I</w:t>
      </w:r>
      <w:r>
        <w:rPr>
          <w:lang w:val="uk-UA"/>
        </w:rPr>
        <w:t xml:space="preserve"> і </w:t>
      </w:r>
      <w:r w:rsidRPr="006852FF">
        <w:rPr>
          <w:i/>
          <w:lang w:val="uk-UA"/>
        </w:rPr>
        <w:t>n</w:t>
      </w:r>
      <w:r w:rsidRPr="006852FF">
        <w:rPr>
          <w:vertAlign w:val="subscript"/>
          <w:lang w:val="uk-UA"/>
        </w:rPr>
        <w:t>II</w:t>
      </w:r>
      <w:r>
        <w:rPr>
          <w:lang w:val="uk-UA"/>
        </w:rPr>
        <w:t xml:space="preserve"> вимірювань:</w:t>
      </w:r>
    </w:p>
    <w:p w14:paraId="1928EBBC" w14:textId="77777777" w:rsidR="006852FF" w:rsidRDefault="006852FF" w:rsidP="00633E3F">
      <w:pPr>
        <w:ind w:firstLine="567"/>
        <w:jc w:val="both"/>
        <w:rPr>
          <w:lang w:val="uk-UA"/>
        </w:rPr>
      </w:pPr>
    </w:p>
    <w:p w14:paraId="51E8528E" w14:textId="77777777" w:rsidR="006852FF" w:rsidRDefault="00000000" w:rsidP="006852FF">
      <w:pPr>
        <w:ind w:firstLine="567"/>
        <w:jc w:val="right"/>
        <w:rPr>
          <w:bCs/>
          <w:lang w:val="uk-UA"/>
        </w:rPr>
      </w:pPr>
      <m:oMath>
        <m:sSup>
          <m:sSupPr>
            <m:ctrlPr>
              <w:rPr>
                <w:rFonts w:ascii="Cambria Math" w:hAnsi="Cambria Math"/>
                <w:bCs/>
                <w:i/>
                <w:lang w:val="uk-UA"/>
              </w:rPr>
            </m:ctrlPr>
          </m:sSupPr>
          <m:e>
            <m:acc>
              <m:accPr>
                <m:chr m:val="̅"/>
                <m:ctrlPr>
                  <w:rPr>
                    <w:rFonts w:ascii="Cambria Math" w:hAnsi="Cambria Math"/>
                    <w:bCs/>
                    <w:i/>
                    <w:lang w:val="en-US"/>
                  </w:rPr>
                </m:ctrlPr>
              </m:accPr>
              <m:e>
                <m:r>
                  <w:rPr>
                    <w:rFonts w:ascii="Cambria Math" w:hAnsi="Cambria Math"/>
                    <w:lang w:val="en-US"/>
                  </w:rPr>
                  <m:t>S</m:t>
                </m:r>
              </m:e>
            </m:acc>
          </m:e>
          <m:sup>
            <m:r>
              <w:rPr>
                <w:rFonts w:ascii="Cambria Math" w:hAnsi="Cambria Math"/>
                <w:lang w:val="uk-UA"/>
              </w:rPr>
              <m:t>2</m:t>
            </m:r>
          </m:sup>
        </m:sSup>
        <m:r>
          <w:rPr>
            <w:rFonts w:ascii="Cambria Math" w:hAnsi="Cambria Math"/>
            <w:lang w:val="uk-UA"/>
          </w:rPr>
          <m:t>=</m:t>
        </m:r>
        <m:sSubSup>
          <m:sSubSupPr>
            <m:ctrlPr>
              <w:rPr>
                <w:rFonts w:ascii="Cambria Math" w:hAnsi="Cambria Math"/>
                <w:bCs/>
                <w:i/>
                <w:lang w:val="uk-UA"/>
              </w:rPr>
            </m:ctrlPr>
          </m:sSubSupPr>
          <m:e>
            <m:r>
              <w:rPr>
                <w:rFonts w:ascii="Cambria Math" w:hAnsi="Cambria Math"/>
                <w:lang w:val="uk-UA"/>
              </w:rPr>
              <m:t>S</m:t>
            </m:r>
          </m:e>
          <m:sub>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m:t>
                    </m:r>
                  </m:sub>
                </m:sSub>
              </m:e>
            </m:acc>
            <m:r>
              <w:rPr>
                <w:rFonts w:ascii="Cambria Math" w:hAnsi="Cambria Math"/>
                <w:lang w:val="uk-UA"/>
              </w:rPr>
              <m:t>-</m:t>
            </m:r>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II</m:t>
                    </m:r>
                  </m:sub>
                </m:sSub>
              </m:e>
            </m:acc>
          </m:sub>
          <m:sup>
            <m:r>
              <w:rPr>
                <w:rFonts w:ascii="Cambria Math" w:hAnsi="Cambria Math"/>
                <w:lang w:val="uk-UA"/>
              </w:rPr>
              <m:t>2</m:t>
            </m:r>
          </m:sup>
        </m:sSubSup>
        <m:r>
          <w:rPr>
            <w:rFonts w:ascii="Cambria Math" w:hAnsi="Cambria Math"/>
            <w:lang w:val="uk-UA"/>
          </w:rPr>
          <m:t>=</m:t>
        </m:r>
        <m:f>
          <m:fPr>
            <m:ctrlPr>
              <w:rPr>
                <w:rFonts w:ascii="Cambria Math" w:hAnsi="Cambria Math"/>
                <w:bCs/>
                <w:i/>
                <w:lang w:val="uk-UA"/>
              </w:rPr>
            </m:ctrlPr>
          </m:fPr>
          <m:num>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I</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m:t>
                    </m:r>
                  </m:sub>
                </m:sSub>
              </m:sub>
              <m:sup>
                <m:r>
                  <w:rPr>
                    <w:rFonts w:ascii="Cambria Math" w:hAnsi="Cambria Math"/>
                    <w:lang w:val="uk-UA"/>
                  </w:rPr>
                  <m:t>2</m:t>
                </m:r>
              </m:sup>
            </m:sSubSup>
            <m:r>
              <w:rPr>
                <w:rFonts w:ascii="Cambria Math" w:hAnsi="Cambria Math"/>
                <w:lang w:val="uk-UA"/>
              </w:rPr>
              <m:t>+</m:t>
            </m:r>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II</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II</m:t>
                    </m:r>
                  </m:sub>
                </m:sSub>
              </m:sub>
              <m:sup>
                <m:r>
                  <w:rPr>
                    <w:rFonts w:ascii="Cambria Math" w:hAnsi="Cambria Math"/>
                    <w:lang w:val="uk-UA"/>
                  </w:rPr>
                  <m:t>2</m:t>
                </m:r>
              </m:sup>
            </m:sSubSup>
          </m:num>
          <m:den>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II</m:t>
                </m:r>
              </m:sub>
            </m:sSub>
          </m:den>
        </m:f>
      </m:oMath>
      <w:r w:rsidR="006852FF">
        <w:rPr>
          <w:bCs/>
          <w:lang w:val="uk-UA"/>
        </w:rPr>
        <w:t>,                                                       (9.1)</w:t>
      </w:r>
    </w:p>
    <w:p w14:paraId="58B3E175" w14:textId="77777777" w:rsidR="006852FF" w:rsidRDefault="006852FF" w:rsidP="006852FF">
      <w:pPr>
        <w:ind w:firstLine="567"/>
        <w:jc w:val="right"/>
        <w:rPr>
          <w:bCs/>
          <w:lang w:val="uk-UA"/>
        </w:rPr>
      </w:pPr>
    </w:p>
    <w:p w14:paraId="07DD3779" w14:textId="77777777" w:rsidR="006852FF" w:rsidRDefault="006852FF" w:rsidP="006852FF">
      <w:pPr>
        <w:ind w:firstLine="567"/>
        <w:jc w:val="both"/>
        <w:rPr>
          <w:bCs/>
          <w:lang w:val="uk-UA"/>
        </w:rPr>
      </w:pPr>
      <w:r>
        <w:rPr>
          <w:bCs/>
          <w:lang w:val="uk-UA"/>
        </w:rPr>
        <w:t>з числом ступенів свободи:</w:t>
      </w:r>
    </w:p>
    <w:p w14:paraId="4CA5DAFF" w14:textId="77777777" w:rsidR="006852FF" w:rsidRDefault="006852FF" w:rsidP="006852FF">
      <w:pPr>
        <w:ind w:firstLine="567"/>
        <w:jc w:val="both"/>
        <w:rPr>
          <w:bCs/>
          <w:lang w:val="uk-UA"/>
        </w:rPr>
      </w:pPr>
    </w:p>
    <w:p w14:paraId="11CF51C4" w14:textId="77777777" w:rsidR="006852FF" w:rsidRDefault="006852FF" w:rsidP="006852FF">
      <w:pPr>
        <w:ind w:firstLine="567"/>
        <w:jc w:val="right"/>
        <w:rPr>
          <w:bCs/>
          <w:lang w:val="uk-UA"/>
        </w:rPr>
      </w:pPr>
      <m:oMath>
        <m:r>
          <w:rPr>
            <w:rFonts w:ascii="Cambria Math" w:hAnsi="Cambria Math"/>
            <w:lang w:val="uk-UA"/>
          </w:rPr>
          <m:t>k=</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II</m:t>
            </m:r>
          </m:sub>
        </m:sSub>
        <m:r>
          <w:rPr>
            <w:rFonts w:ascii="Cambria Math" w:hAnsi="Cambria Math"/>
            <w:lang w:val="uk-UA"/>
          </w:rPr>
          <m:t>-2</m:t>
        </m:r>
      </m:oMath>
      <w:r>
        <w:rPr>
          <w:bCs/>
          <w:lang w:val="uk-UA"/>
        </w:rPr>
        <w:t>,                                                   (9.2)</w:t>
      </w:r>
    </w:p>
    <w:p w14:paraId="5980799C" w14:textId="77777777" w:rsidR="006852FF" w:rsidRDefault="006852FF" w:rsidP="006852FF">
      <w:pPr>
        <w:ind w:firstLine="567"/>
        <w:jc w:val="right"/>
        <w:rPr>
          <w:bCs/>
          <w:lang w:val="uk-UA"/>
        </w:rPr>
      </w:pPr>
    </w:p>
    <w:p w14:paraId="30C6325C" w14:textId="77777777" w:rsidR="006852FF" w:rsidRDefault="006852FF" w:rsidP="006852FF">
      <w:pPr>
        <w:ind w:firstLine="567"/>
        <w:jc w:val="both"/>
        <w:rPr>
          <w:lang w:val="uk-UA"/>
        </w:rPr>
      </w:pPr>
      <w:r>
        <w:rPr>
          <w:lang w:val="uk-UA"/>
        </w:rPr>
        <w:t xml:space="preserve">Різниця </w:t>
      </w:r>
      <m:oMath>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m:t>
                </m:r>
              </m:sub>
            </m:sSub>
          </m:e>
        </m:acc>
        <m:r>
          <w:rPr>
            <w:rFonts w:ascii="Cambria Math" w:hAnsi="Cambria Math"/>
            <w:lang w:val="uk-UA"/>
          </w:rPr>
          <m:t>-</m:t>
        </m:r>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II</m:t>
                </m:r>
              </m:sub>
            </m:sSub>
          </m:e>
        </m:acc>
      </m:oMath>
      <w:r>
        <w:rPr>
          <w:lang w:val="uk-UA"/>
        </w:rPr>
        <w:t xml:space="preserve"> є випадковою величиною і при зазвичай наявному малому числі вимірювань </w:t>
      </w:r>
      <w:r w:rsidR="00033D61">
        <w:rPr>
          <w:lang w:val="uk-UA"/>
        </w:rPr>
        <w:t>підкоряється</w:t>
      </w:r>
      <w:r>
        <w:rPr>
          <w:lang w:val="uk-UA"/>
        </w:rPr>
        <w:t xml:space="preserve"> </w:t>
      </w:r>
      <w:r w:rsidRPr="006852FF">
        <w:rPr>
          <w:i/>
          <w:lang w:val="uk-UA"/>
        </w:rPr>
        <w:t>t</w:t>
      </w:r>
      <w:r>
        <w:rPr>
          <w:lang w:val="uk-UA"/>
        </w:rPr>
        <w:t>-розподілу. Для порівняння двох середніх арифметичних використовують критерій Стьюдента:</w:t>
      </w:r>
    </w:p>
    <w:p w14:paraId="3E86C159" w14:textId="77777777" w:rsidR="00033D61" w:rsidRDefault="00033D61" w:rsidP="006852FF">
      <w:pPr>
        <w:ind w:firstLine="567"/>
        <w:jc w:val="both"/>
        <w:rPr>
          <w:lang w:val="uk-UA"/>
        </w:rPr>
      </w:pPr>
    </w:p>
    <w:p w14:paraId="52B44993" w14:textId="77777777" w:rsidR="00033D61" w:rsidRDefault="00000000" w:rsidP="00126D3C">
      <w:pPr>
        <w:ind w:firstLine="567"/>
        <w:jc w:val="right"/>
        <w:rPr>
          <w:bCs/>
          <w:lang w:val="uk-UA"/>
        </w:rPr>
      </w:pPr>
      <m:oMath>
        <m:sSub>
          <m:sSubPr>
            <m:ctrlPr>
              <w:rPr>
                <w:rFonts w:ascii="Cambria Math" w:hAnsi="Cambria Math"/>
                <w:bCs/>
                <w:i/>
                <w:lang w:val="uk-UA"/>
              </w:rPr>
            </m:ctrlPr>
          </m:sSubPr>
          <m:e>
            <m:r>
              <w:rPr>
                <w:rFonts w:ascii="Cambria Math" w:hAnsi="Cambria Math"/>
                <w:lang w:val="uk-UA"/>
              </w:rPr>
              <m:t>t</m:t>
            </m:r>
          </m:e>
          <m:sub>
            <m:r>
              <w:rPr>
                <w:rFonts w:ascii="Cambria Math" w:hAnsi="Cambria Math"/>
                <w:lang w:val="uk-UA"/>
              </w:rPr>
              <m:t>p</m:t>
            </m:r>
          </m:sub>
        </m:sSub>
        <m:r>
          <w:rPr>
            <w:rFonts w:ascii="Cambria Math" w:hAnsi="Cambria Math"/>
            <w:lang w:val="uk-UA"/>
          </w:rPr>
          <m:t>=</m:t>
        </m:r>
        <m:f>
          <m:fPr>
            <m:ctrlPr>
              <w:rPr>
                <w:rFonts w:ascii="Cambria Math" w:hAnsi="Cambria Math"/>
                <w:bCs/>
                <w:i/>
                <w:lang w:val="uk-UA"/>
              </w:rPr>
            </m:ctrlPr>
          </m:fPr>
          <m:num>
            <m:d>
              <m:dPr>
                <m:begChr m:val="|"/>
                <m:endChr m:val="|"/>
                <m:ctrlPr>
                  <w:rPr>
                    <w:rFonts w:ascii="Cambria Math" w:hAnsi="Cambria Math"/>
                    <w:bCs/>
                    <w:i/>
                    <w:lang w:val="uk-UA"/>
                  </w:rPr>
                </m:ctrlPr>
              </m:dPr>
              <m:e>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m:t>
                        </m:r>
                      </m:sub>
                    </m:sSub>
                  </m:e>
                </m:acc>
                <m:r>
                  <w:rPr>
                    <w:rFonts w:ascii="Cambria Math" w:hAnsi="Cambria Math"/>
                    <w:lang w:val="uk-UA"/>
                  </w:rPr>
                  <m:t>-</m:t>
                </m:r>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II</m:t>
                        </m:r>
                      </m:sub>
                    </m:sSub>
                  </m:e>
                </m:acc>
              </m:e>
            </m:d>
          </m:num>
          <m:den>
            <m:rad>
              <m:radPr>
                <m:degHide m:val="1"/>
                <m:ctrlPr>
                  <w:rPr>
                    <w:rFonts w:ascii="Cambria Math" w:hAnsi="Cambria Math"/>
                    <w:bCs/>
                    <w:i/>
                    <w:lang w:val="uk-UA"/>
                  </w:rPr>
                </m:ctrlPr>
              </m:radPr>
              <m:deg/>
              <m:e>
                <m:sSup>
                  <m:sSupPr>
                    <m:ctrlPr>
                      <w:rPr>
                        <w:rFonts w:ascii="Cambria Math" w:hAnsi="Cambria Math"/>
                        <w:bCs/>
                        <w:i/>
                        <w:lang w:val="uk-UA"/>
                      </w:rPr>
                    </m:ctrlPr>
                  </m:sSupPr>
                  <m:e>
                    <m:acc>
                      <m:accPr>
                        <m:chr m:val="̅"/>
                        <m:ctrlPr>
                          <w:rPr>
                            <w:rFonts w:ascii="Cambria Math" w:hAnsi="Cambria Math"/>
                            <w:bCs/>
                            <w:i/>
                            <w:lang w:val="en-US"/>
                          </w:rPr>
                        </m:ctrlPr>
                      </m:accPr>
                      <m:e>
                        <m:r>
                          <w:rPr>
                            <w:rFonts w:ascii="Cambria Math" w:hAnsi="Cambria Math"/>
                            <w:lang w:val="en-US"/>
                          </w:rPr>
                          <m:t>S</m:t>
                        </m:r>
                      </m:e>
                    </m:acc>
                  </m:e>
                  <m:sup>
                    <m:r>
                      <w:rPr>
                        <w:rFonts w:ascii="Cambria Math" w:hAnsi="Cambria Math"/>
                        <w:lang w:val="uk-UA"/>
                      </w:rPr>
                      <m:t>2</m:t>
                    </m:r>
                  </m:sup>
                </m:sSup>
                <m:r>
                  <w:rPr>
                    <w:rFonts w:ascii="Cambria Math" w:hAnsi="Cambria Math"/>
                    <w:lang w:val="uk-UA"/>
                  </w:rPr>
                  <m:t>∙</m:t>
                </m:r>
                <m:f>
                  <m:fPr>
                    <m:ctrlPr>
                      <w:rPr>
                        <w:rFonts w:ascii="Cambria Math" w:hAnsi="Cambria Math"/>
                        <w:bCs/>
                        <w:i/>
                        <w:lang w:val="uk-UA"/>
                      </w:rPr>
                    </m:ctrlPr>
                  </m:fPr>
                  <m:num>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I</m:t>
                        </m:r>
                      </m:sub>
                    </m:sSub>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II</m:t>
                        </m:r>
                      </m:sub>
                    </m:sSub>
                  </m:num>
                  <m:den>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II</m:t>
                        </m:r>
                      </m:sub>
                    </m:sSub>
                  </m:den>
                </m:f>
              </m:e>
            </m:rad>
          </m:den>
        </m:f>
      </m:oMath>
      <w:r w:rsidR="00126D3C">
        <w:rPr>
          <w:bCs/>
          <w:lang w:val="uk-UA"/>
        </w:rPr>
        <w:t>,                                                             (9.3)</w:t>
      </w:r>
    </w:p>
    <w:p w14:paraId="697768DD" w14:textId="77777777" w:rsidR="00126D3C" w:rsidRDefault="00126D3C" w:rsidP="00126D3C">
      <w:pPr>
        <w:ind w:firstLine="567"/>
        <w:jc w:val="right"/>
        <w:rPr>
          <w:bCs/>
          <w:lang w:val="uk-UA"/>
        </w:rPr>
      </w:pPr>
    </w:p>
    <w:p w14:paraId="24FEC5AC" w14:textId="77777777" w:rsidR="0049197D" w:rsidRDefault="00AB23D7" w:rsidP="00126D3C">
      <w:pPr>
        <w:ind w:firstLine="567"/>
        <w:jc w:val="both"/>
        <w:rPr>
          <w:lang w:val="uk-UA"/>
        </w:rPr>
      </w:pPr>
      <w:r>
        <w:rPr>
          <w:lang w:val="uk-UA"/>
        </w:rPr>
        <w:t>В</w:t>
      </w:r>
      <w:r w:rsidR="00126D3C">
        <w:rPr>
          <w:lang w:val="uk-UA"/>
        </w:rPr>
        <w:t xml:space="preserve"> залежності від прийнятої довірчої ймовірності </w:t>
      </w:r>
      <w:r w:rsidR="00126D3C" w:rsidRPr="00AB23D7">
        <w:rPr>
          <w:i/>
          <w:lang w:val="uk-UA"/>
        </w:rPr>
        <w:t>P</w:t>
      </w:r>
      <w:r w:rsidR="00126D3C">
        <w:rPr>
          <w:lang w:val="uk-UA"/>
        </w:rPr>
        <w:t xml:space="preserve"> (рівня значущості </w:t>
      </w:r>
      <w:r w:rsidR="00126D3C" w:rsidRPr="00AB23D7">
        <w:rPr>
          <w:i/>
          <w:lang w:val="uk-UA"/>
        </w:rPr>
        <w:t>q</w:t>
      </w:r>
      <w:r w:rsidR="00126D3C">
        <w:rPr>
          <w:lang w:val="uk-UA"/>
        </w:rPr>
        <w:t xml:space="preserve">) і числа ступенів свободи </w:t>
      </w:r>
      <w:r w:rsidR="00126D3C" w:rsidRPr="00AB23D7">
        <w:rPr>
          <w:i/>
          <w:lang w:val="uk-UA"/>
        </w:rPr>
        <w:t>k</w:t>
      </w:r>
      <w:r w:rsidR="00126D3C">
        <w:rPr>
          <w:lang w:val="uk-UA"/>
        </w:rPr>
        <w:t xml:space="preserve"> знаходять </w:t>
      </w:r>
      <w:r w:rsidR="00126D3C" w:rsidRPr="00AB23D7">
        <w:rPr>
          <w:i/>
          <w:lang w:val="uk-UA"/>
        </w:rPr>
        <w:t>t</w:t>
      </w:r>
      <w:r w:rsidR="00126D3C">
        <w:rPr>
          <w:lang w:val="uk-UA"/>
        </w:rPr>
        <w:t xml:space="preserve"> (</w:t>
      </w:r>
      <w:r w:rsidR="00126D3C" w:rsidRPr="00AB23D7">
        <w:rPr>
          <w:i/>
          <w:lang w:val="uk-UA"/>
        </w:rPr>
        <w:t>P</w:t>
      </w:r>
      <w:r w:rsidR="0049197D">
        <w:rPr>
          <w:lang w:val="uk-UA"/>
        </w:rPr>
        <w:t>,</w:t>
      </w:r>
      <w:r w:rsidR="00126D3C" w:rsidRPr="00AB23D7">
        <w:rPr>
          <w:i/>
          <w:lang w:val="uk-UA"/>
        </w:rPr>
        <w:t>k</w:t>
      </w:r>
      <w:r w:rsidR="00126D3C">
        <w:rPr>
          <w:lang w:val="uk-UA"/>
        </w:rPr>
        <w:t>). Якщо бачимо</w:t>
      </w:r>
      <w:r>
        <w:rPr>
          <w:lang w:val="uk-UA"/>
        </w:rPr>
        <w:t>, що</w:t>
      </w:r>
      <w:r w:rsidR="00126D3C">
        <w:rPr>
          <w:lang w:val="uk-UA"/>
        </w:rPr>
        <w:t xml:space="preserve"> значення критерію Стьюдента виявилося не більше критичного, то немає підстави відкинути висунуту раніше гіпотезу про допустим</w:t>
      </w:r>
      <w:r w:rsidR="0049197D">
        <w:rPr>
          <w:lang w:val="uk-UA"/>
        </w:rPr>
        <w:t>у відмінні</w:t>
      </w:r>
      <w:r w:rsidR="00126D3C">
        <w:rPr>
          <w:lang w:val="uk-UA"/>
        </w:rPr>
        <w:t>ст</w:t>
      </w:r>
      <w:r w:rsidR="0049197D">
        <w:rPr>
          <w:lang w:val="uk-UA"/>
        </w:rPr>
        <w:t>ь</w:t>
      </w:r>
      <w:r w:rsidR="00126D3C">
        <w:rPr>
          <w:lang w:val="uk-UA"/>
        </w:rPr>
        <w:t xml:space="preserve"> оцінок середніх арифметичних. </w:t>
      </w:r>
      <w:r w:rsidR="0049197D">
        <w:rPr>
          <w:lang w:val="uk-UA"/>
        </w:rPr>
        <w:t xml:space="preserve">Іншими словами: якщо </w:t>
      </w:r>
      <w:r w:rsidR="0049197D" w:rsidRPr="0049197D">
        <w:rPr>
          <w:i/>
          <w:lang w:val="uk-UA"/>
        </w:rPr>
        <w:t>t</w:t>
      </w:r>
      <w:r w:rsidR="00126D3C" w:rsidRPr="0049197D">
        <w:rPr>
          <w:i/>
          <w:vertAlign w:val="subscript"/>
          <w:lang w:val="uk-UA"/>
        </w:rPr>
        <w:t>p</w:t>
      </w:r>
      <w:r w:rsidR="00126D3C">
        <w:rPr>
          <w:lang w:val="uk-UA"/>
        </w:rPr>
        <w:t xml:space="preserve"> ≤ </w:t>
      </w:r>
      <w:r w:rsidR="00126D3C" w:rsidRPr="0049197D">
        <w:rPr>
          <w:i/>
          <w:lang w:val="uk-UA"/>
        </w:rPr>
        <w:t>t</w:t>
      </w:r>
      <w:r w:rsidR="0049197D">
        <w:rPr>
          <w:lang w:val="uk-UA"/>
        </w:rPr>
        <w:t>(</w:t>
      </w:r>
      <w:r w:rsidR="0049197D" w:rsidRPr="0049197D">
        <w:rPr>
          <w:i/>
          <w:lang w:val="uk-UA"/>
        </w:rPr>
        <w:t>P,</w:t>
      </w:r>
      <w:r w:rsidR="00126D3C" w:rsidRPr="0049197D">
        <w:rPr>
          <w:i/>
          <w:lang w:val="uk-UA"/>
        </w:rPr>
        <w:t>q</w:t>
      </w:r>
      <w:r w:rsidR="00126D3C">
        <w:rPr>
          <w:lang w:val="uk-UA"/>
        </w:rPr>
        <w:t xml:space="preserve">), то </w:t>
      </w:r>
      <m:oMath>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m:t>
                </m:r>
              </m:sub>
            </m:sSub>
          </m:e>
        </m:acc>
        <m:r>
          <w:rPr>
            <w:rFonts w:ascii="Cambria Math" w:hAnsi="Cambria Math"/>
            <w:lang w:val="uk-UA"/>
          </w:rPr>
          <m:t>=</m:t>
        </m:r>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II</m:t>
                </m:r>
              </m:sub>
            </m:sSub>
          </m:e>
        </m:acc>
        <m:r>
          <w:rPr>
            <w:rFonts w:ascii="Cambria Math" w:hAnsi="Cambria Math"/>
            <w:lang w:val="uk-UA"/>
          </w:rPr>
          <m:t>=</m:t>
        </m:r>
        <m:r>
          <w:rPr>
            <w:rFonts w:ascii="Cambria Math" w:hAnsi="Cambria Math"/>
            <w:lang w:val="en-US"/>
          </w:rPr>
          <m:t>X</m:t>
        </m:r>
      </m:oMath>
      <w:r w:rsidR="00126D3C">
        <w:rPr>
          <w:lang w:val="uk-UA"/>
        </w:rPr>
        <w:t xml:space="preserve">, </w:t>
      </w:r>
      <w:r w:rsidR="0049197D">
        <w:rPr>
          <w:lang w:val="uk-UA"/>
        </w:rPr>
        <w:t>тобто, с</w:t>
      </w:r>
      <w:r w:rsidR="00126D3C">
        <w:rPr>
          <w:lang w:val="uk-UA"/>
        </w:rPr>
        <w:t xml:space="preserve">ередні однорідні. Якщо </w:t>
      </w:r>
      <w:r w:rsidR="0049197D" w:rsidRPr="0049197D">
        <w:rPr>
          <w:i/>
          <w:lang w:val="uk-UA"/>
        </w:rPr>
        <w:t>t</w:t>
      </w:r>
      <w:r w:rsidR="0049197D" w:rsidRPr="0049197D">
        <w:rPr>
          <w:i/>
          <w:vertAlign w:val="subscript"/>
          <w:lang w:val="uk-UA"/>
        </w:rPr>
        <w:t>p</w:t>
      </w:r>
      <w:r w:rsidR="0049197D">
        <w:rPr>
          <w:lang w:val="uk-UA"/>
        </w:rPr>
        <w:t xml:space="preserve"> </w:t>
      </w:r>
      <w:r w:rsidR="00126D3C">
        <w:rPr>
          <w:lang w:val="uk-UA"/>
        </w:rPr>
        <w:t xml:space="preserve">≥ </w:t>
      </w:r>
      <w:r w:rsidR="0049197D" w:rsidRPr="0049197D">
        <w:rPr>
          <w:i/>
          <w:lang w:val="uk-UA"/>
        </w:rPr>
        <w:t>t</w:t>
      </w:r>
      <w:r w:rsidR="0049197D">
        <w:rPr>
          <w:lang w:val="uk-UA"/>
        </w:rPr>
        <w:t>(</w:t>
      </w:r>
      <w:r w:rsidR="0049197D" w:rsidRPr="0049197D">
        <w:rPr>
          <w:i/>
          <w:lang w:val="uk-UA"/>
        </w:rPr>
        <w:t>P,q</w:t>
      </w:r>
      <w:r w:rsidR="0049197D">
        <w:rPr>
          <w:lang w:val="uk-UA"/>
        </w:rPr>
        <w:t>)</w:t>
      </w:r>
      <w:r w:rsidR="00126D3C">
        <w:rPr>
          <w:lang w:val="uk-UA"/>
        </w:rPr>
        <w:t>, то відмінність між середніми визнається значущим, тобто про вимірювання кажуть, що вони не сходяться чи не відтворю</w:t>
      </w:r>
      <w:r w:rsidR="0049197D">
        <w:rPr>
          <w:lang w:val="uk-UA"/>
        </w:rPr>
        <w:t>ються</w:t>
      </w:r>
      <w:r w:rsidR="00126D3C">
        <w:rPr>
          <w:lang w:val="uk-UA"/>
        </w:rPr>
        <w:t xml:space="preserve">. </w:t>
      </w:r>
    </w:p>
    <w:p w14:paraId="5CF213BA" w14:textId="77777777" w:rsidR="0049197D" w:rsidRDefault="0049197D" w:rsidP="00126D3C">
      <w:pPr>
        <w:ind w:firstLine="567"/>
        <w:jc w:val="both"/>
        <w:rPr>
          <w:lang w:val="uk-UA"/>
        </w:rPr>
      </w:pPr>
    </w:p>
    <w:p w14:paraId="4DEBA1E8" w14:textId="77777777" w:rsidR="0049197D" w:rsidRPr="0049197D" w:rsidRDefault="0049197D" w:rsidP="00126D3C">
      <w:pPr>
        <w:ind w:firstLine="567"/>
        <w:jc w:val="both"/>
        <w:rPr>
          <w:b/>
          <w:i/>
          <w:lang w:val="uk-UA"/>
        </w:rPr>
      </w:pPr>
      <w:r w:rsidRPr="0049197D">
        <w:rPr>
          <w:b/>
          <w:i/>
          <w:lang w:val="uk-UA"/>
        </w:rPr>
        <w:t>9.1.</w:t>
      </w:r>
      <w:r w:rsidR="00126D3C" w:rsidRPr="0049197D">
        <w:rPr>
          <w:b/>
          <w:i/>
          <w:lang w:val="uk-UA"/>
        </w:rPr>
        <w:t xml:space="preserve">2 Перевірка однорідності дисперсій </w:t>
      </w:r>
    </w:p>
    <w:p w14:paraId="63AF2B3A" w14:textId="77777777" w:rsidR="0049197D" w:rsidRDefault="0049197D" w:rsidP="00126D3C">
      <w:pPr>
        <w:ind w:firstLine="567"/>
        <w:jc w:val="both"/>
        <w:rPr>
          <w:lang w:val="uk-UA"/>
        </w:rPr>
      </w:pPr>
    </w:p>
    <w:p w14:paraId="521A4A21" w14:textId="77777777" w:rsidR="00126D3C" w:rsidRDefault="00126D3C" w:rsidP="00126D3C">
      <w:pPr>
        <w:ind w:firstLine="567"/>
        <w:jc w:val="both"/>
        <w:rPr>
          <w:lang w:val="uk-UA"/>
        </w:rPr>
      </w:pPr>
      <w:r>
        <w:rPr>
          <w:lang w:val="uk-UA"/>
        </w:rPr>
        <w:t xml:space="preserve">Якщо число спостережень в серіях однаково, то однорідність оцінок дисперсій можна проаналізувати за допомогою критерію Кочрена </w:t>
      </w:r>
      <w:r w:rsidRPr="0049197D">
        <w:rPr>
          <w:i/>
          <w:lang w:val="uk-UA"/>
        </w:rPr>
        <w:t>G</w:t>
      </w:r>
      <w:r>
        <w:rPr>
          <w:lang w:val="uk-UA"/>
        </w:rPr>
        <w:t xml:space="preserve"> (Використання цього критерію краще, </w:t>
      </w:r>
      <w:r w:rsidR="0049197D">
        <w:rPr>
          <w:lang w:val="uk-UA"/>
        </w:rPr>
        <w:t>оскільки й</w:t>
      </w:r>
      <w:r>
        <w:rPr>
          <w:lang w:val="uk-UA"/>
        </w:rPr>
        <w:t>ого розподіл знайдено точно). Нульова гіпотеза, яка полягає в тому, що дисперсії нормально розподілених сукупностей рівні між собою, підтверджуються, якщо бачимо значення критерію менше критичної точки,</w:t>
      </w:r>
      <w:r w:rsidR="0049197D">
        <w:rPr>
          <w:lang w:val="uk-UA"/>
        </w:rPr>
        <w:t xml:space="preserve"> тобто</w:t>
      </w:r>
      <w:r>
        <w:rPr>
          <w:lang w:val="uk-UA"/>
        </w:rPr>
        <w:t>:</w:t>
      </w:r>
    </w:p>
    <w:p w14:paraId="559AA9B5" w14:textId="77777777" w:rsidR="0049197D" w:rsidRDefault="0049197D" w:rsidP="00126D3C">
      <w:pPr>
        <w:ind w:firstLine="567"/>
        <w:jc w:val="both"/>
        <w:rPr>
          <w:lang w:val="uk-UA"/>
        </w:rPr>
      </w:pPr>
    </w:p>
    <w:p w14:paraId="296D56CD" w14:textId="77777777" w:rsidR="0049197D" w:rsidRDefault="0049197D" w:rsidP="0049197D">
      <w:pPr>
        <w:ind w:firstLine="567"/>
        <w:jc w:val="right"/>
        <w:rPr>
          <w:bCs/>
          <w:lang w:val="uk-UA"/>
        </w:rPr>
      </w:pPr>
      <m:oMath>
        <m:r>
          <w:rPr>
            <w:rFonts w:ascii="Cambria Math" w:hAnsi="Cambria Math"/>
            <w:lang w:val="uk-UA"/>
          </w:rPr>
          <m:t>G&lt;</m:t>
        </m:r>
        <m:sSub>
          <m:sSubPr>
            <m:ctrlPr>
              <w:rPr>
                <w:rFonts w:ascii="Cambria Math" w:hAnsi="Cambria Math"/>
                <w:bCs/>
                <w:i/>
                <w:lang w:val="uk-UA"/>
              </w:rPr>
            </m:ctrlPr>
          </m:sSubPr>
          <m:e>
            <m:r>
              <w:rPr>
                <w:rFonts w:ascii="Cambria Math" w:hAnsi="Cambria Math"/>
                <w:lang w:val="uk-UA"/>
              </w:rPr>
              <m:t>G</m:t>
            </m:r>
          </m:e>
          <m:sub>
            <m:r>
              <w:rPr>
                <w:rFonts w:ascii="Cambria Math" w:hAnsi="Cambria Math"/>
                <w:lang w:val="uk-UA"/>
              </w:rPr>
              <m:t>кр</m:t>
            </m:r>
          </m:sub>
        </m:sSub>
      </m:oMath>
      <w:r>
        <w:rPr>
          <w:bCs/>
          <w:lang w:val="uk-UA"/>
        </w:rPr>
        <w:t>.                                                                     (9.4)</w:t>
      </w:r>
    </w:p>
    <w:p w14:paraId="62A7CC57" w14:textId="77777777" w:rsidR="0049197D" w:rsidRDefault="0049197D" w:rsidP="0049197D">
      <w:pPr>
        <w:ind w:firstLine="567"/>
        <w:jc w:val="right"/>
        <w:rPr>
          <w:bCs/>
          <w:lang w:val="uk-UA"/>
        </w:rPr>
      </w:pPr>
    </w:p>
    <w:p w14:paraId="5A570596" w14:textId="77777777" w:rsidR="0049197D" w:rsidRDefault="0049197D" w:rsidP="0049197D">
      <w:pPr>
        <w:ind w:firstLine="567"/>
        <w:jc w:val="both"/>
        <w:rPr>
          <w:lang w:val="uk-UA"/>
        </w:rPr>
      </w:pPr>
      <w:r>
        <w:rPr>
          <w:lang w:val="uk-UA"/>
        </w:rPr>
        <w:t>В цьому випадку розраховують відношення максимальної оцінки дисперсії до суми оцінок всіх дисперсій</w:t>
      </w:r>
    </w:p>
    <w:p w14:paraId="577E3F7B" w14:textId="77777777" w:rsidR="0049197D" w:rsidRDefault="0049197D" w:rsidP="0049197D">
      <w:pPr>
        <w:ind w:firstLine="567"/>
        <w:jc w:val="both"/>
        <w:rPr>
          <w:lang w:val="uk-UA"/>
        </w:rPr>
      </w:pPr>
    </w:p>
    <w:p w14:paraId="2156326B" w14:textId="77777777" w:rsidR="0049197D" w:rsidRDefault="0049197D" w:rsidP="0049197D">
      <w:pPr>
        <w:ind w:firstLine="567"/>
        <w:jc w:val="right"/>
        <w:rPr>
          <w:bCs/>
          <w:lang w:val="uk-UA"/>
        </w:rPr>
      </w:pPr>
      <m:oMath>
        <m:r>
          <w:rPr>
            <w:rFonts w:ascii="Cambria Math" w:hAnsi="Cambria Math"/>
            <w:lang w:val="uk-UA"/>
          </w:rPr>
          <m:t>G=</m:t>
        </m:r>
        <m:f>
          <m:fPr>
            <m:ctrlPr>
              <w:rPr>
                <w:rFonts w:ascii="Cambria Math" w:hAnsi="Cambria Math"/>
                <w:bCs/>
                <w:i/>
                <w:lang w:val="uk-UA"/>
              </w:rPr>
            </m:ctrlPr>
          </m:fPr>
          <m:num>
            <m:d>
              <m:dPr>
                <m:begChr m:val="⌊"/>
                <m:endChr m:val="⌋"/>
                <m:ctrlPr>
                  <w:rPr>
                    <w:rFonts w:ascii="Cambria Math" w:hAnsi="Cambria Math"/>
                    <w:bCs/>
                    <w:i/>
                    <w:lang w:val="uk-UA"/>
                  </w:rPr>
                </m:ctrlPr>
              </m:dPr>
              <m:e>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(x)</m:t>
                    </m:r>
                  </m:sub>
                  <m:sup>
                    <m:r>
                      <w:rPr>
                        <w:rFonts w:ascii="Cambria Math" w:hAnsi="Cambria Math"/>
                        <w:lang w:val="uk-UA"/>
                      </w:rPr>
                      <m:t>2</m:t>
                    </m:r>
                  </m:sup>
                </m:sSubSup>
              </m:e>
            </m:d>
          </m:num>
          <m:den>
            <m:nary>
              <m:naryPr>
                <m:chr m:val="∑"/>
                <m:limLoc m:val="undOvr"/>
                <m:subHide m:val="1"/>
                <m:supHide m:val="1"/>
                <m:ctrlPr>
                  <w:rPr>
                    <w:rFonts w:ascii="Cambria Math" w:hAnsi="Cambria Math"/>
                    <w:bCs/>
                    <w:i/>
                    <w:lang w:val="uk-UA"/>
                  </w:rPr>
                </m:ctrlPr>
              </m:naryPr>
              <m:sub/>
              <m:sup/>
              <m:e>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ub>
                  <m:sup>
                    <m:r>
                      <w:rPr>
                        <w:rFonts w:ascii="Cambria Math" w:hAnsi="Cambria Math"/>
                        <w:lang w:val="uk-UA"/>
                      </w:rPr>
                      <m:t>2</m:t>
                    </m:r>
                  </m:sup>
                </m:sSubSup>
              </m:e>
            </m:nary>
          </m:den>
        </m:f>
      </m:oMath>
      <w:r>
        <w:rPr>
          <w:bCs/>
          <w:lang w:val="uk-UA"/>
        </w:rPr>
        <w:t xml:space="preserve">                                                                (9.5)</w:t>
      </w:r>
    </w:p>
    <w:p w14:paraId="02D8F975" w14:textId="77777777" w:rsidR="0049197D" w:rsidRDefault="0049197D" w:rsidP="0049197D">
      <w:pPr>
        <w:ind w:firstLine="567"/>
        <w:jc w:val="right"/>
        <w:rPr>
          <w:bCs/>
          <w:lang w:val="uk-UA"/>
        </w:rPr>
      </w:pPr>
    </w:p>
    <w:p w14:paraId="58E6B506" w14:textId="77777777" w:rsidR="0049197D" w:rsidRDefault="0049197D" w:rsidP="0049197D">
      <w:pPr>
        <w:jc w:val="both"/>
        <w:rPr>
          <w:lang w:val="uk-UA"/>
        </w:rPr>
      </w:pPr>
      <w:r>
        <w:rPr>
          <w:lang w:val="uk-UA"/>
        </w:rPr>
        <w:t xml:space="preserve">і порівнюють це відношення з критичним значенням критерію Кочрена </w:t>
      </w:r>
      <w:r w:rsidRPr="008C6627">
        <w:rPr>
          <w:i/>
          <w:lang w:val="uk-UA"/>
        </w:rPr>
        <w:t>G</w:t>
      </w:r>
      <w:r w:rsidRPr="008C6627">
        <w:rPr>
          <w:vertAlign w:val="subscript"/>
          <w:lang w:val="uk-UA"/>
        </w:rPr>
        <w:t>кр</w:t>
      </w:r>
      <w:r>
        <w:rPr>
          <w:lang w:val="uk-UA"/>
        </w:rPr>
        <w:t>. Слід підкреслити, що мо</w:t>
      </w:r>
      <w:r w:rsidR="008C6627">
        <w:rPr>
          <w:lang w:val="uk-UA"/>
        </w:rPr>
        <w:t>ва йде про виправлені дисперсії</w:t>
      </w:r>
      <w:r>
        <w:rPr>
          <w:lang w:val="uk-UA"/>
        </w:rPr>
        <w:t xml:space="preserve">, </w:t>
      </w:r>
      <w:r w:rsidR="008C6627">
        <w:rPr>
          <w:lang w:val="uk-UA"/>
        </w:rPr>
        <w:t>тобто</w:t>
      </w:r>
      <w:r>
        <w:rPr>
          <w:lang w:val="uk-UA"/>
        </w:rPr>
        <w:t xml:space="preserve"> обчислених після виключення грубих і систематичних похибок.</w:t>
      </w:r>
    </w:p>
    <w:p w14:paraId="25BB97E0" w14:textId="77777777" w:rsidR="00CA7D56" w:rsidRDefault="008C6627" w:rsidP="008C6627">
      <w:pPr>
        <w:ind w:firstLine="567"/>
        <w:jc w:val="both"/>
        <w:rPr>
          <w:lang w:val="uk-UA"/>
        </w:rPr>
      </w:pPr>
      <w:r>
        <w:rPr>
          <w:lang w:val="uk-UA"/>
        </w:rPr>
        <w:t xml:space="preserve">Розподіл випадкової величини </w:t>
      </w:r>
      <w:r w:rsidRPr="008C6627">
        <w:rPr>
          <w:i/>
          <w:lang w:val="uk-UA"/>
        </w:rPr>
        <w:t>G</w:t>
      </w:r>
      <w:r>
        <w:rPr>
          <w:lang w:val="uk-UA"/>
        </w:rPr>
        <w:t xml:space="preserve"> залежить тільки від числа ступенів свободи </w:t>
      </w:r>
      <w:r w:rsidRPr="008C6627">
        <w:rPr>
          <w:i/>
          <w:lang w:val="uk-UA"/>
        </w:rPr>
        <w:t>k</w:t>
      </w:r>
      <w:r>
        <w:rPr>
          <w:lang w:val="uk-UA"/>
        </w:rPr>
        <w:t xml:space="preserve"> і кількості вибірок </w:t>
      </w:r>
      <w:r w:rsidRPr="008C6627">
        <w:rPr>
          <w:i/>
          <w:lang w:val="uk-UA"/>
        </w:rPr>
        <w:t>l</w:t>
      </w:r>
      <w:r>
        <w:rPr>
          <w:lang w:val="uk-UA"/>
        </w:rPr>
        <w:t xml:space="preserve">. Якщо </w:t>
      </w:r>
      <w:r w:rsidRPr="008C6627">
        <w:rPr>
          <w:i/>
          <w:lang w:val="uk-UA"/>
        </w:rPr>
        <w:t>G</w:t>
      </w:r>
      <w:r>
        <w:rPr>
          <w:lang w:val="uk-UA"/>
        </w:rPr>
        <w:t xml:space="preserve"> &lt; </w:t>
      </w:r>
      <w:r w:rsidRPr="008C6627">
        <w:rPr>
          <w:i/>
          <w:lang w:val="uk-UA"/>
        </w:rPr>
        <w:t>G</w:t>
      </w:r>
      <w:r w:rsidRPr="008C6627">
        <w:rPr>
          <w:vertAlign w:val="subscript"/>
          <w:lang w:val="uk-UA"/>
        </w:rPr>
        <w:t>кр</w:t>
      </w:r>
      <w:r>
        <w:rPr>
          <w:lang w:val="uk-UA"/>
        </w:rPr>
        <w:t xml:space="preserve">, то оцінки однорідні. </w:t>
      </w:r>
      <w:r w:rsidRPr="008C6627">
        <w:rPr>
          <w:i/>
          <w:lang w:val="uk-UA"/>
        </w:rPr>
        <w:t>G</w:t>
      </w:r>
      <w:r w:rsidRPr="008C6627">
        <w:rPr>
          <w:vertAlign w:val="subscript"/>
          <w:lang w:val="uk-UA"/>
        </w:rPr>
        <w:t>кр</w:t>
      </w:r>
      <w:r>
        <w:rPr>
          <w:lang w:val="uk-UA"/>
        </w:rPr>
        <w:t xml:space="preserve"> знаходять по таблиці Додатки Б в залежності від числа ступенів свободи </w:t>
      </w:r>
      <w:r w:rsidRPr="00CA7D56">
        <w:rPr>
          <w:i/>
          <w:lang w:val="uk-UA"/>
        </w:rPr>
        <w:t>k</w:t>
      </w:r>
      <w:r>
        <w:rPr>
          <w:lang w:val="uk-UA"/>
        </w:rPr>
        <w:t xml:space="preserve"> чисельника числа порівнюваних дисперсій </w:t>
      </w:r>
      <w:r w:rsidRPr="00CA7D56">
        <w:rPr>
          <w:i/>
          <w:lang w:val="uk-UA"/>
        </w:rPr>
        <w:t>N</w:t>
      </w:r>
      <w:r>
        <w:rPr>
          <w:lang w:val="uk-UA"/>
        </w:rPr>
        <w:t xml:space="preserve"> (кількість вибірки </w:t>
      </w:r>
      <w:r w:rsidRPr="00CA7D56">
        <w:rPr>
          <w:i/>
          <w:lang w:val="uk-UA"/>
        </w:rPr>
        <w:t>l</w:t>
      </w:r>
      <w:r>
        <w:rPr>
          <w:lang w:val="uk-UA"/>
        </w:rPr>
        <w:t xml:space="preserve">) і прийнятого рівня значущості </w:t>
      </w:r>
      <w:r w:rsidRPr="00CA7D56">
        <w:rPr>
          <w:i/>
          <w:lang w:val="uk-UA"/>
        </w:rPr>
        <w:t>q</w:t>
      </w:r>
      <w:r>
        <w:rPr>
          <w:lang w:val="uk-UA"/>
        </w:rPr>
        <w:t xml:space="preserve">. </w:t>
      </w:r>
    </w:p>
    <w:p w14:paraId="28BE3E0C" w14:textId="77777777" w:rsidR="008C6627" w:rsidRDefault="008C6627" w:rsidP="008C6627">
      <w:pPr>
        <w:ind w:firstLine="567"/>
        <w:jc w:val="both"/>
        <w:rPr>
          <w:lang w:val="uk-UA"/>
        </w:rPr>
      </w:pPr>
      <w:r>
        <w:rPr>
          <w:lang w:val="uk-UA"/>
        </w:rPr>
        <w:t>Якщо число повторень (чис</w:t>
      </w:r>
      <w:r w:rsidR="00CA7D56">
        <w:rPr>
          <w:lang w:val="uk-UA"/>
        </w:rPr>
        <w:t>ло спостережень) в серіях різне</w:t>
      </w:r>
      <w:r>
        <w:rPr>
          <w:lang w:val="uk-UA"/>
        </w:rPr>
        <w:t xml:space="preserve">, однорідність дисперсій можна проаналізувати за допомогою критерію Фішера-Снедекора </w:t>
      </w:r>
      <w:r w:rsidRPr="00CA7D56">
        <w:rPr>
          <w:i/>
          <w:lang w:val="uk-UA"/>
        </w:rPr>
        <w:t>F</w:t>
      </w:r>
      <w:r w:rsidRPr="00CA7D56">
        <w:rPr>
          <w:i/>
          <w:vertAlign w:val="subscript"/>
          <w:lang w:val="uk-UA"/>
        </w:rPr>
        <w:t>Т</w:t>
      </w:r>
      <w:r>
        <w:rPr>
          <w:lang w:val="uk-UA"/>
        </w:rPr>
        <w:t xml:space="preserve">. Для цього з усіх </w:t>
      </w:r>
      <w:r w:rsidRPr="00CA7D56">
        <w:rPr>
          <w:i/>
          <w:lang w:val="uk-UA"/>
        </w:rPr>
        <w:t>N</w:t>
      </w:r>
      <w:r>
        <w:rPr>
          <w:lang w:val="uk-UA"/>
        </w:rPr>
        <w:t xml:space="preserve"> </w:t>
      </w:r>
      <w:r>
        <w:rPr>
          <w:lang w:val="uk-UA"/>
        </w:rPr>
        <w:lastRenderedPageBreak/>
        <w:t>оцінок дисперсій вибирають дві – максимальну і мінімальну. Якщо виявиться, що різниця між ними незначим</w:t>
      </w:r>
      <w:r w:rsidR="00CA7D56">
        <w:rPr>
          <w:lang w:val="uk-UA"/>
        </w:rPr>
        <w:t>а</w:t>
      </w:r>
      <w:r>
        <w:rPr>
          <w:lang w:val="uk-UA"/>
        </w:rPr>
        <w:t>, то тим більше незначим</w:t>
      </w:r>
      <w:r w:rsidR="00CA7D56">
        <w:rPr>
          <w:lang w:val="uk-UA"/>
        </w:rPr>
        <w:t>а</w:t>
      </w:r>
      <w:r>
        <w:rPr>
          <w:lang w:val="uk-UA"/>
        </w:rPr>
        <w:t xml:space="preserve"> і відмінність між іншими дисперс</w:t>
      </w:r>
      <w:r w:rsidR="00CA7D56">
        <w:rPr>
          <w:lang w:val="uk-UA"/>
        </w:rPr>
        <w:t>і</w:t>
      </w:r>
      <w:r>
        <w:rPr>
          <w:lang w:val="uk-UA"/>
        </w:rPr>
        <w:t>ями. З цією метою обчислюють відношення:</w:t>
      </w:r>
    </w:p>
    <w:p w14:paraId="255F2BC0" w14:textId="77777777" w:rsidR="00CA7D56" w:rsidRDefault="00CA7D56" w:rsidP="008C6627">
      <w:pPr>
        <w:ind w:firstLine="567"/>
        <w:jc w:val="both"/>
        <w:rPr>
          <w:lang w:val="uk-UA"/>
        </w:rPr>
      </w:pPr>
    </w:p>
    <w:p w14:paraId="4F1E32F9" w14:textId="77777777" w:rsidR="00CA7D56" w:rsidRDefault="00CA7D56" w:rsidP="00CA7D56">
      <w:pPr>
        <w:ind w:firstLine="567"/>
        <w:jc w:val="right"/>
        <w:rPr>
          <w:bCs/>
          <w:lang w:val="uk-UA"/>
        </w:rPr>
      </w:pPr>
      <m:oMath>
        <m:r>
          <w:rPr>
            <w:rFonts w:ascii="Cambria Math" w:hAnsi="Cambria Math"/>
            <w:lang w:val="uk-UA"/>
          </w:rPr>
          <m:t>F</m:t>
        </m:r>
        <m:f>
          <m:fPr>
            <m:ctrlPr>
              <w:rPr>
                <w:rFonts w:ascii="Cambria Math" w:hAnsi="Cambria Math"/>
                <w:bCs/>
                <w:i/>
                <w:lang w:val="uk-UA"/>
              </w:rPr>
            </m:ctrlPr>
          </m:fPr>
          <m:num>
            <m:d>
              <m:dPr>
                <m:begChr m:val="⌊"/>
                <m:endChr m:val="⌋"/>
                <m:ctrlPr>
                  <w:rPr>
                    <w:rFonts w:ascii="Cambria Math" w:hAnsi="Cambria Math"/>
                    <w:bCs/>
                    <w:i/>
                    <w:lang w:val="uk-UA"/>
                  </w:rPr>
                </m:ctrlPr>
              </m:dPr>
              <m:e>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(x)</m:t>
                    </m:r>
                  </m:sub>
                  <m:sup>
                    <m:r>
                      <w:rPr>
                        <w:rFonts w:ascii="Cambria Math" w:hAnsi="Cambria Math"/>
                        <w:lang w:val="uk-UA"/>
                      </w:rPr>
                      <m:t>2</m:t>
                    </m:r>
                  </m:sup>
                </m:sSubSup>
              </m:e>
            </m:d>
            <m:r>
              <w:rPr>
                <w:rFonts w:ascii="Cambria Math" w:hAnsi="Cambria Math"/>
                <w:lang w:val="uk-UA"/>
              </w:rPr>
              <m:t>max</m:t>
            </m:r>
          </m:num>
          <m:den>
            <m:d>
              <m:dPr>
                <m:begChr m:val="⌊"/>
                <m:endChr m:val="⌋"/>
                <m:ctrlPr>
                  <w:rPr>
                    <w:rFonts w:ascii="Cambria Math" w:hAnsi="Cambria Math"/>
                    <w:bCs/>
                    <w:i/>
                    <w:lang w:val="uk-UA"/>
                  </w:rPr>
                </m:ctrlPr>
              </m:dPr>
              <m:e>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(x)</m:t>
                    </m:r>
                  </m:sub>
                  <m:sup>
                    <m:r>
                      <w:rPr>
                        <w:rFonts w:ascii="Cambria Math" w:hAnsi="Cambria Math"/>
                        <w:lang w:val="uk-UA"/>
                      </w:rPr>
                      <m:t>2</m:t>
                    </m:r>
                  </m:sup>
                </m:sSubSup>
              </m:e>
            </m:d>
            <m:sSub>
              <m:sSubPr>
                <m:ctrlPr>
                  <w:rPr>
                    <w:rFonts w:ascii="Cambria Math" w:hAnsi="Cambria Math"/>
                    <w:bCs/>
                    <w:i/>
                    <w:lang w:val="uk-UA"/>
                  </w:rPr>
                </m:ctrlPr>
              </m:sSubPr>
              <m:e>
                <m:r>
                  <w:rPr>
                    <w:rFonts w:ascii="Cambria Math" w:hAnsi="Cambria Math"/>
                    <w:lang w:val="uk-UA"/>
                  </w:rPr>
                  <m:t>min</m:t>
                </m:r>
              </m:e>
              <m:sub/>
            </m:sSub>
          </m:den>
        </m:f>
      </m:oMath>
      <w:r>
        <w:rPr>
          <w:bCs/>
          <w:lang w:val="uk-UA"/>
        </w:rPr>
        <w:t>.                                                                 (9.6)</w:t>
      </w:r>
    </w:p>
    <w:p w14:paraId="54966C92" w14:textId="77777777" w:rsidR="00CA7D56" w:rsidRDefault="00CA7D56" w:rsidP="00CA7D56">
      <w:pPr>
        <w:ind w:firstLine="567"/>
        <w:jc w:val="right"/>
        <w:rPr>
          <w:bCs/>
          <w:lang w:val="uk-UA"/>
        </w:rPr>
      </w:pPr>
    </w:p>
    <w:p w14:paraId="29D00F62" w14:textId="77777777" w:rsidR="00CA7D56" w:rsidRDefault="00CA7D56" w:rsidP="00CA7D56">
      <w:pPr>
        <w:ind w:firstLine="567"/>
        <w:jc w:val="both"/>
        <w:rPr>
          <w:lang w:val="uk-UA"/>
        </w:rPr>
      </w:pPr>
      <w:r>
        <w:rPr>
          <w:lang w:val="uk-UA"/>
        </w:rPr>
        <w:t xml:space="preserve">Якщо </w:t>
      </w:r>
      <w:r w:rsidRPr="00CA7D56">
        <w:rPr>
          <w:i/>
          <w:lang w:val="uk-UA"/>
        </w:rPr>
        <w:t>F</w:t>
      </w:r>
      <w:r>
        <w:rPr>
          <w:lang w:val="uk-UA"/>
        </w:rPr>
        <w:t xml:space="preserve"> &lt; </w:t>
      </w:r>
      <w:r w:rsidRPr="00CA7D56">
        <w:rPr>
          <w:i/>
          <w:lang w:val="uk-UA"/>
        </w:rPr>
        <w:t>F</w:t>
      </w:r>
      <w:r w:rsidRPr="00CA7D56">
        <w:rPr>
          <w:i/>
          <w:vertAlign w:val="subscript"/>
          <w:lang w:val="uk-UA"/>
        </w:rPr>
        <w:t>Т</w:t>
      </w:r>
      <w:r>
        <w:rPr>
          <w:lang w:val="uk-UA"/>
        </w:rPr>
        <w:t xml:space="preserve">, то все оцінки дисперсій однорідні. Значення </w:t>
      </w:r>
      <w:r w:rsidRPr="00CA7D56">
        <w:rPr>
          <w:i/>
          <w:lang w:val="uk-UA"/>
        </w:rPr>
        <w:t>F</w:t>
      </w:r>
      <w:r w:rsidRPr="00CA7D56">
        <w:rPr>
          <w:i/>
          <w:vertAlign w:val="subscript"/>
          <w:lang w:val="uk-UA"/>
        </w:rPr>
        <w:t>Т</w:t>
      </w:r>
      <w:r>
        <w:rPr>
          <w:lang w:val="uk-UA"/>
        </w:rPr>
        <w:t xml:space="preserve"> дано в таблиці Додатка В в залежності від прийнятого рівня значущості α(</w:t>
      </w:r>
      <w:r w:rsidRPr="00CA7D56">
        <w:rPr>
          <w:i/>
          <w:lang w:val="uk-UA"/>
        </w:rPr>
        <w:t>q</w:t>
      </w:r>
      <w:r>
        <w:rPr>
          <w:lang w:val="uk-UA"/>
        </w:rPr>
        <w:t xml:space="preserve">) і числа ступенів свободи </w:t>
      </w:r>
      <w:r w:rsidRPr="00CA7D56">
        <w:rPr>
          <w:i/>
          <w:lang w:val="uk-UA"/>
        </w:rPr>
        <w:t>k</w:t>
      </w:r>
      <w:r w:rsidRPr="00CA7D56">
        <w:rPr>
          <w:vertAlign w:val="subscript"/>
          <w:lang w:val="uk-UA"/>
        </w:rPr>
        <w:t>I</w:t>
      </w:r>
      <w:r>
        <w:rPr>
          <w:lang w:val="uk-UA"/>
        </w:rPr>
        <w:t xml:space="preserve"> і </w:t>
      </w:r>
      <w:r w:rsidRPr="00CA7D56">
        <w:rPr>
          <w:i/>
          <w:lang w:val="uk-UA"/>
        </w:rPr>
        <w:t>k</w:t>
      </w:r>
      <w:r w:rsidRPr="00CA7D56">
        <w:rPr>
          <w:vertAlign w:val="subscript"/>
          <w:lang w:val="uk-UA"/>
        </w:rPr>
        <w:t>II</w:t>
      </w:r>
      <w:r>
        <w:rPr>
          <w:lang w:val="uk-UA"/>
        </w:rPr>
        <w:t xml:space="preserve"> відповідно для </w:t>
      </w:r>
      <m:oMath>
        <m:d>
          <m:dPr>
            <m:begChr m:val="⌊"/>
            <m:endChr m:val="⌋"/>
            <m:ctrlPr>
              <w:rPr>
                <w:rFonts w:ascii="Cambria Math" w:hAnsi="Cambria Math"/>
                <w:bCs/>
                <w:i/>
                <w:lang w:val="uk-UA"/>
              </w:rPr>
            </m:ctrlPr>
          </m:dPr>
          <m:e>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(x)</m:t>
                </m:r>
              </m:sub>
              <m:sup>
                <m:r>
                  <w:rPr>
                    <w:rFonts w:ascii="Cambria Math" w:hAnsi="Cambria Math"/>
                    <w:lang w:val="uk-UA"/>
                  </w:rPr>
                  <m:t>2</m:t>
                </m:r>
              </m:sup>
            </m:sSubSup>
          </m:e>
        </m:d>
        <m:r>
          <w:rPr>
            <w:rFonts w:ascii="Cambria Math" w:hAnsi="Cambria Math"/>
            <w:lang w:val="uk-UA"/>
          </w:rPr>
          <m:t>max</m:t>
        </m:r>
      </m:oMath>
      <w:r>
        <w:rPr>
          <w:lang w:val="uk-UA"/>
        </w:rPr>
        <w:t xml:space="preserve"> і </w:t>
      </w:r>
      <m:oMath>
        <m:d>
          <m:dPr>
            <m:begChr m:val="⌊"/>
            <m:endChr m:val="⌋"/>
            <m:ctrlPr>
              <w:rPr>
                <w:rFonts w:ascii="Cambria Math" w:hAnsi="Cambria Math"/>
                <w:bCs/>
                <w:i/>
                <w:lang w:val="uk-UA"/>
              </w:rPr>
            </m:ctrlPr>
          </m:dPr>
          <m:e>
            <m:sSubSup>
              <m:sSubSupPr>
                <m:ctrlPr>
                  <w:rPr>
                    <w:rFonts w:ascii="Cambria Math" w:hAnsi="Cambria Math"/>
                    <w:bCs/>
                    <w:i/>
                    <w:lang w:val="uk-UA"/>
                  </w:rPr>
                </m:ctrlPr>
              </m:sSubSupPr>
              <m:e>
                <m:r>
                  <w:rPr>
                    <w:rFonts w:ascii="Cambria Math" w:hAnsi="Cambria Math"/>
                    <w:lang w:val="uk-UA"/>
                  </w:rPr>
                  <m:t>S</m:t>
                </m:r>
              </m:e>
              <m:sub>
                <m:r>
                  <w:rPr>
                    <w:rFonts w:ascii="Cambria Math" w:hAnsi="Cambria Math"/>
                    <w:lang w:val="uk-UA"/>
                  </w:rPr>
                  <m:t>(x)</m:t>
                </m:r>
              </m:sub>
              <m:sup>
                <m:r>
                  <w:rPr>
                    <w:rFonts w:ascii="Cambria Math" w:hAnsi="Cambria Math"/>
                    <w:lang w:val="uk-UA"/>
                  </w:rPr>
                  <m:t>2</m:t>
                </m:r>
              </m:sup>
            </m:sSubSup>
          </m:e>
        </m:d>
        <m:sSub>
          <m:sSubPr>
            <m:ctrlPr>
              <w:rPr>
                <w:rFonts w:ascii="Cambria Math" w:hAnsi="Cambria Math"/>
                <w:bCs/>
                <w:i/>
                <w:lang w:val="uk-UA"/>
              </w:rPr>
            </m:ctrlPr>
          </m:sSubPr>
          <m:e>
            <m:r>
              <w:rPr>
                <w:rFonts w:ascii="Cambria Math" w:hAnsi="Cambria Math"/>
                <w:lang w:val="uk-UA"/>
              </w:rPr>
              <m:t>min</m:t>
            </m:r>
          </m:e>
          <m:sub/>
        </m:sSub>
      </m:oMath>
      <w:r>
        <w:rPr>
          <w:lang w:val="uk-UA"/>
        </w:rPr>
        <w:t>. Гіпотеза в цьому випадку приймається, якщо виконується умова:</w:t>
      </w:r>
    </w:p>
    <w:p w14:paraId="2DEADD1F" w14:textId="77777777" w:rsidR="00330DF0" w:rsidRDefault="00330DF0" w:rsidP="00CA7D56">
      <w:pPr>
        <w:ind w:firstLine="567"/>
        <w:jc w:val="both"/>
        <w:rPr>
          <w:lang w:val="uk-UA"/>
        </w:rPr>
      </w:pPr>
    </w:p>
    <w:p w14:paraId="2631C2C8" w14:textId="77777777" w:rsidR="00330DF0" w:rsidRDefault="00000000" w:rsidP="00330DF0">
      <w:pPr>
        <w:ind w:firstLine="567"/>
        <w:jc w:val="right"/>
        <w:rPr>
          <w:bCs/>
          <w:lang w:val="uk-UA"/>
        </w:rPr>
      </w:pPr>
      <m:oMath>
        <m:f>
          <m:fPr>
            <m:ctrlPr>
              <w:rPr>
                <w:rFonts w:ascii="Cambria Math" w:hAnsi="Cambria Math"/>
                <w:bCs/>
                <w:i/>
                <w:lang w:val="uk-UA"/>
              </w:rPr>
            </m:ctrlPr>
          </m:fPr>
          <m:num>
            <m:sSubSup>
              <m:sSubSupPr>
                <m:ctrlPr>
                  <w:rPr>
                    <w:rFonts w:ascii="Cambria Math" w:hAnsi="Cambria Math"/>
                    <w:bCs/>
                    <w:i/>
                    <w:lang w:val="uk-UA"/>
                  </w:rPr>
                </m:ctrlPr>
              </m:sSubSupPr>
              <m:e>
                <m:r>
                  <w:rPr>
                    <w:rFonts w:ascii="Cambria Math" w:hAnsi="Cambria Math"/>
                    <w:lang w:val="en-US"/>
                  </w:rPr>
                  <m:t>S</m:t>
                </m:r>
              </m:e>
              <m:sub>
                <m:r>
                  <w:rPr>
                    <w:rFonts w:ascii="Cambria Math" w:hAnsi="Cambria Math"/>
                    <w:lang w:val="uk-UA"/>
                  </w:rPr>
                  <m:t>I</m:t>
                </m:r>
              </m:sub>
              <m:sup>
                <m:r>
                  <w:rPr>
                    <w:rFonts w:ascii="Cambria Math" w:hAnsi="Cambria Math"/>
                    <w:lang w:val="uk-UA"/>
                  </w:rPr>
                  <m:t>2</m:t>
                </m:r>
              </m:sup>
            </m:sSubSup>
          </m:num>
          <m:den>
            <m:sSubSup>
              <m:sSubSupPr>
                <m:ctrlPr>
                  <w:rPr>
                    <w:rFonts w:ascii="Cambria Math" w:hAnsi="Cambria Math"/>
                    <w:bCs/>
                    <w:i/>
                    <w:lang w:val="uk-UA"/>
                  </w:rPr>
                </m:ctrlPr>
              </m:sSubSupPr>
              <m:e>
                <m:r>
                  <w:rPr>
                    <w:rFonts w:ascii="Cambria Math" w:hAnsi="Cambria Math"/>
                    <w:lang w:val="en-US"/>
                  </w:rPr>
                  <m:t>S</m:t>
                </m:r>
              </m:e>
              <m:sub>
                <m:r>
                  <w:rPr>
                    <w:rFonts w:ascii="Cambria Math" w:hAnsi="Cambria Math"/>
                    <w:lang w:val="uk-UA"/>
                  </w:rPr>
                  <m:t>II</m:t>
                </m:r>
              </m:sub>
              <m:sup>
                <m:r>
                  <w:rPr>
                    <w:rFonts w:ascii="Cambria Math" w:hAnsi="Cambria Math"/>
                    <w:lang w:val="uk-UA"/>
                  </w:rPr>
                  <m:t>2</m:t>
                </m:r>
              </m:sup>
            </m:sSubSup>
          </m:den>
        </m:f>
        <m:r>
          <w:rPr>
            <w:rFonts w:ascii="Cambria Math" w:hAnsi="Cambria Math"/>
            <w:lang w:val="uk-UA"/>
          </w:rPr>
          <m:t>≤</m:t>
        </m:r>
        <m:sSub>
          <m:sSubPr>
            <m:ctrlPr>
              <w:rPr>
                <w:rFonts w:ascii="Cambria Math" w:hAnsi="Cambria Math"/>
                <w:bCs/>
                <w:i/>
                <w:lang w:val="uk-UA"/>
              </w:rPr>
            </m:ctrlPr>
          </m:sSubPr>
          <m:e>
            <m:r>
              <w:rPr>
                <w:rFonts w:ascii="Cambria Math" w:hAnsi="Cambria Math"/>
                <w:lang w:val="uk-UA"/>
              </w:rPr>
              <m:t>F</m:t>
            </m:r>
          </m:e>
          <m:sub>
            <m:f>
              <m:fPr>
                <m:ctrlPr>
                  <w:rPr>
                    <w:rFonts w:ascii="Cambria Math" w:hAnsi="Cambria Math"/>
                    <w:bCs/>
                    <w:i/>
                    <w:lang w:val="uk-UA"/>
                  </w:rPr>
                </m:ctrlPr>
              </m:fPr>
              <m:num>
                <m:r>
                  <w:rPr>
                    <w:rFonts w:ascii="Cambria Math" w:hAnsi="Cambria Math"/>
                    <w:lang w:val="uk-UA"/>
                  </w:rPr>
                  <m:t>q</m:t>
                </m:r>
              </m:num>
              <m:den>
                <m:r>
                  <w:rPr>
                    <w:rFonts w:ascii="Cambria Math" w:hAnsi="Cambria Math"/>
                    <w:lang w:val="uk-UA"/>
                  </w:rPr>
                  <m:t>2</m:t>
                </m:r>
              </m:den>
            </m:f>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II</m:t>
            </m:r>
          </m:sub>
        </m:sSub>
      </m:oMath>
      <w:r w:rsidR="00330DF0">
        <w:rPr>
          <w:bCs/>
          <w:lang w:val="uk-UA"/>
        </w:rPr>
        <w:t xml:space="preserve">,                                                               </w:t>
      </w:r>
      <w:r w:rsidR="00330DF0" w:rsidRPr="00330DF0">
        <w:rPr>
          <w:bCs/>
          <w:lang w:val="uk-UA"/>
        </w:rPr>
        <w:t>(9</w:t>
      </w:r>
      <w:r w:rsidR="00330DF0">
        <w:rPr>
          <w:bCs/>
          <w:lang w:val="uk-UA"/>
        </w:rPr>
        <w:t>.</w:t>
      </w:r>
      <w:r w:rsidR="00330DF0" w:rsidRPr="00330DF0">
        <w:rPr>
          <w:bCs/>
          <w:lang w:val="uk-UA"/>
        </w:rPr>
        <w:t>7</w:t>
      </w:r>
      <w:r w:rsidR="00330DF0">
        <w:rPr>
          <w:bCs/>
          <w:lang w:val="uk-UA"/>
        </w:rPr>
        <w:t>)</w:t>
      </w:r>
    </w:p>
    <w:p w14:paraId="5E0A484C" w14:textId="77777777" w:rsidR="00330DF0" w:rsidRDefault="00330DF0" w:rsidP="00330DF0">
      <w:pPr>
        <w:ind w:firstLine="567"/>
        <w:jc w:val="both"/>
        <w:rPr>
          <w:bCs/>
          <w:lang w:val="uk-UA"/>
        </w:rPr>
      </w:pPr>
    </w:p>
    <w:p w14:paraId="4B847D0D" w14:textId="77777777" w:rsidR="00330DF0" w:rsidRDefault="00330DF0" w:rsidP="00330DF0">
      <w:pPr>
        <w:ind w:firstLine="567"/>
        <w:jc w:val="both"/>
        <w:rPr>
          <w:lang w:val="uk-UA"/>
        </w:rPr>
      </w:pPr>
      <w:r>
        <w:rPr>
          <w:lang w:val="uk-UA"/>
        </w:rPr>
        <w:t>де S</w:t>
      </w:r>
      <w:r w:rsidRPr="00330DF0">
        <w:rPr>
          <w:vertAlign w:val="subscript"/>
          <w:lang w:val="uk-UA"/>
        </w:rPr>
        <w:t>I</w:t>
      </w:r>
      <w:r>
        <w:rPr>
          <w:vertAlign w:val="subscript"/>
          <w:lang w:val="uk-UA"/>
        </w:rPr>
        <w:t xml:space="preserve"> </w:t>
      </w:r>
      <w:r>
        <w:rPr>
          <w:lang w:val="uk-UA"/>
        </w:rPr>
        <w:t>&gt; S</w:t>
      </w:r>
      <w:r w:rsidRPr="00330DF0">
        <w:rPr>
          <w:vertAlign w:val="subscript"/>
          <w:lang w:val="uk-UA"/>
        </w:rPr>
        <w:t>II</w:t>
      </w:r>
      <w:r>
        <w:rPr>
          <w:lang w:val="uk-UA"/>
        </w:rPr>
        <w:t>;</w:t>
      </w:r>
    </w:p>
    <w:p w14:paraId="34BE35B6" w14:textId="77777777" w:rsidR="00330DF0" w:rsidRDefault="00000000" w:rsidP="00330DF0">
      <w:pPr>
        <w:ind w:firstLine="567"/>
        <w:jc w:val="both"/>
        <w:rPr>
          <w:lang w:val="uk-UA"/>
        </w:rPr>
      </w:pPr>
      <m:oMath>
        <m:sSub>
          <m:sSubPr>
            <m:ctrlPr>
              <w:rPr>
                <w:rFonts w:ascii="Cambria Math" w:hAnsi="Cambria Math"/>
                <w:bCs/>
                <w:i/>
                <w:lang w:val="uk-UA"/>
              </w:rPr>
            </m:ctrlPr>
          </m:sSubPr>
          <m:e>
            <m:r>
              <w:rPr>
                <w:rFonts w:ascii="Cambria Math" w:hAnsi="Cambria Math"/>
                <w:lang w:val="uk-UA"/>
              </w:rPr>
              <m:t>F</m:t>
            </m:r>
          </m:e>
          <m:sub>
            <m:f>
              <m:fPr>
                <m:ctrlPr>
                  <w:rPr>
                    <w:rFonts w:ascii="Cambria Math" w:hAnsi="Cambria Math"/>
                    <w:bCs/>
                    <w:i/>
                    <w:lang w:val="uk-UA"/>
                  </w:rPr>
                </m:ctrlPr>
              </m:fPr>
              <m:num>
                <m:r>
                  <w:rPr>
                    <w:rFonts w:ascii="Cambria Math" w:hAnsi="Cambria Math"/>
                    <w:lang w:val="uk-UA"/>
                  </w:rPr>
                  <m:t>q</m:t>
                </m:r>
              </m:num>
              <m:den>
                <m:r>
                  <w:rPr>
                    <w:rFonts w:ascii="Cambria Math" w:hAnsi="Cambria Math"/>
                    <w:lang w:val="uk-UA"/>
                  </w:rPr>
                  <m:t>2</m:t>
                </m:r>
              </m:den>
            </m:f>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m:t>
            </m:r>
          </m:sub>
        </m:sSub>
        <m:r>
          <w:rPr>
            <w:rFonts w:ascii="Cambria Math" w:hAnsi="Cambria Math"/>
            <w:lang w:val="uk-UA"/>
          </w:rPr>
          <m:t>,</m:t>
        </m:r>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II</m:t>
            </m:r>
          </m:sub>
        </m:sSub>
      </m:oMath>
      <w:r w:rsidR="00330DF0">
        <w:rPr>
          <w:lang w:val="uk-UA"/>
        </w:rPr>
        <w:t xml:space="preserve"> - квантиль розподілу Фішера при рівні значущості </w:t>
      </w:r>
      <w:r w:rsidR="00330DF0" w:rsidRPr="00330DF0">
        <w:rPr>
          <w:i/>
          <w:lang w:val="uk-UA"/>
        </w:rPr>
        <w:t>q</w:t>
      </w:r>
      <w:r w:rsidR="00330DF0">
        <w:rPr>
          <w:lang w:val="uk-UA"/>
        </w:rPr>
        <w:t xml:space="preserve">/2 і числі ступенів свободи </w:t>
      </w:r>
      <w:r w:rsidR="00330DF0" w:rsidRPr="00330DF0">
        <w:rPr>
          <w:i/>
          <w:lang w:val="uk-UA"/>
        </w:rPr>
        <w:t>k</w:t>
      </w:r>
      <w:r w:rsidR="00330DF0" w:rsidRPr="00330DF0">
        <w:rPr>
          <w:vertAlign w:val="subscript"/>
          <w:lang w:val="uk-UA"/>
        </w:rPr>
        <w:t>I</w:t>
      </w:r>
      <w:r w:rsidR="00330DF0">
        <w:rPr>
          <w:lang w:val="uk-UA"/>
        </w:rPr>
        <w:t xml:space="preserve"> = </w:t>
      </w:r>
      <w:r w:rsidR="00330DF0" w:rsidRPr="00330DF0">
        <w:rPr>
          <w:i/>
          <w:lang w:val="uk-UA"/>
        </w:rPr>
        <w:t>n</w:t>
      </w:r>
      <w:r w:rsidR="00330DF0" w:rsidRPr="00330DF0">
        <w:rPr>
          <w:vertAlign w:val="subscript"/>
          <w:lang w:val="uk-UA"/>
        </w:rPr>
        <w:t>I</w:t>
      </w:r>
      <w:r w:rsidR="00330DF0">
        <w:rPr>
          <w:lang w:val="uk-UA"/>
        </w:rPr>
        <w:t xml:space="preserve">-1, </w:t>
      </w:r>
      <w:r w:rsidR="00330DF0" w:rsidRPr="00330DF0">
        <w:rPr>
          <w:i/>
          <w:lang w:val="uk-UA"/>
        </w:rPr>
        <w:t>k</w:t>
      </w:r>
      <w:r w:rsidR="00330DF0" w:rsidRPr="00330DF0">
        <w:rPr>
          <w:vertAlign w:val="subscript"/>
          <w:lang w:val="uk-UA"/>
        </w:rPr>
        <w:t>II</w:t>
      </w:r>
      <w:r w:rsidR="00330DF0">
        <w:rPr>
          <w:lang w:val="uk-UA"/>
        </w:rPr>
        <w:t xml:space="preserve"> = </w:t>
      </w:r>
      <w:r w:rsidR="00330DF0" w:rsidRPr="00330DF0">
        <w:rPr>
          <w:i/>
          <w:lang w:val="uk-UA"/>
        </w:rPr>
        <w:t>n</w:t>
      </w:r>
      <w:r w:rsidR="00330DF0" w:rsidRPr="00330DF0">
        <w:rPr>
          <w:vertAlign w:val="subscript"/>
          <w:lang w:val="uk-UA"/>
        </w:rPr>
        <w:t>II</w:t>
      </w:r>
      <w:r w:rsidR="00330DF0">
        <w:rPr>
          <w:lang w:val="uk-UA"/>
        </w:rPr>
        <w:t>-1 (</w:t>
      </w:r>
      <w:r w:rsidR="00330DF0" w:rsidRPr="00330DF0">
        <w:rPr>
          <w:i/>
          <w:lang w:val="uk-UA"/>
        </w:rPr>
        <w:t>n</w:t>
      </w:r>
      <w:r w:rsidR="00330DF0" w:rsidRPr="00330DF0">
        <w:rPr>
          <w:vertAlign w:val="subscript"/>
          <w:lang w:val="uk-UA"/>
        </w:rPr>
        <w:t>I</w:t>
      </w:r>
      <w:r w:rsidR="00330DF0">
        <w:rPr>
          <w:lang w:val="uk-UA"/>
        </w:rPr>
        <w:t xml:space="preserve">, </w:t>
      </w:r>
      <w:r w:rsidR="00330DF0" w:rsidRPr="00330DF0">
        <w:rPr>
          <w:i/>
          <w:lang w:val="uk-UA"/>
        </w:rPr>
        <w:t>n</w:t>
      </w:r>
      <w:r w:rsidR="00330DF0" w:rsidRPr="00330DF0">
        <w:rPr>
          <w:vertAlign w:val="subscript"/>
          <w:lang w:val="uk-UA"/>
        </w:rPr>
        <w:t>II</w:t>
      </w:r>
      <w:r w:rsidR="00330DF0">
        <w:rPr>
          <w:lang w:val="uk-UA"/>
        </w:rPr>
        <w:t xml:space="preserve"> – обсяги вибірки). </w:t>
      </w:r>
    </w:p>
    <w:p w14:paraId="001F66BB" w14:textId="77777777" w:rsidR="00330DF0" w:rsidRDefault="00330DF0" w:rsidP="00330DF0">
      <w:pPr>
        <w:ind w:firstLine="567"/>
        <w:jc w:val="both"/>
        <w:rPr>
          <w:lang w:val="uk-UA"/>
        </w:rPr>
      </w:pPr>
      <w:r>
        <w:rPr>
          <w:lang w:val="uk-UA"/>
        </w:rPr>
        <w:t xml:space="preserve">Рівень значущості рекомендується призначати в діапазоні </w:t>
      </w:r>
      <w:r w:rsidRPr="00330DF0">
        <w:rPr>
          <w:i/>
          <w:lang w:val="uk-UA"/>
        </w:rPr>
        <w:t>q</w:t>
      </w:r>
      <w:r>
        <w:rPr>
          <w:lang w:val="uk-UA"/>
        </w:rPr>
        <w:t xml:space="preserve"> = 0,01 ... 0,1. Якщо дисперсії </w:t>
      </w:r>
      <m:oMath>
        <m:sSubSup>
          <m:sSubSupPr>
            <m:ctrlPr>
              <w:rPr>
                <w:rFonts w:ascii="Cambria Math" w:hAnsi="Cambria Math"/>
                <w:bCs/>
                <w:i/>
                <w:lang w:val="uk-UA"/>
              </w:rPr>
            </m:ctrlPr>
          </m:sSubSupPr>
          <m:e>
            <m:r>
              <w:rPr>
                <w:rFonts w:ascii="Cambria Math" w:hAnsi="Cambria Math"/>
                <w:lang w:val="uk-UA"/>
              </w:rPr>
              <m:t>S</m:t>
            </m:r>
          </m:e>
          <m:sub>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en-US"/>
                      </w:rPr>
                      <m:t>x</m:t>
                    </m:r>
                  </m:e>
                  <m:sub>
                    <m:r>
                      <w:rPr>
                        <w:rFonts w:ascii="Cambria Math" w:hAnsi="Cambria Math"/>
                        <w:lang w:val="uk-UA"/>
                      </w:rPr>
                      <m:t>i</m:t>
                    </m:r>
                  </m:sub>
                </m:sSub>
              </m:e>
            </m:acc>
          </m:sub>
          <m:sup>
            <m:r>
              <w:rPr>
                <w:rFonts w:ascii="Cambria Math" w:hAnsi="Cambria Math"/>
                <w:lang w:val="uk-UA"/>
              </w:rPr>
              <m:t>2</m:t>
            </m:r>
          </m:sup>
        </m:sSubSup>
      </m:oMath>
      <w:r>
        <w:rPr>
          <w:lang w:val="uk-UA"/>
        </w:rPr>
        <w:t xml:space="preserve"> двох рядів спостережень значимо відрізняються один від одного, то ступінь довіри до результатів вимірювань різні. Ступінь довіри виражається вагою </w:t>
      </w:r>
      <w:r w:rsidRPr="00330DF0">
        <w:rPr>
          <w:i/>
          <w:lang w:val="uk-UA"/>
        </w:rPr>
        <w:t>P</w:t>
      </w:r>
      <w:r w:rsidRPr="00330DF0">
        <w:rPr>
          <w:i/>
          <w:vertAlign w:val="subscript"/>
          <w:lang w:val="uk-UA"/>
        </w:rPr>
        <w:t>j</w:t>
      </w:r>
      <w:r>
        <w:rPr>
          <w:lang w:val="uk-UA"/>
        </w:rPr>
        <w:t xml:space="preserve">. Ваги можуть встановлюватися суб'єктивно на підставі думки експериментатора або об'єктивно – за числом спостережень в рядах, чутливості засобів або методів вимірювань. Наприклад, при порівнянні результатів вимірювань рядів, що містять число спостережень </w:t>
      </w:r>
      <w:r w:rsidRPr="00330DF0">
        <w:rPr>
          <w:i/>
          <w:lang w:val="uk-UA"/>
        </w:rPr>
        <w:t>n</w:t>
      </w:r>
      <w:r w:rsidRPr="00330DF0">
        <w:rPr>
          <w:i/>
          <w:vertAlign w:val="subscript"/>
          <w:lang w:val="uk-UA"/>
        </w:rPr>
        <w:t>j</w:t>
      </w:r>
      <w:r>
        <w:rPr>
          <w:lang w:val="uk-UA"/>
        </w:rPr>
        <w:t>, результату кожного ряду присвоюється вага згідно з формулою:</w:t>
      </w:r>
    </w:p>
    <w:p w14:paraId="4FB4BEB8" w14:textId="77777777" w:rsidR="00330DF0" w:rsidRDefault="00330DF0" w:rsidP="00330DF0">
      <w:pPr>
        <w:ind w:firstLine="567"/>
        <w:jc w:val="both"/>
        <w:rPr>
          <w:lang w:val="uk-UA"/>
        </w:rPr>
      </w:pPr>
    </w:p>
    <w:p w14:paraId="640567D1" w14:textId="77777777" w:rsidR="00330DF0" w:rsidRDefault="00000000" w:rsidP="00330DF0">
      <w:pPr>
        <w:ind w:firstLine="567"/>
        <w:jc w:val="right"/>
        <w:rPr>
          <w:bCs/>
          <w:lang w:val="uk-UA"/>
        </w:rPr>
      </w:pPr>
      <m:oMath>
        <m:sSub>
          <m:sSubPr>
            <m:ctrlPr>
              <w:rPr>
                <w:rFonts w:ascii="Cambria Math" w:hAnsi="Cambria Math"/>
                <w:bCs/>
                <w:i/>
                <w:lang w:val="uk-UA"/>
              </w:rPr>
            </m:ctrlPr>
          </m:sSubPr>
          <m:e>
            <m:r>
              <w:rPr>
                <w:rFonts w:ascii="Cambria Math" w:hAnsi="Cambria Math"/>
                <w:lang w:val="en-US"/>
              </w:rPr>
              <m:t>P</m:t>
            </m:r>
          </m:e>
          <m:sub>
            <m:r>
              <w:rPr>
                <w:rFonts w:ascii="Cambria Math" w:hAnsi="Cambria Math"/>
                <w:lang w:val="uk-UA"/>
              </w:rPr>
              <m:t>j</m:t>
            </m:r>
          </m:sub>
        </m:sSub>
        <m:r>
          <w:rPr>
            <w:rFonts w:ascii="Cambria Math" w:hAnsi="Cambria Math"/>
            <w:lang w:val="uk-UA"/>
          </w:rPr>
          <m:t>=</m:t>
        </m:r>
        <m:f>
          <m:fPr>
            <m:ctrlPr>
              <w:rPr>
                <w:rFonts w:ascii="Cambria Math" w:hAnsi="Cambria Math"/>
                <w:bCs/>
                <w:i/>
                <w:lang w:val="uk-UA"/>
              </w:rPr>
            </m:ctrlPr>
          </m:fPr>
          <m:num>
            <m:sSub>
              <m:sSubPr>
                <m:ctrlPr>
                  <w:rPr>
                    <w:rFonts w:ascii="Cambria Math" w:hAnsi="Cambria Math"/>
                    <w:bCs/>
                    <w:i/>
                    <w:lang w:val="uk-UA"/>
                  </w:rPr>
                </m:ctrlPr>
              </m:sSubPr>
              <m:e>
                <m:r>
                  <w:rPr>
                    <w:rFonts w:ascii="Cambria Math" w:hAnsi="Cambria Math"/>
                    <w:lang w:val="uk-UA"/>
                  </w:rPr>
                  <m:t>n</m:t>
                </m:r>
              </m:e>
              <m:sub>
                <m:r>
                  <w:rPr>
                    <w:rFonts w:ascii="Cambria Math" w:hAnsi="Cambria Math"/>
                    <w:lang w:val="uk-UA"/>
                  </w:rPr>
                  <m:t>j</m:t>
                </m:r>
              </m:sub>
            </m:sSub>
          </m:num>
          <m:den>
            <m:r>
              <w:rPr>
                <w:rFonts w:ascii="Cambria Math" w:hAnsi="Cambria Math"/>
                <w:lang w:val="uk-UA"/>
              </w:rPr>
              <m:t>C</m:t>
            </m:r>
          </m:den>
        </m:f>
      </m:oMath>
      <w:r w:rsidR="00330DF0">
        <w:rPr>
          <w:bCs/>
          <w:lang w:val="uk-UA"/>
        </w:rPr>
        <w:t>,                                                                       (9.8)</w:t>
      </w:r>
    </w:p>
    <w:p w14:paraId="3E6CB663" w14:textId="77777777" w:rsidR="00330DF0" w:rsidRDefault="00330DF0" w:rsidP="00330DF0">
      <w:pPr>
        <w:ind w:firstLine="567"/>
        <w:jc w:val="right"/>
        <w:rPr>
          <w:bCs/>
          <w:lang w:val="uk-UA"/>
        </w:rPr>
      </w:pPr>
    </w:p>
    <w:p w14:paraId="6B9DB84C" w14:textId="77777777" w:rsidR="00330DF0" w:rsidRDefault="00330DF0" w:rsidP="00330DF0">
      <w:pPr>
        <w:ind w:firstLine="567"/>
        <w:jc w:val="both"/>
        <w:rPr>
          <w:lang w:val="uk-UA"/>
        </w:rPr>
      </w:pPr>
      <w:r>
        <w:rPr>
          <w:lang w:val="uk-UA"/>
        </w:rPr>
        <w:t xml:space="preserve">де </w:t>
      </w:r>
      <w:r w:rsidRPr="00330DF0">
        <w:rPr>
          <w:i/>
          <w:lang w:val="uk-UA"/>
        </w:rPr>
        <w:t>c</w:t>
      </w:r>
      <w:r>
        <w:rPr>
          <w:lang w:val="uk-UA"/>
        </w:rPr>
        <w:t xml:space="preserve"> – постійна величина. </w:t>
      </w:r>
    </w:p>
    <w:p w14:paraId="1CB42EA0" w14:textId="77777777" w:rsidR="00330DF0" w:rsidRDefault="00330DF0" w:rsidP="00330DF0">
      <w:pPr>
        <w:ind w:firstLine="567"/>
        <w:jc w:val="both"/>
        <w:rPr>
          <w:lang w:val="uk-UA"/>
        </w:rPr>
      </w:pPr>
      <w:r>
        <w:rPr>
          <w:lang w:val="uk-UA"/>
        </w:rPr>
        <w:t>Аналіз формули показує, що більший ступінь довіри має результат ряду з великим об'ємом вибірки. На підставі теорії ймовірності та математичної статистики критерієм ваги спостережень є величина, зворотна дисперсія</w:t>
      </w:r>
      <w:r w:rsidR="007571C9">
        <w:rPr>
          <w:lang w:val="uk-UA"/>
        </w:rPr>
        <w:t>м</w:t>
      </w:r>
      <w:r>
        <w:rPr>
          <w:lang w:val="uk-UA"/>
        </w:rPr>
        <w:t xml:space="preserve"> розподілів або їхніми оцінками:</w:t>
      </w:r>
    </w:p>
    <w:p w14:paraId="476D8312" w14:textId="77777777" w:rsidR="007571C9" w:rsidRDefault="007571C9" w:rsidP="00330DF0">
      <w:pPr>
        <w:ind w:firstLine="567"/>
        <w:jc w:val="both"/>
        <w:rPr>
          <w:lang w:val="uk-UA"/>
        </w:rPr>
      </w:pPr>
    </w:p>
    <w:p w14:paraId="4F4A264D" w14:textId="77777777" w:rsidR="007571C9" w:rsidRDefault="00000000" w:rsidP="007571C9">
      <w:pPr>
        <w:ind w:firstLine="567"/>
        <w:jc w:val="right"/>
        <w:rPr>
          <w:bCs/>
          <w:lang w:val="uk-UA"/>
        </w:rPr>
      </w:pPr>
      <m:oMath>
        <m:sSub>
          <m:sSubPr>
            <m:ctrlPr>
              <w:rPr>
                <w:rFonts w:ascii="Cambria Math" w:hAnsi="Cambria Math"/>
                <w:bCs/>
                <w:i/>
                <w:lang w:val="uk-UA"/>
              </w:rPr>
            </m:ctrlPr>
          </m:sSubPr>
          <m:e>
            <m:r>
              <w:rPr>
                <w:rFonts w:ascii="Cambria Math" w:hAnsi="Cambria Math"/>
                <w:lang w:val="en-US"/>
              </w:rPr>
              <m:t>P</m:t>
            </m:r>
          </m:e>
          <m:sub>
            <m:r>
              <w:rPr>
                <w:rFonts w:ascii="Cambria Math" w:hAnsi="Cambria Math"/>
                <w:lang w:val="uk-UA"/>
              </w:rPr>
              <m:t>j</m:t>
            </m:r>
          </m:sub>
        </m:sSub>
        <m:r>
          <w:rPr>
            <w:rFonts w:ascii="Cambria Math" w:hAnsi="Cambria Math"/>
            <w:lang w:val="uk-UA"/>
          </w:rPr>
          <m:t>=</m:t>
        </m:r>
        <m:f>
          <m:fPr>
            <m:ctrlPr>
              <w:rPr>
                <w:rFonts w:ascii="Cambria Math" w:hAnsi="Cambria Math"/>
                <w:bCs/>
                <w:i/>
                <w:lang w:val="uk-UA"/>
              </w:rPr>
            </m:ctrlPr>
          </m:fPr>
          <m:num>
            <m:r>
              <w:rPr>
                <w:rFonts w:ascii="Cambria Math" w:hAnsi="Cambria Math"/>
                <w:lang w:val="en-US"/>
              </w:rPr>
              <m:t>C</m:t>
            </m:r>
          </m:num>
          <m:den>
            <m:sSubSup>
              <m:sSubSupPr>
                <m:ctrlPr>
                  <w:rPr>
                    <w:rFonts w:ascii="Cambria Math" w:hAnsi="Cambria Math"/>
                    <w:bCs/>
                    <w:i/>
                    <w:lang w:val="uk-UA"/>
                  </w:rPr>
                </m:ctrlPr>
              </m:sSubSupPr>
              <m:e>
                <m:r>
                  <w:rPr>
                    <w:rFonts w:ascii="Cambria Math" w:hAnsi="Cambria Math"/>
                    <w:lang w:val="uk-UA"/>
                  </w:rPr>
                  <m:t>S</m:t>
                </m:r>
              </m:e>
              <m:sub>
                <m:acc>
                  <m:accPr>
                    <m:chr m:val="̅"/>
                    <m:ctrlPr>
                      <w:rPr>
                        <w:rFonts w:ascii="Cambria Math" w:hAnsi="Cambria Math"/>
                        <w:bCs/>
                        <w:i/>
                        <w:lang w:val="uk-UA"/>
                      </w:rPr>
                    </m:ctrlPr>
                  </m:accPr>
                  <m:e>
                    <m:sSub>
                      <m:sSubPr>
                        <m:ctrlPr>
                          <w:rPr>
                            <w:rFonts w:ascii="Cambria Math" w:hAnsi="Cambria Math"/>
                            <w:bCs/>
                            <w:i/>
                            <w:lang w:val="uk-UA"/>
                          </w:rPr>
                        </m:ctrlPr>
                      </m:sSubPr>
                      <m:e>
                        <m:r>
                          <w:rPr>
                            <w:rFonts w:ascii="Cambria Math" w:hAnsi="Cambria Math"/>
                            <w:lang w:val="en-US"/>
                          </w:rPr>
                          <m:t>x</m:t>
                        </m:r>
                      </m:e>
                      <m:sub>
                        <m:r>
                          <w:rPr>
                            <w:rFonts w:ascii="Cambria Math" w:hAnsi="Cambria Math"/>
                            <w:lang w:val="uk-UA"/>
                          </w:rPr>
                          <m:t>i</m:t>
                        </m:r>
                      </m:sub>
                    </m:sSub>
                  </m:e>
                </m:acc>
              </m:sub>
              <m:sup>
                <m:r>
                  <w:rPr>
                    <w:rFonts w:ascii="Cambria Math" w:hAnsi="Cambria Math"/>
                    <w:lang w:val="uk-UA"/>
                  </w:rPr>
                  <m:t>2</m:t>
                </m:r>
              </m:sup>
            </m:sSubSup>
            <m:r>
              <m:rPr>
                <m:sty m:val="p"/>
              </m:rPr>
              <w:rPr>
                <w:rFonts w:ascii="Cambria Math" w:hAnsi="Cambria Math"/>
                <w:lang w:val="uk-UA"/>
              </w:rPr>
              <m:t xml:space="preserve"> </m:t>
            </m:r>
          </m:den>
        </m:f>
      </m:oMath>
      <w:r w:rsidR="007571C9">
        <w:rPr>
          <w:bCs/>
          <w:lang w:val="uk-UA"/>
        </w:rPr>
        <w:t>,                                                                       (9.9)</w:t>
      </w:r>
    </w:p>
    <w:p w14:paraId="6AAC2CDD" w14:textId="77777777" w:rsidR="007571C9" w:rsidRDefault="007571C9" w:rsidP="00330DF0">
      <w:pPr>
        <w:ind w:firstLine="567"/>
        <w:jc w:val="both"/>
        <w:rPr>
          <w:bCs/>
          <w:lang w:val="uk-UA"/>
        </w:rPr>
      </w:pPr>
    </w:p>
    <w:p w14:paraId="6A4212C5" w14:textId="77777777" w:rsidR="003F41FB" w:rsidRDefault="003F41FB" w:rsidP="00330DF0">
      <w:pPr>
        <w:ind w:firstLine="567"/>
        <w:jc w:val="both"/>
        <w:rPr>
          <w:lang w:val="uk-UA"/>
        </w:rPr>
      </w:pPr>
      <w:r>
        <w:rPr>
          <w:lang w:val="uk-UA"/>
        </w:rPr>
        <w:t xml:space="preserve">Зазвичай чисельник у формулі (9.9) вибирається таким, щоб частка від поділу була невеликою і зручною для подальших розрахунків. </w:t>
      </w:r>
    </w:p>
    <w:p w14:paraId="03D6EC68" w14:textId="77777777" w:rsidR="003F41FB" w:rsidRDefault="003F41FB" w:rsidP="00330DF0">
      <w:pPr>
        <w:ind w:firstLine="567"/>
        <w:jc w:val="both"/>
        <w:rPr>
          <w:lang w:val="uk-UA"/>
        </w:rPr>
      </w:pPr>
    </w:p>
    <w:p w14:paraId="67380747" w14:textId="77777777" w:rsidR="003F41FB" w:rsidRDefault="003F41FB" w:rsidP="00330DF0">
      <w:pPr>
        <w:ind w:firstLine="567"/>
        <w:jc w:val="both"/>
        <w:rPr>
          <w:b/>
          <w:i/>
          <w:lang w:val="uk-UA"/>
        </w:rPr>
      </w:pPr>
      <w:r w:rsidRPr="003F41FB">
        <w:rPr>
          <w:b/>
          <w:i/>
          <w:lang w:val="uk-UA"/>
        </w:rPr>
        <w:t>9.1.3 Визначення довірчого інтервалу оцінок середньоквадратичного відхилення</w:t>
      </w:r>
    </w:p>
    <w:p w14:paraId="6B7C2327" w14:textId="77777777" w:rsidR="003F41FB" w:rsidRDefault="003F41FB" w:rsidP="00330DF0">
      <w:pPr>
        <w:ind w:firstLine="567"/>
        <w:jc w:val="both"/>
        <w:rPr>
          <w:b/>
          <w:i/>
          <w:lang w:val="uk-UA"/>
        </w:rPr>
      </w:pPr>
    </w:p>
    <w:p w14:paraId="145D92BF" w14:textId="77777777" w:rsidR="004E0961" w:rsidRDefault="004E0961" w:rsidP="00330DF0">
      <w:pPr>
        <w:ind w:firstLine="567"/>
        <w:jc w:val="both"/>
        <w:rPr>
          <w:lang w:val="uk-UA"/>
        </w:rPr>
      </w:pPr>
      <w:r>
        <w:rPr>
          <w:lang w:val="uk-UA"/>
        </w:rPr>
        <w:t>Мінливість результатів вимірювань характеризує коефіцієнт варіації, який визначається за такою формулою:</w:t>
      </w:r>
    </w:p>
    <w:p w14:paraId="64D35B5D" w14:textId="77777777" w:rsidR="004E0961" w:rsidRDefault="004E0961" w:rsidP="00330DF0">
      <w:pPr>
        <w:ind w:firstLine="567"/>
        <w:jc w:val="both"/>
        <w:rPr>
          <w:b/>
          <w:i/>
          <w:lang w:val="uk-UA"/>
        </w:rPr>
      </w:pPr>
    </w:p>
    <w:p w14:paraId="1B64DE8C" w14:textId="77777777" w:rsidR="003F41FB" w:rsidRDefault="00000000" w:rsidP="004E0961">
      <w:pPr>
        <w:ind w:firstLine="567"/>
        <w:jc w:val="right"/>
        <w:rPr>
          <w:bCs/>
          <w:lang w:val="uk-UA"/>
        </w:rPr>
      </w:pPr>
      <m:oMath>
        <m:sSub>
          <m:sSubPr>
            <m:ctrlPr>
              <w:rPr>
                <w:rFonts w:ascii="Cambria Math" w:hAnsi="Cambria Math"/>
                <w:bCs/>
                <w:i/>
                <w:lang w:val="uk-UA"/>
              </w:rPr>
            </m:ctrlPr>
          </m:sSubPr>
          <m:e>
            <m:r>
              <w:rPr>
                <w:rFonts w:ascii="Cambria Math" w:hAnsi="Cambria Math"/>
                <w:lang w:val="uk-UA"/>
              </w:rPr>
              <m:t>K</m:t>
            </m:r>
          </m:e>
          <m:sub>
            <m:r>
              <w:rPr>
                <w:rFonts w:ascii="Cambria Math" w:hAnsi="Cambria Math"/>
                <w:lang w:val="uk-UA"/>
              </w:rPr>
              <m:t>B</m:t>
            </m:r>
          </m:sub>
        </m:sSub>
        <m:r>
          <w:rPr>
            <w:rFonts w:ascii="Cambria Math" w:hAnsi="Cambria Math"/>
            <w:lang w:val="uk-UA"/>
          </w:rPr>
          <m:t>=</m:t>
        </m:r>
        <m:f>
          <m:fPr>
            <m:ctrlPr>
              <w:rPr>
                <w:rFonts w:ascii="Cambria Math" w:hAnsi="Cambria Math"/>
                <w:bCs/>
                <w:i/>
                <w:lang w:val="uk-UA"/>
              </w:rPr>
            </m:ctrlPr>
          </m:fPr>
          <m:num>
            <m:r>
              <w:rPr>
                <w:rFonts w:ascii="Cambria Math" w:hAnsi="Cambria Math"/>
                <w:lang w:val="uk-UA"/>
              </w:rPr>
              <m:t>S(x)</m:t>
            </m:r>
          </m:num>
          <m:den>
            <m:acc>
              <m:accPr>
                <m:chr m:val="̅"/>
                <m:ctrlPr>
                  <w:rPr>
                    <w:rFonts w:ascii="Cambria Math" w:hAnsi="Cambria Math"/>
                    <w:bCs/>
                    <w:i/>
                    <w:lang w:val="uk-UA"/>
                  </w:rPr>
                </m:ctrlPr>
              </m:accPr>
              <m:e>
                <m:r>
                  <w:rPr>
                    <w:rFonts w:ascii="Cambria Math" w:hAnsi="Cambria Math"/>
                    <w:lang w:val="uk-UA"/>
                  </w:rPr>
                  <m:t>X</m:t>
                </m:r>
              </m:e>
            </m:acc>
          </m:den>
        </m:f>
      </m:oMath>
      <w:r w:rsidR="004E0961">
        <w:rPr>
          <w:bCs/>
          <w:lang w:val="uk-UA"/>
        </w:rPr>
        <w:t xml:space="preserve">                                                            (9.10)</w:t>
      </w:r>
    </w:p>
    <w:p w14:paraId="07BA5995" w14:textId="77777777" w:rsidR="004E0961" w:rsidRDefault="004E0961" w:rsidP="004E0961">
      <w:pPr>
        <w:ind w:firstLine="567"/>
        <w:jc w:val="right"/>
        <w:rPr>
          <w:bCs/>
          <w:lang w:val="uk-UA"/>
        </w:rPr>
      </w:pPr>
    </w:p>
    <w:p w14:paraId="130B6FDD" w14:textId="77777777" w:rsidR="004E0961" w:rsidRDefault="004E0961" w:rsidP="004E0961">
      <w:pPr>
        <w:ind w:firstLine="567"/>
        <w:jc w:val="both"/>
        <w:rPr>
          <w:lang w:val="uk-UA"/>
        </w:rPr>
      </w:pPr>
      <w:r>
        <w:rPr>
          <w:lang w:val="uk-UA"/>
        </w:rPr>
        <w:t xml:space="preserve">Чим вище </w:t>
      </w:r>
      <w:r w:rsidRPr="004E0961">
        <w:rPr>
          <w:i/>
          <w:lang w:val="uk-UA"/>
        </w:rPr>
        <w:t>К</w:t>
      </w:r>
      <w:r w:rsidRPr="004E0961">
        <w:rPr>
          <w:i/>
          <w:vertAlign w:val="subscript"/>
          <w:lang w:val="uk-UA"/>
        </w:rPr>
        <w:t>B</w:t>
      </w:r>
      <w:r>
        <w:rPr>
          <w:lang w:val="uk-UA"/>
        </w:rPr>
        <w:t>, тим більше мінливість вимірювань щодо середніх значень. Коефіцієнт варіації оцінює розкид при оцінці декількох вибірок і використовується для порівняння точності тієї чи іншої серії (групи) вимірювань. Для отримання максимально точної оцінки дисперсії потрібно провести експеримент з якомога більшою кількістю спостережень. При кінцевому числі ступенів свободи отримана оцінка дисперсії є зміщеною і довірчий інтервал оцінки не буде симетричний щодо неї:</w:t>
      </w:r>
    </w:p>
    <w:p w14:paraId="38CF36BF" w14:textId="77777777" w:rsidR="004E0961" w:rsidRDefault="00000000" w:rsidP="004E0961">
      <w:pPr>
        <w:ind w:firstLine="567"/>
        <w:jc w:val="right"/>
        <w:rPr>
          <w:bCs/>
          <w:lang w:val="uk-UA"/>
        </w:rPr>
      </w:pPr>
      <m:oMath>
        <m:sSup>
          <m:sSupPr>
            <m:ctrlPr>
              <w:rPr>
                <w:rFonts w:ascii="Cambria Math" w:hAnsi="Cambria Math"/>
                <w:bCs/>
                <w:i/>
              </w:rPr>
            </m:ctrlPr>
          </m:sSupPr>
          <m:e>
            <m:r>
              <w:rPr>
                <w:rFonts w:ascii="Cambria Math" w:hAnsi="Cambria Math"/>
                <w:lang w:val="en-US"/>
              </w:rPr>
              <m:t>S</m:t>
            </m:r>
          </m:e>
          <m:sup>
            <m:r>
              <w:rPr>
                <w:rFonts w:ascii="Cambria Math" w:hAnsi="Cambria Math"/>
                <w:lang w:val="uk-UA"/>
              </w:rPr>
              <m:t>2</m:t>
            </m:r>
          </m:sup>
        </m:sSup>
        <m:r>
          <w:rPr>
            <w:rFonts w:ascii="Cambria Math" w:hAnsi="Cambria Math"/>
            <w:lang w:val="uk-UA"/>
          </w:rPr>
          <m:t>(</m:t>
        </m:r>
        <m:sSub>
          <m:sSubPr>
            <m:ctrlPr>
              <w:rPr>
                <w:rFonts w:ascii="Cambria Math" w:hAnsi="Cambria Math"/>
                <w:bCs/>
                <w:i/>
              </w:rPr>
            </m:ctrlPr>
          </m:sSubPr>
          <m:e>
            <m:r>
              <w:rPr>
                <w:rFonts w:ascii="Cambria Math" w:hAnsi="Cambria Math"/>
                <w:lang w:val="en-US"/>
              </w:rPr>
              <m:t>x</m:t>
            </m:r>
          </m:e>
          <m:sub>
            <m:r>
              <w:rPr>
                <w:rFonts w:ascii="Cambria Math" w:hAnsi="Cambria Math"/>
              </w:rPr>
              <m:t>I</m:t>
            </m:r>
          </m:sub>
        </m:sSub>
        <m:r>
          <w:rPr>
            <w:rFonts w:ascii="Cambria Math" w:hAnsi="Cambria Math"/>
            <w:lang w:val="uk-UA"/>
          </w:rPr>
          <m:t>)</m:t>
        </m:r>
        <m:sSubSup>
          <m:sSubSupPr>
            <m:ctrlPr>
              <w:rPr>
                <w:rFonts w:ascii="Cambria Math" w:hAnsi="Cambria Math"/>
                <w:bCs/>
                <w:i/>
              </w:rPr>
            </m:ctrlPr>
          </m:sSubSupPr>
          <m:e>
            <m:r>
              <w:rPr>
                <w:rFonts w:ascii="Cambria Math" w:hAnsi="Cambria Math"/>
              </w:rPr>
              <m:t>z</m:t>
            </m:r>
          </m:e>
          <m:sub>
            <m:r>
              <w:rPr>
                <w:rFonts w:ascii="Cambria Math" w:hAnsi="Cambria Math"/>
              </w:rPr>
              <m:t>I</m:t>
            </m:r>
          </m:sub>
          <m:sup>
            <m:r>
              <w:rPr>
                <w:rFonts w:ascii="Cambria Math" w:hAnsi="Cambria Math"/>
                <w:lang w:val="uk-UA"/>
              </w:rPr>
              <m:t>2</m:t>
            </m:r>
          </m:sup>
        </m:sSubSup>
        <m:r>
          <w:rPr>
            <w:rFonts w:ascii="Cambria Math" w:hAnsi="Cambria Math"/>
            <w:lang w:val="uk-UA"/>
          </w:rPr>
          <m:t>&lt;</m:t>
        </m:r>
        <m:r>
          <w:rPr>
            <w:rFonts w:ascii="Cambria Math" w:hAnsi="Cambria Math"/>
          </w:rPr>
          <m:t>σ</m:t>
        </m:r>
        <m:r>
          <w:rPr>
            <w:rFonts w:ascii="Cambria Math" w:hAnsi="Cambria Math"/>
            <w:lang w:val="uk-UA"/>
          </w:rPr>
          <m:t>&lt;</m:t>
        </m:r>
        <m:sSup>
          <m:sSupPr>
            <m:ctrlPr>
              <w:rPr>
                <w:rFonts w:ascii="Cambria Math" w:hAnsi="Cambria Math"/>
                <w:bCs/>
                <w:i/>
              </w:rPr>
            </m:ctrlPr>
          </m:sSupPr>
          <m:e>
            <m:r>
              <w:rPr>
                <w:rFonts w:ascii="Cambria Math" w:hAnsi="Cambria Math"/>
                <w:lang w:val="en-US"/>
              </w:rPr>
              <m:t>S</m:t>
            </m:r>
          </m:e>
          <m:sup>
            <m:r>
              <w:rPr>
                <w:rFonts w:ascii="Cambria Math" w:hAnsi="Cambria Math"/>
                <w:lang w:val="uk-UA"/>
              </w:rPr>
              <m:t>2</m:t>
            </m:r>
          </m:sup>
        </m:sSup>
        <m:r>
          <w:rPr>
            <w:rFonts w:ascii="Cambria Math" w:hAnsi="Cambria Math"/>
            <w:lang w:val="uk-UA"/>
          </w:rPr>
          <m:t>(</m:t>
        </m:r>
        <m:r>
          <w:rPr>
            <w:rFonts w:ascii="Cambria Math" w:hAnsi="Cambria Math"/>
          </w:rPr>
          <m:t>X</m:t>
        </m:r>
        <m:r>
          <w:rPr>
            <w:rFonts w:ascii="Cambria Math" w:hAnsi="Cambria Math"/>
            <w:lang w:val="uk-UA"/>
          </w:rPr>
          <m:t>)</m:t>
        </m:r>
        <m:sSubSup>
          <m:sSubSupPr>
            <m:ctrlPr>
              <w:rPr>
                <w:rFonts w:ascii="Cambria Math" w:hAnsi="Cambria Math"/>
                <w:bCs/>
                <w:i/>
              </w:rPr>
            </m:ctrlPr>
          </m:sSubSupPr>
          <m:e>
            <m:r>
              <w:rPr>
                <w:rFonts w:ascii="Cambria Math" w:hAnsi="Cambria Math"/>
              </w:rPr>
              <m:t>z</m:t>
            </m:r>
          </m:e>
          <m:sub>
            <m:r>
              <w:rPr>
                <w:rFonts w:ascii="Cambria Math" w:hAnsi="Cambria Math"/>
              </w:rPr>
              <m:t>II</m:t>
            </m:r>
          </m:sub>
          <m:sup>
            <m:r>
              <w:rPr>
                <w:rFonts w:ascii="Cambria Math" w:hAnsi="Cambria Math"/>
                <w:lang w:val="uk-UA"/>
              </w:rPr>
              <m:t>2</m:t>
            </m:r>
          </m:sup>
        </m:sSubSup>
      </m:oMath>
      <w:r w:rsidR="004E0961">
        <w:rPr>
          <w:bCs/>
          <w:lang w:val="uk-UA"/>
        </w:rPr>
        <w:t>,                                                 (9.11)</w:t>
      </w:r>
    </w:p>
    <w:p w14:paraId="0073FF7A" w14:textId="77777777" w:rsidR="004E0961" w:rsidRDefault="004E0961" w:rsidP="004E0961">
      <w:pPr>
        <w:ind w:firstLine="567"/>
        <w:jc w:val="right"/>
        <w:rPr>
          <w:bCs/>
          <w:lang w:val="uk-UA"/>
        </w:rPr>
      </w:pPr>
    </w:p>
    <w:p w14:paraId="7D1CA6BC" w14:textId="77777777" w:rsidR="004E0961" w:rsidRDefault="004E0961" w:rsidP="004E0961">
      <w:pPr>
        <w:ind w:firstLine="567"/>
        <w:jc w:val="both"/>
        <w:rPr>
          <w:lang w:val="uk-UA"/>
        </w:rPr>
      </w:pPr>
      <w:r>
        <w:rPr>
          <w:lang w:val="uk-UA"/>
        </w:rPr>
        <w:t>де σ – істинне значення середньоквадратичного відхилення;</w:t>
      </w:r>
    </w:p>
    <w:p w14:paraId="4F357C13" w14:textId="77777777" w:rsidR="004E0961" w:rsidRPr="006D5928" w:rsidRDefault="00000000" w:rsidP="004E0961">
      <w:pPr>
        <w:ind w:firstLine="567"/>
        <w:jc w:val="both"/>
        <w:rPr>
          <w:lang w:val="uk-UA"/>
        </w:rPr>
      </w:pPr>
      <m:oMath>
        <m:sSubSup>
          <m:sSubSupPr>
            <m:ctrlPr>
              <w:rPr>
                <w:rFonts w:ascii="Cambria Math" w:hAnsi="Cambria Math"/>
                <w:bCs/>
                <w:i/>
              </w:rPr>
            </m:ctrlPr>
          </m:sSubSupPr>
          <m:e>
            <m:r>
              <w:rPr>
                <w:rFonts w:ascii="Cambria Math" w:hAnsi="Cambria Math"/>
              </w:rPr>
              <m:t>z</m:t>
            </m:r>
          </m:e>
          <m:sub>
            <m:r>
              <w:rPr>
                <w:rFonts w:ascii="Cambria Math" w:hAnsi="Cambria Math"/>
              </w:rPr>
              <m:t>I</m:t>
            </m:r>
          </m:sub>
          <m:sup>
            <m:r>
              <w:rPr>
                <w:rFonts w:ascii="Cambria Math" w:hAnsi="Cambria Math"/>
                <w:lang w:val="uk-UA"/>
              </w:rPr>
              <m:t>2</m:t>
            </m:r>
          </m:sup>
        </m:sSubSup>
      </m:oMath>
      <w:r w:rsidR="004E0961">
        <w:rPr>
          <w:lang w:val="uk-UA"/>
        </w:rPr>
        <w:t xml:space="preserve">, </w:t>
      </w:r>
      <m:oMath>
        <m:sSubSup>
          <m:sSubSupPr>
            <m:ctrlPr>
              <w:rPr>
                <w:rFonts w:ascii="Cambria Math" w:hAnsi="Cambria Math"/>
                <w:bCs/>
                <w:i/>
              </w:rPr>
            </m:ctrlPr>
          </m:sSubSupPr>
          <m:e>
            <m:r>
              <w:rPr>
                <w:rFonts w:ascii="Cambria Math" w:hAnsi="Cambria Math"/>
              </w:rPr>
              <m:t>z</m:t>
            </m:r>
          </m:e>
          <m:sub>
            <m:r>
              <w:rPr>
                <w:rFonts w:ascii="Cambria Math" w:hAnsi="Cambria Math"/>
              </w:rPr>
              <m:t>II</m:t>
            </m:r>
          </m:sub>
          <m:sup>
            <m:r>
              <w:rPr>
                <w:rFonts w:ascii="Cambria Math" w:hAnsi="Cambria Math"/>
                <w:lang w:val="uk-UA"/>
              </w:rPr>
              <m:t>2</m:t>
            </m:r>
          </m:sup>
        </m:sSubSup>
      </m:oMath>
      <w:r w:rsidR="004E0961">
        <w:rPr>
          <w:lang w:val="uk-UA"/>
        </w:rPr>
        <w:t xml:space="preserve"> – коефіцієнти з таблиці Додатка Г в залежності від рівня значущості </w:t>
      </w:r>
      <w:r w:rsidR="004E0961" w:rsidRPr="004E0961">
        <w:rPr>
          <w:i/>
          <w:lang w:val="uk-UA"/>
        </w:rPr>
        <w:t>q</w:t>
      </w:r>
      <w:r w:rsidR="004E0961">
        <w:rPr>
          <w:lang w:val="uk-UA"/>
        </w:rPr>
        <w:t xml:space="preserve"> і числа ступенів свободи </w:t>
      </w:r>
      <w:r w:rsidR="004E0961" w:rsidRPr="004E0961">
        <w:rPr>
          <w:i/>
          <w:lang w:val="uk-UA"/>
        </w:rPr>
        <w:t>k</w:t>
      </w:r>
      <w:r w:rsidR="004E0961">
        <w:rPr>
          <w:lang w:val="uk-UA"/>
        </w:rPr>
        <w:t xml:space="preserve"> при оцінці дисперсії </w:t>
      </w:r>
      <m:oMath>
        <m:sSup>
          <m:sSupPr>
            <m:ctrlPr>
              <w:rPr>
                <w:rFonts w:ascii="Cambria Math" w:hAnsi="Cambria Math"/>
                <w:bCs/>
                <w:i/>
              </w:rPr>
            </m:ctrlPr>
          </m:sSupPr>
          <m:e>
            <m:r>
              <w:rPr>
                <w:rFonts w:ascii="Cambria Math" w:hAnsi="Cambria Math"/>
                <w:lang w:val="en-US"/>
              </w:rPr>
              <m:t>S</m:t>
            </m:r>
          </m:e>
          <m:sup>
            <m:r>
              <w:rPr>
                <w:rFonts w:ascii="Cambria Math" w:hAnsi="Cambria Math"/>
                <w:lang w:val="uk-UA"/>
              </w:rPr>
              <m:t>2</m:t>
            </m:r>
          </m:sup>
        </m:sSup>
        <m:r>
          <w:rPr>
            <w:rFonts w:ascii="Cambria Math" w:hAnsi="Cambria Math"/>
            <w:lang w:val="uk-UA"/>
          </w:rPr>
          <m:t>(</m:t>
        </m:r>
        <m:sSub>
          <m:sSubPr>
            <m:ctrlPr>
              <w:rPr>
                <w:rFonts w:ascii="Cambria Math" w:hAnsi="Cambria Math"/>
                <w:bCs/>
                <w:i/>
              </w:rPr>
            </m:ctrlPr>
          </m:sSubPr>
          <m:e>
            <m:r>
              <w:rPr>
                <w:rFonts w:ascii="Cambria Math" w:hAnsi="Cambria Math"/>
                <w:lang w:val="en-US"/>
              </w:rPr>
              <m:t>x</m:t>
            </m:r>
          </m:e>
          <m:sub>
            <m:r>
              <w:rPr>
                <w:rFonts w:ascii="Cambria Math" w:hAnsi="Cambria Math"/>
              </w:rPr>
              <m:t>I</m:t>
            </m:r>
          </m:sub>
        </m:sSub>
        <m:r>
          <w:rPr>
            <w:rFonts w:ascii="Cambria Math" w:hAnsi="Cambria Math"/>
            <w:lang w:val="uk-UA"/>
          </w:rPr>
          <m:t>)</m:t>
        </m:r>
      </m:oMath>
      <w:r w:rsidR="004E0961">
        <w:rPr>
          <w:lang w:val="uk-UA"/>
        </w:rPr>
        <w:t xml:space="preserve">; </w:t>
      </w:r>
      <w:r w:rsidR="00732303">
        <w:rPr>
          <w:i/>
          <w:lang w:val="en-US"/>
        </w:rPr>
        <w:t>z</w:t>
      </w:r>
      <w:r w:rsidR="004E0961" w:rsidRPr="00732303">
        <w:rPr>
          <w:vertAlign w:val="subscript"/>
          <w:lang w:val="uk-UA"/>
        </w:rPr>
        <w:t>I</w:t>
      </w:r>
      <w:r w:rsidR="004E0961">
        <w:rPr>
          <w:lang w:val="uk-UA"/>
        </w:rPr>
        <w:t xml:space="preserve">&gt; </w:t>
      </w:r>
      <w:r w:rsidR="00732303" w:rsidRPr="00732303">
        <w:rPr>
          <w:i/>
          <w:lang w:val="en-US"/>
        </w:rPr>
        <w:t>z</w:t>
      </w:r>
      <w:r w:rsidR="004E0961" w:rsidRPr="00732303">
        <w:rPr>
          <w:vertAlign w:val="subscript"/>
          <w:lang w:val="uk-UA"/>
        </w:rPr>
        <w:t>II</w:t>
      </w:r>
      <w:r w:rsidR="004E0961">
        <w:rPr>
          <w:lang w:val="uk-UA"/>
        </w:rPr>
        <w:t>.</w:t>
      </w:r>
    </w:p>
    <w:p w14:paraId="51E5BAFF" w14:textId="77777777" w:rsidR="00732303" w:rsidRPr="006D5928" w:rsidRDefault="00732303" w:rsidP="004E0961">
      <w:pPr>
        <w:ind w:firstLine="567"/>
        <w:jc w:val="both"/>
        <w:rPr>
          <w:lang w:val="uk-UA"/>
        </w:rPr>
      </w:pPr>
    </w:p>
    <w:p w14:paraId="75439729" w14:textId="77777777" w:rsidR="00732303" w:rsidRPr="00732303" w:rsidRDefault="00732303" w:rsidP="004E0961">
      <w:pPr>
        <w:ind w:firstLine="567"/>
        <w:jc w:val="both"/>
        <w:rPr>
          <w:b/>
          <w:i/>
          <w:lang w:val="uk-UA"/>
        </w:rPr>
      </w:pPr>
      <w:r w:rsidRPr="006D5928">
        <w:rPr>
          <w:b/>
          <w:i/>
          <w:lang w:val="uk-UA"/>
        </w:rPr>
        <w:t>9</w:t>
      </w:r>
      <w:r w:rsidRPr="00732303">
        <w:rPr>
          <w:b/>
          <w:i/>
          <w:lang w:val="uk-UA"/>
        </w:rPr>
        <w:t>.</w:t>
      </w:r>
      <w:r w:rsidRPr="006D5928">
        <w:rPr>
          <w:b/>
          <w:i/>
          <w:lang w:val="uk-UA"/>
        </w:rPr>
        <w:t>2</w:t>
      </w:r>
      <w:r w:rsidRPr="00732303">
        <w:rPr>
          <w:b/>
          <w:i/>
          <w:lang w:val="uk-UA"/>
        </w:rPr>
        <w:t xml:space="preserve"> Визначення точкових оцінок параметрів розподілу</w:t>
      </w:r>
    </w:p>
    <w:p w14:paraId="3D0AE785" w14:textId="77777777" w:rsidR="00732303" w:rsidRDefault="00732303" w:rsidP="004E0961">
      <w:pPr>
        <w:ind w:firstLine="567"/>
        <w:jc w:val="both"/>
        <w:rPr>
          <w:lang w:val="uk-UA"/>
        </w:rPr>
      </w:pPr>
    </w:p>
    <w:p w14:paraId="6660BB3F" w14:textId="77777777" w:rsidR="00732303" w:rsidRDefault="00732303" w:rsidP="004E0961">
      <w:pPr>
        <w:ind w:firstLine="567"/>
        <w:jc w:val="both"/>
        <w:rPr>
          <w:lang w:val="uk-UA"/>
        </w:rPr>
      </w:pPr>
      <w:r>
        <w:rPr>
          <w:lang w:val="uk-UA"/>
        </w:rPr>
        <w:t>Найімовірніше значення вимірюваної фізичної величини, що називається середнім зваженим, знаходиться за формулою:</w:t>
      </w:r>
    </w:p>
    <w:p w14:paraId="27FC493D" w14:textId="77777777" w:rsidR="00732303" w:rsidRDefault="00732303" w:rsidP="004E0961">
      <w:pPr>
        <w:ind w:firstLine="567"/>
        <w:jc w:val="both"/>
        <w:rPr>
          <w:lang w:val="uk-UA"/>
        </w:rPr>
      </w:pPr>
    </w:p>
    <w:p w14:paraId="14926B7A" w14:textId="77777777" w:rsidR="00732303" w:rsidRDefault="00000000" w:rsidP="00732303">
      <w:pPr>
        <w:ind w:firstLine="567"/>
        <w:jc w:val="right"/>
        <w:rPr>
          <w:bCs/>
          <w:lang w:val="uk-UA"/>
        </w:rPr>
      </w:pPr>
      <m:oMath>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сз</m:t>
            </m:r>
          </m:sub>
        </m:sSub>
        <m:r>
          <w:rPr>
            <w:rFonts w:ascii="Cambria Math" w:hAnsi="Cambria Math"/>
            <w:lang w:val="uk-UA"/>
          </w:rPr>
          <m:t>=</m:t>
        </m:r>
        <m:f>
          <m:fPr>
            <m:ctrlPr>
              <w:rPr>
                <w:rFonts w:ascii="Cambria Math" w:hAnsi="Cambria Math"/>
                <w:bCs/>
                <w:i/>
                <w:lang w:val="uk-UA"/>
              </w:rPr>
            </m:ctrlPr>
          </m:fPr>
          <m:num>
            <m:nary>
              <m:naryPr>
                <m:chr m:val="∑"/>
                <m:limLoc m:val="undOvr"/>
                <m:subHide m:val="1"/>
                <m:supHide m:val="1"/>
                <m:ctrlPr>
                  <w:rPr>
                    <w:rFonts w:ascii="Cambria Math" w:hAnsi="Cambria Math"/>
                    <w:bCs/>
                    <w:i/>
                    <w:lang w:val="uk-UA"/>
                  </w:rPr>
                </m:ctrlPr>
              </m:naryPr>
              <m:sub/>
              <m:sup/>
              <m:e>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j</m:t>
                    </m:r>
                  </m:sub>
                </m:sSub>
                <m:sSub>
                  <m:sSubPr>
                    <m:ctrlPr>
                      <w:rPr>
                        <w:rFonts w:ascii="Cambria Math" w:hAnsi="Cambria Math"/>
                        <w:bCs/>
                        <w:i/>
                        <w:lang w:val="uk-UA"/>
                      </w:rPr>
                    </m:ctrlPr>
                  </m:sSubPr>
                  <m:e>
                    <m:r>
                      <w:rPr>
                        <w:rFonts w:ascii="Cambria Math" w:hAnsi="Cambria Math"/>
                        <w:lang w:val="uk-UA"/>
                      </w:rPr>
                      <m:t>P</m:t>
                    </m:r>
                  </m:e>
                  <m:sub>
                    <m:r>
                      <w:rPr>
                        <w:rFonts w:ascii="Cambria Math" w:hAnsi="Cambria Math"/>
                        <w:lang w:val="uk-UA"/>
                      </w:rPr>
                      <m:t>j</m:t>
                    </m:r>
                  </m:sub>
                </m:sSub>
              </m:e>
            </m:nary>
          </m:num>
          <m:den>
            <m:nary>
              <m:naryPr>
                <m:chr m:val="∑"/>
                <m:limLoc m:val="undOvr"/>
                <m:subHide m:val="1"/>
                <m:supHide m:val="1"/>
                <m:ctrlPr>
                  <w:rPr>
                    <w:rFonts w:ascii="Cambria Math" w:hAnsi="Cambria Math"/>
                    <w:bCs/>
                    <w:i/>
                    <w:lang w:val="uk-UA"/>
                  </w:rPr>
                </m:ctrlPr>
              </m:naryPr>
              <m:sub/>
              <m:sup/>
              <m:e>
                <m:sSub>
                  <m:sSubPr>
                    <m:ctrlPr>
                      <w:rPr>
                        <w:rFonts w:ascii="Cambria Math" w:hAnsi="Cambria Math"/>
                        <w:bCs/>
                        <w:i/>
                        <w:lang w:val="uk-UA"/>
                      </w:rPr>
                    </m:ctrlPr>
                  </m:sSubPr>
                  <m:e>
                    <m:r>
                      <w:rPr>
                        <w:rFonts w:ascii="Cambria Math" w:hAnsi="Cambria Math"/>
                        <w:lang w:val="uk-UA"/>
                      </w:rPr>
                      <m:t>P</m:t>
                    </m:r>
                  </m:e>
                  <m:sub>
                    <m:r>
                      <w:rPr>
                        <w:rFonts w:ascii="Cambria Math" w:hAnsi="Cambria Math"/>
                        <w:lang w:val="uk-UA"/>
                      </w:rPr>
                      <m:t>j</m:t>
                    </m:r>
                  </m:sub>
                </m:sSub>
              </m:e>
            </m:nary>
          </m:den>
        </m:f>
      </m:oMath>
      <w:r w:rsidR="00732303">
        <w:rPr>
          <w:bCs/>
          <w:lang w:val="uk-UA"/>
        </w:rPr>
        <w:t>,                                                               (9.12)</w:t>
      </w:r>
    </w:p>
    <w:p w14:paraId="5031D148" w14:textId="77777777" w:rsidR="00732303" w:rsidRDefault="00732303" w:rsidP="00732303">
      <w:pPr>
        <w:ind w:firstLine="567"/>
        <w:jc w:val="right"/>
        <w:rPr>
          <w:bCs/>
          <w:lang w:val="uk-UA"/>
        </w:rPr>
      </w:pPr>
    </w:p>
    <w:p w14:paraId="22368635" w14:textId="77777777" w:rsidR="00732303" w:rsidRDefault="00732303" w:rsidP="00732303">
      <w:pPr>
        <w:ind w:firstLine="567"/>
        <w:jc w:val="both"/>
        <w:rPr>
          <w:lang w:val="uk-UA"/>
        </w:rPr>
      </w:pPr>
      <w:r>
        <w:rPr>
          <w:lang w:val="uk-UA"/>
        </w:rPr>
        <w:t xml:space="preserve">де </w:t>
      </w:r>
      <w:r w:rsidRPr="00732303">
        <w:rPr>
          <w:i/>
          <w:lang w:val="uk-UA"/>
        </w:rPr>
        <w:t>m</w:t>
      </w:r>
      <w:r>
        <w:rPr>
          <w:lang w:val="uk-UA"/>
        </w:rPr>
        <w:t xml:space="preserve"> – число груп (серій) спостережень;</w:t>
      </w:r>
    </w:p>
    <w:p w14:paraId="20C76AEF" w14:textId="77777777" w:rsidR="00732303" w:rsidRDefault="00000000" w:rsidP="00732303">
      <w:pPr>
        <w:ind w:firstLine="567"/>
        <w:jc w:val="both"/>
        <w:rPr>
          <w:lang w:val="uk-UA"/>
        </w:rPr>
      </w:pPr>
      <m:oMath>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j</m:t>
            </m:r>
          </m:sub>
        </m:sSub>
      </m:oMath>
      <w:r w:rsidR="00732303">
        <w:rPr>
          <w:lang w:val="uk-UA"/>
        </w:rPr>
        <w:t xml:space="preserve"> – середнє арифметичне в </w:t>
      </w:r>
      <w:r w:rsidR="00732303" w:rsidRPr="00732303">
        <w:rPr>
          <w:i/>
          <w:lang w:val="uk-UA"/>
        </w:rPr>
        <w:t>j</w:t>
      </w:r>
      <w:r w:rsidR="00732303">
        <w:rPr>
          <w:lang w:val="uk-UA"/>
        </w:rPr>
        <w:t>-й групі спостережень;</w:t>
      </w:r>
    </w:p>
    <w:p w14:paraId="1D5E17D6" w14:textId="77777777" w:rsidR="00732303" w:rsidRDefault="00732303" w:rsidP="00732303">
      <w:pPr>
        <w:ind w:firstLine="567"/>
        <w:jc w:val="both"/>
        <w:rPr>
          <w:lang w:val="uk-UA"/>
        </w:rPr>
      </w:pPr>
      <w:r>
        <w:rPr>
          <w:lang w:val="uk-UA"/>
        </w:rPr>
        <w:t xml:space="preserve"> </w:t>
      </w:r>
      <w:r w:rsidRPr="00732303">
        <w:rPr>
          <w:i/>
          <w:lang w:val="uk-UA"/>
        </w:rPr>
        <w:t>P</w:t>
      </w:r>
      <w:r w:rsidRPr="00732303">
        <w:rPr>
          <w:i/>
          <w:vertAlign w:val="subscript"/>
          <w:lang w:val="uk-UA"/>
        </w:rPr>
        <w:t>j</w:t>
      </w:r>
      <w:r>
        <w:rPr>
          <w:lang w:val="uk-UA"/>
        </w:rPr>
        <w:t xml:space="preserve"> – вага кожної </w:t>
      </w:r>
      <w:r w:rsidRPr="00732303">
        <w:rPr>
          <w:i/>
          <w:lang w:val="uk-UA"/>
        </w:rPr>
        <w:t>j</w:t>
      </w:r>
      <w:r>
        <w:rPr>
          <w:lang w:val="uk-UA"/>
        </w:rPr>
        <w:t xml:space="preserve">-ї групи спостережень. </w:t>
      </w:r>
    </w:p>
    <w:p w14:paraId="3DC52B62" w14:textId="77777777" w:rsidR="00732303" w:rsidRDefault="00732303" w:rsidP="00732303">
      <w:pPr>
        <w:ind w:firstLine="567"/>
        <w:jc w:val="both"/>
        <w:rPr>
          <w:lang w:val="uk-UA"/>
        </w:rPr>
      </w:pPr>
      <w:r>
        <w:rPr>
          <w:lang w:val="uk-UA"/>
        </w:rPr>
        <w:t>Значення оцінки СКО для кожного ряду спостережень визначають по формулою:</w:t>
      </w:r>
    </w:p>
    <w:p w14:paraId="501E22BF" w14:textId="77777777" w:rsidR="00732303" w:rsidRDefault="00732303" w:rsidP="00732303">
      <w:pPr>
        <w:ind w:firstLine="567"/>
        <w:jc w:val="both"/>
        <w:rPr>
          <w:lang w:val="uk-UA"/>
        </w:rPr>
      </w:pPr>
    </w:p>
    <w:p w14:paraId="2F27D28E" w14:textId="77777777" w:rsidR="00732303" w:rsidRDefault="00000000" w:rsidP="00606797">
      <w:pPr>
        <w:ind w:firstLine="567"/>
        <w:jc w:val="right"/>
        <w:rPr>
          <w:bCs/>
          <w:lang w:val="uk-UA"/>
        </w:rPr>
      </w:pPr>
      <m:oMath>
        <m:sSub>
          <m:sSubPr>
            <m:ctrlPr>
              <w:rPr>
                <w:rFonts w:ascii="Cambria Math" w:hAnsi="Cambria Math"/>
                <w:bCs/>
                <w:i/>
                <w:lang w:val="uk-UA"/>
              </w:rPr>
            </m:ctrlPr>
          </m:sSubPr>
          <m:e>
            <m:r>
              <w:rPr>
                <w:rFonts w:ascii="Cambria Math" w:hAnsi="Cambria Math"/>
                <w:lang w:val="en-US"/>
              </w:rPr>
              <m:t>S</m:t>
            </m:r>
          </m:e>
          <m:sub>
            <m:r>
              <w:rPr>
                <w:rFonts w:ascii="Cambria Math" w:hAnsi="Cambria Math"/>
                <w:lang w:val="uk-UA"/>
              </w:rPr>
              <m:t>P</m:t>
            </m:r>
          </m:sub>
        </m:sSub>
        <m:r>
          <w:rPr>
            <w:rFonts w:ascii="Cambria Math" w:hAnsi="Cambria Math"/>
            <w:lang w:val="uk-UA"/>
          </w:rPr>
          <m:t>=</m:t>
        </m:r>
        <m:rad>
          <m:radPr>
            <m:degHide m:val="1"/>
            <m:ctrlPr>
              <w:rPr>
                <w:rFonts w:ascii="Cambria Math" w:hAnsi="Cambria Math"/>
                <w:bCs/>
                <w:i/>
                <w:lang w:val="uk-UA"/>
              </w:rPr>
            </m:ctrlPr>
          </m:radPr>
          <m:deg/>
          <m:e>
            <m:f>
              <m:fPr>
                <m:ctrlPr>
                  <w:rPr>
                    <w:rFonts w:ascii="Cambria Math" w:hAnsi="Cambria Math"/>
                    <w:bCs/>
                    <w:i/>
                    <w:lang w:val="uk-UA"/>
                  </w:rPr>
                </m:ctrlPr>
              </m:fPr>
              <m:num>
                <m:nary>
                  <m:naryPr>
                    <m:chr m:val="∑"/>
                    <m:limLoc m:val="undOvr"/>
                    <m:subHide m:val="1"/>
                    <m:supHide m:val="1"/>
                    <m:ctrlPr>
                      <w:rPr>
                        <w:rFonts w:ascii="Cambria Math" w:hAnsi="Cambria Math"/>
                        <w:bCs/>
                        <w:i/>
                        <w:lang w:val="uk-UA"/>
                      </w:rPr>
                    </m:ctrlPr>
                  </m:naryPr>
                  <m:sub/>
                  <m:sup/>
                  <m:e>
                    <m:sSub>
                      <m:sSubPr>
                        <m:ctrlPr>
                          <w:rPr>
                            <w:rFonts w:ascii="Cambria Math" w:hAnsi="Cambria Math"/>
                            <w:bCs/>
                            <w:i/>
                            <w:lang w:val="uk-UA"/>
                          </w:rPr>
                        </m:ctrlPr>
                      </m:sSubPr>
                      <m:e>
                        <m:r>
                          <w:rPr>
                            <w:rFonts w:ascii="Cambria Math" w:hAnsi="Cambria Math"/>
                            <w:lang w:val="uk-UA"/>
                          </w:rPr>
                          <m:t>P</m:t>
                        </m:r>
                      </m:e>
                      <m:sub>
                        <m:r>
                          <w:rPr>
                            <w:rFonts w:ascii="Cambria Math" w:hAnsi="Cambria Math"/>
                            <w:lang w:val="uk-UA"/>
                          </w:rPr>
                          <m:t>j</m:t>
                        </m:r>
                      </m:sub>
                    </m:sSub>
                    <m:sSup>
                      <m:sSupPr>
                        <m:ctrlPr>
                          <w:rPr>
                            <w:rFonts w:ascii="Cambria Math" w:hAnsi="Cambria Math"/>
                            <w:bCs/>
                            <w:i/>
                            <w:lang w:val="uk-UA"/>
                          </w:rPr>
                        </m:ctrlPr>
                      </m:sSupPr>
                      <m:e>
                        <m:d>
                          <m:dPr>
                            <m:ctrlPr>
                              <w:rPr>
                                <w:rFonts w:ascii="Cambria Math" w:hAnsi="Cambria Math"/>
                                <w:bCs/>
                                <w:i/>
                                <w:lang w:val="uk-UA"/>
                              </w:rPr>
                            </m:ctrlPr>
                          </m:dPr>
                          <m:e>
                            <m:sSub>
                              <m:sSubPr>
                                <m:ctrlPr>
                                  <w:rPr>
                                    <w:rFonts w:ascii="Cambria Math" w:hAnsi="Cambria Math"/>
                                    <w:bCs/>
                                    <w:i/>
                                    <w:lang w:val="uk-UA"/>
                                  </w:rPr>
                                </m:ctrlPr>
                              </m:sSubPr>
                              <m:e>
                                <m:r>
                                  <w:rPr>
                                    <w:rFonts w:ascii="Cambria Math" w:hAnsi="Cambria Math"/>
                                    <w:lang w:val="uk-UA"/>
                                  </w:rPr>
                                  <m:t>x</m:t>
                                </m:r>
                              </m:e>
                              <m:sub>
                                <m:r>
                                  <w:rPr>
                                    <w:rFonts w:ascii="Cambria Math" w:hAnsi="Cambria Math"/>
                                    <w:lang w:val="uk-UA"/>
                                  </w:rPr>
                                  <m:t>j</m:t>
                                </m:r>
                              </m:sub>
                            </m:sSub>
                            <m:r>
                              <w:rPr>
                                <w:rFonts w:ascii="Cambria Math" w:hAnsi="Cambria Math"/>
                                <w:lang w:val="uk-UA"/>
                              </w:rPr>
                              <m:t>-</m:t>
                            </m:r>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сз</m:t>
                                </m:r>
                              </m:sub>
                            </m:sSub>
                          </m:e>
                        </m:d>
                      </m:e>
                      <m:sup>
                        <m:r>
                          <w:rPr>
                            <w:rFonts w:ascii="Cambria Math" w:hAnsi="Cambria Math"/>
                            <w:lang w:val="uk-UA"/>
                          </w:rPr>
                          <m:t>2</m:t>
                        </m:r>
                      </m:sup>
                    </m:sSup>
                  </m:e>
                </m:nary>
              </m:num>
              <m:den>
                <m:r>
                  <w:rPr>
                    <w:rFonts w:ascii="Cambria Math" w:hAnsi="Cambria Math"/>
                    <w:lang w:val="uk-UA"/>
                  </w:rPr>
                  <m:t>m-1</m:t>
                </m:r>
              </m:den>
            </m:f>
          </m:e>
        </m:rad>
      </m:oMath>
      <w:r w:rsidR="00606797">
        <w:rPr>
          <w:bCs/>
          <w:lang w:val="uk-UA"/>
        </w:rPr>
        <w:t xml:space="preserve">,                                                    (9.13) </w:t>
      </w:r>
    </w:p>
    <w:p w14:paraId="25C54AE8" w14:textId="77777777" w:rsidR="00606797" w:rsidRDefault="00606797" w:rsidP="00606797">
      <w:pPr>
        <w:ind w:firstLine="567"/>
        <w:jc w:val="right"/>
        <w:rPr>
          <w:bCs/>
          <w:lang w:val="uk-UA"/>
        </w:rPr>
      </w:pPr>
    </w:p>
    <w:p w14:paraId="1CD77E66" w14:textId="77777777" w:rsidR="00606797" w:rsidRDefault="00606797" w:rsidP="00606797">
      <w:pPr>
        <w:ind w:firstLine="567"/>
        <w:jc w:val="both"/>
        <w:rPr>
          <w:lang w:val="uk-UA"/>
        </w:rPr>
      </w:pPr>
      <w:r>
        <w:rPr>
          <w:lang w:val="uk-UA"/>
        </w:rPr>
        <w:t xml:space="preserve">де </w:t>
      </w:r>
      <w:r w:rsidRPr="00606797">
        <w:rPr>
          <w:i/>
          <w:lang w:val="uk-UA"/>
        </w:rPr>
        <w:t>m</w:t>
      </w:r>
      <w:r>
        <w:rPr>
          <w:lang w:val="uk-UA"/>
        </w:rPr>
        <w:t xml:space="preserve"> – число груп (серій) спостережень.</w:t>
      </w:r>
    </w:p>
    <w:p w14:paraId="1218D9E9" w14:textId="77777777" w:rsidR="00606797" w:rsidRDefault="00606797" w:rsidP="00606797">
      <w:pPr>
        <w:ind w:firstLine="567"/>
        <w:jc w:val="both"/>
        <w:rPr>
          <w:lang w:val="uk-UA"/>
        </w:rPr>
      </w:pPr>
      <w:r>
        <w:rPr>
          <w:lang w:val="uk-UA"/>
        </w:rPr>
        <w:t>Оцінка СКО середнього зваженого обчислюється за формулою:</w:t>
      </w:r>
    </w:p>
    <w:p w14:paraId="5E6C84BA" w14:textId="77777777" w:rsidR="00606797" w:rsidRDefault="00606797" w:rsidP="00606797">
      <w:pPr>
        <w:ind w:firstLine="567"/>
        <w:jc w:val="both"/>
        <w:rPr>
          <w:lang w:val="uk-UA"/>
        </w:rPr>
      </w:pPr>
    </w:p>
    <w:p w14:paraId="042CBF8C" w14:textId="77777777" w:rsidR="00606797" w:rsidRDefault="00000000" w:rsidP="00606797">
      <w:pPr>
        <w:ind w:firstLine="567"/>
        <w:jc w:val="right"/>
        <w:rPr>
          <w:bCs/>
          <w:lang w:val="uk-UA"/>
        </w:rPr>
      </w:pPr>
      <m:oMath>
        <m:sSub>
          <m:sSubPr>
            <m:ctrlPr>
              <w:rPr>
                <w:rFonts w:ascii="Cambria Math" w:hAnsi="Cambria Math"/>
                <w:bCs/>
                <w:i/>
                <w:lang w:val="uk-UA"/>
              </w:rPr>
            </m:ctrlPr>
          </m:sSubPr>
          <m:e>
            <m:r>
              <w:rPr>
                <w:rFonts w:ascii="Cambria Math" w:hAnsi="Cambria Math"/>
                <w:lang w:val="uk-UA"/>
              </w:rPr>
              <m:t>S</m:t>
            </m:r>
          </m:e>
          <m:sub>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сз</m:t>
                </m:r>
              </m:sub>
            </m:sSub>
          </m:sub>
        </m:sSub>
        <m:r>
          <w:rPr>
            <w:rFonts w:ascii="Cambria Math" w:hAnsi="Cambria Math"/>
            <w:lang w:val="uk-UA"/>
          </w:rPr>
          <m:t>=</m:t>
        </m:r>
        <m:f>
          <m:fPr>
            <m:ctrlPr>
              <w:rPr>
                <w:rFonts w:ascii="Cambria Math" w:hAnsi="Cambria Math"/>
                <w:bCs/>
                <w:i/>
                <w:lang w:val="uk-UA"/>
              </w:rPr>
            </m:ctrlPr>
          </m:fPr>
          <m:num>
            <m:sSub>
              <m:sSubPr>
                <m:ctrlPr>
                  <w:rPr>
                    <w:rFonts w:ascii="Cambria Math" w:hAnsi="Cambria Math"/>
                    <w:bCs/>
                    <w:i/>
                    <w:lang w:val="uk-UA"/>
                  </w:rPr>
                </m:ctrlPr>
              </m:sSubPr>
              <m:e>
                <m:r>
                  <w:rPr>
                    <w:rFonts w:ascii="Cambria Math" w:hAnsi="Cambria Math"/>
                    <w:lang w:val="uk-UA"/>
                  </w:rPr>
                  <m:t>S</m:t>
                </m:r>
              </m:e>
              <m:sub>
                <m:r>
                  <w:rPr>
                    <w:rFonts w:ascii="Cambria Math" w:hAnsi="Cambria Math"/>
                    <w:lang w:val="uk-UA"/>
                  </w:rPr>
                  <m:t>P</m:t>
                </m:r>
              </m:sub>
            </m:sSub>
          </m:num>
          <m:den>
            <m:rad>
              <m:radPr>
                <m:degHide m:val="1"/>
                <m:ctrlPr>
                  <w:rPr>
                    <w:rFonts w:ascii="Cambria Math" w:hAnsi="Cambria Math"/>
                    <w:bCs/>
                    <w:i/>
                    <w:lang w:val="uk-UA"/>
                  </w:rPr>
                </m:ctrlPr>
              </m:radPr>
              <m:deg/>
              <m:e>
                <m:nary>
                  <m:naryPr>
                    <m:chr m:val="∑"/>
                    <m:limLoc m:val="undOvr"/>
                    <m:subHide m:val="1"/>
                    <m:supHide m:val="1"/>
                    <m:ctrlPr>
                      <w:rPr>
                        <w:rFonts w:ascii="Cambria Math" w:hAnsi="Cambria Math"/>
                        <w:bCs/>
                        <w:i/>
                        <w:lang w:val="uk-UA"/>
                      </w:rPr>
                    </m:ctrlPr>
                  </m:naryPr>
                  <m:sub/>
                  <m:sup/>
                  <m:e>
                    <m:sSub>
                      <m:sSubPr>
                        <m:ctrlPr>
                          <w:rPr>
                            <w:rFonts w:ascii="Cambria Math" w:hAnsi="Cambria Math"/>
                            <w:bCs/>
                            <w:i/>
                            <w:lang w:val="uk-UA"/>
                          </w:rPr>
                        </m:ctrlPr>
                      </m:sSubPr>
                      <m:e>
                        <m:r>
                          <w:rPr>
                            <w:rFonts w:ascii="Cambria Math" w:hAnsi="Cambria Math"/>
                            <w:lang w:val="uk-UA"/>
                          </w:rPr>
                          <m:t>P</m:t>
                        </m:r>
                      </m:e>
                      <m:sub>
                        <m:r>
                          <w:rPr>
                            <w:rFonts w:ascii="Cambria Math" w:hAnsi="Cambria Math"/>
                            <w:lang w:val="uk-UA"/>
                          </w:rPr>
                          <m:t>j</m:t>
                        </m:r>
                      </m:sub>
                    </m:sSub>
                  </m:e>
                </m:nary>
              </m:e>
            </m:rad>
          </m:den>
        </m:f>
      </m:oMath>
      <w:r w:rsidR="00606797">
        <w:rPr>
          <w:bCs/>
          <w:lang w:val="uk-UA"/>
        </w:rPr>
        <w:t>,                                                       (9.14)</w:t>
      </w:r>
    </w:p>
    <w:p w14:paraId="43BD0785" w14:textId="77777777" w:rsidR="00606797" w:rsidRDefault="00606797" w:rsidP="00606797">
      <w:pPr>
        <w:ind w:firstLine="567"/>
        <w:jc w:val="both"/>
        <w:rPr>
          <w:bCs/>
          <w:lang w:val="uk-UA"/>
        </w:rPr>
      </w:pPr>
      <w:r>
        <w:rPr>
          <w:bCs/>
          <w:lang w:val="uk-UA"/>
        </w:rPr>
        <w:t>или</w:t>
      </w:r>
    </w:p>
    <w:p w14:paraId="45D652DB" w14:textId="77777777" w:rsidR="00606797" w:rsidRDefault="00000000" w:rsidP="00606797">
      <w:pPr>
        <w:ind w:firstLine="567"/>
        <w:jc w:val="right"/>
        <w:rPr>
          <w:bCs/>
          <w:lang w:val="uk-UA"/>
        </w:rPr>
      </w:pPr>
      <m:oMath>
        <m:sSub>
          <m:sSubPr>
            <m:ctrlPr>
              <w:rPr>
                <w:rFonts w:ascii="Cambria Math" w:hAnsi="Cambria Math"/>
                <w:bCs/>
                <w:i/>
                <w:lang w:val="uk-UA"/>
              </w:rPr>
            </m:ctrlPr>
          </m:sSubPr>
          <m:e>
            <m:r>
              <w:rPr>
                <w:rFonts w:ascii="Cambria Math" w:hAnsi="Cambria Math"/>
                <w:lang w:val="uk-UA"/>
              </w:rPr>
              <m:t>S</m:t>
            </m:r>
          </m:e>
          <m:sub>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сз</m:t>
                </m:r>
              </m:sub>
            </m:sSub>
          </m:sub>
        </m:sSub>
        <m:r>
          <w:rPr>
            <w:rFonts w:ascii="Cambria Math" w:hAnsi="Cambria Math"/>
            <w:lang w:val="uk-UA"/>
          </w:rPr>
          <m:t>=</m:t>
        </m:r>
        <m:rad>
          <m:radPr>
            <m:degHide m:val="1"/>
            <m:ctrlPr>
              <w:rPr>
                <w:rFonts w:ascii="Cambria Math" w:hAnsi="Cambria Math"/>
                <w:bCs/>
                <w:i/>
                <w:lang w:val="uk-UA"/>
              </w:rPr>
            </m:ctrlPr>
          </m:radPr>
          <m:deg/>
          <m:e>
            <m:f>
              <m:fPr>
                <m:ctrlPr>
                  <w:rPr>
                    <w:rFonts w:ascii="Cambria Math" w:hAnsi="Cambria Math"/>
                    <w:bCs/>
                    <w:i/>
                    <w:lang w:val="uk-UA"/>
                  </w:rPr>
                </m:ctrlPr>
              </m:fPr>
              <m:num>
                <m:r>
                  <w:rPr>
                    <w:rFonts w:ascii="Cambria Math" w:hAnsi="Cambria Math"/>
                    <w:lang w:val="uk-UA"/>
                  </w:rPr>
                  <m:t>1</m:t>
                </m:r>
              </m:num>
              <m:den>
                <m:nary>
                  <m:naryPr>
                    <m:chr m:val="∑"/>
                    <m:limLoc m:val="undOvr"/>
                    <m:subHide m:val="1"/>
                    <m:supHide m:val="1"/>
                    <m:ctrlPr>
                      <w:rPr>
                        <w:rFonts w:ascii="Cambria Math" w:hAnsi="Cambria Math"/>
                        <w:bCs/>
                        <w:i/>
                        <w:lang w:val="uk-UA"/>
                      </w:rPr>
                    </m:ctrlPr>
                  </m:naryPr>
                  <m:sub/>
                  <m:sup/>
                  <m:e>
                    <m:f>
                      <m:fPr>
                        <m:ctrlPr>
                          <w:rPr>
                            <w:rFonts w:ascii="Cambria Math" w:hAnsi="Cambria Math"/>
                            <w:bCs/>
                            <w:i/>
                            <w:lang w:val="uk-UA"/>
                          </w:rPr>
                        </m:ctrlPr>
                      </m:fPr>
                      <m:num>
                        <m:r>
                          <w:rPr>
                            <w:rFonts w:ascii="Cambria Math" w:hAnsi="Cambria Math"/>
                            <w:lang w:val="uk-UA"/>
                          </w:rPr>
                          <m:t>1</m:t>
                        </m:r>
                      </m:num>
                      <m:den>
                        <m:sSubSup>
                          <m:sSubSupPr>
                            <m:ctrlPr>
                              <w:rPr>
                                <w:rFonts w:ascii="Cambria Math" w:hAnsi="Cambria Math"/>
                                <w:bCs/>
                                <w:i/>
                                <w:lang w:val="uk-UA"/>
                              </w:rPr>
                            </m:ctrlPr>
                          </m:sSubSupPr>
                          <m:e>
                            <m:r>
                              <w:rPr>
                                <w:rFonts w:ascii="Cambria Math" w:hAnsi="Cambria Math"/>
                                <w:lang w:val="uk-UA"/>
                              </w:rPr>
                              <m:t>S</m:t>
                            </m:r>
                          </m:e>
                          <m:sub>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j</m:t>
                                </m:r>
                              </m:sub>
                            </m:sSub>
                          </m:sub>
                          <m:sup>
                            <m:r>
                              <w:rPr>
                                <w:rFonts w:ascii="Cambria Math" w:hAnsi="Cambria Math"/>
                                <w:lang w:val="uk-UA"/>
                              </w:rPr>
                              <m:t>2</m:t>
                            </m:r>
                          </m:sup>
                        </m:sSubSup>
                      </m:den>
                    </m:f>
                  </m:e>
                </m:nary>
              </m:den>
            </m:f>
          </m:e>
        </m:rad>
      </m:oMath>
      <w:r w:rsidR="00606797">
        <w:rPr>
          <w:bCs/>
          <w:lang w:val="uk-UA"/>
        </w:rPr>
        <w:t>,                                                       (9.1</w:t>
      </w:r>
      <w:r w:rsidR="00BB6C3E">
        <w:rPr>
          <w:bCs/>
          <w:lang w:val="uk-UA"/>
        </w:rPr>
        <w:t>5</w:t>
      </w:r>
      <w:r w:rsidR="00606797">
        <w:rPr>
          <w:bCs/>
          <w:lang w:val="uk-UA"/>
        </w:rPr>
        <w:t>)</w:t>
      </w:r>
    </w:p>
    <w:p w14:paraId="4A3577B8" w14:textId="77777777" w:rsidR="00606797" w:rsidRDefault="00606797" w:rsidP="00606797">
      <w:pPr>
        <w:ind w:firstLine="567"/>
        <w:jc w:val="both"/>
        <w:rPr>
          <w:bCs/>
          <w:lang w:val="uk-UA"/>
        </w:rPr>
      </w:pPr>
    </w:p>
    <w:p w14:paraId="003EB7B9" w14:textId="77777777" w:rsidR="00BB6C3E" w:rsidRDefault="00BB6C3E" w:rsidP="00606797">
      <w:pPr>
        <w:ind w:firstLine="567"/>
        <w:jc w:val="both"/>
        <w:rPr>
          <w:lang w:val="uk-UA"/>
        </w:rPr>
      </w:pPr>
      <w:r>
        <w:rPr>
          <w:lang w:val="uk-UA"/>
        </w:rPr>
        <w:t xml:space="preserve">де </w:t>
      </w:r>
      <m:oMath>
        <m:sSubSup>
          <m:sSubSupPr>
            <m:ctrlPr>
              <w:rPr>
                <w:rFonts w:ascii="Cambria Math" w:hAnsi="Cambria Math"/>
                <w:bCs/>
                <w:i/>
                <w:lang w:val="uk-UA"/>
              </w:rPr>
            </m:ctrlPr>
          </m:sSubSupPr>
          <m:e>
            <m:r>
              <w:rPr>
                <w:rFonts w:ascii="Cambria Math" w:hAnsi="Cambria Math"/>
                <w:lang w:val="uk-UA"/>
              </w:rPr>
              <m:t>S</m:t>
            </m:r>
          </m:e>
          <m:sub>
            <m:sSub>
              <m:sSubPr>
                <m:ctrlPr>
                  <w:rPr>
                    <w:rFonts w:ascii="Cambria Math" w:hAnsi="Cambria Math"/>
                    <w:bCs/>
                    <w:i/>
                    <w:lang w:val="uk-UA"/>
                  </w:rPr>
                </m:ctrlPr>
              </m:sSubPr>
              <m:e>
                <m:acc>
                  <m:accPr>
                    <m:chr m:val="̅"/>
                    <m:ctrlPr>
                      <w:rPr>
                        <w:rFonts w:ascii="Cambria Math" w:hAnsi="Cambria Math"/>
                        <w:bCs/>
                        <w:i/>
                        <w:lang w:val="uk-UA"/>
                      </w:rPr>
                    </m:ctrlPr>
                  </m:accPr>
                  <m:e>
                    <m:r>
                      <w:rPr>
                        <w:rFonts w:ascii="Cambria Math" w:hAnsi="Cambria Math"/>
                        <w:lang w:val="uk-UA"/>
                      </w:rPr>
                      <m:t>X</m:t>
                    </m:r>
                  </m:e>
                </m:acc>
              </m:e>
              <m:sub>
                <m:r>
                  <w:rPr>
                    <w:rFonts w:ascii="Cambria Math" w:hAnsi="Cambria Math"/>
                    <w:lang w:val="uk-UA"/>
                  </w:rPr>
                  <m:t>j</m:t>
                </m:r>
              </m:sub>
            </m:sSub>
          </m:sub>
          <m:sup/>
        </m:sSubSup>
      </m:oMath>
      <w:r>
        <w:rPr>
          <w:lang w:val="uk-UA"/>
        </w:rPr>
        <w:t xml:space="preserve"> - СКО результату спостережень в окремій групі (ряду). </w:t>
      </w:r>
    </w:p>
    <w:p w14:paraId="011ADA93" w14:textId="77777777" w:rsidR="00BB6C3E" w:rsidRDefault="00BB6C3E" w:rsidP="00606797">
      <w:pPr>
        <w:ind w:firstLine="567"/>
        <w:jc w:val="both"/>
        <w:rPr>
          <w:lang w:val="uk-UA"/>
        </w:rPr>
      </w:pPr>
      <w:r>
        <w:rPr>
          <w:lang w:val="uk-UA"/>
        </w:rPr>
        <w:t>З формули (9.15) видно, що оцінка СКО середнього зваженого менше будь-якої оцінки СКО рядів. Тому при обробці нерівноточних рядів точність результатів вимірювань значно підвищується.</w:t>
      </w:r>
    </w:p>
    <w:p w14:paraId="7E3FECE0" w14:textId="77777777" w:rsidR="00754B33" w:rsidRDefault="00754B33">
      <w:pPr>
        <w:spacing w:after="200" w:line="276" w:lineRule="auto"/>
        <w:rPr>
          <w:bCs/>
          <w:lang w:val="uk-UA"/>
        </w:rPr>
      </w:pPr>
      <w:r>
        <w:rPr>
          <w:bCs/>
          <w:lang w:val="uk-UA"/>
        </w:rPr>
        <w:br w:type="page"/>
      </w:r>
    </w:p>
    <w:p w14:paraId="756F53C8" w14:textId="77777777" w:rsidR="00754B33" w:rsidRPr="007B0F2A" w:rsidRDefault="00754B33" w:rsidP="00754B33">
      <w:pPr>
        <w:pStyle w:val="1"/>
        <w:jc w:val="center"/>
        <w:rPr>
          <w:rFonts w:ascii="Times New Roman" w:hAnsi="Times New Roman"/>
          <w:b w:val="0"/>
          <w:bCs w:val="0"/>
          <w:color w:val="000000"/>
          <w:sz w:val="24"/>
          <w:szCs w:val="24"/>
          <w:lang w:val="uk-UA"/>
        </w:rPr>
      </w:pPr>
      <w:bookmarkStart w:id="9" w:name="_Toc463264004"/>
      <w:r w:rsidRPr="00961A5F">
        <w:rPr>
          <w:rFonts w:ascii="Times New Roman" w:hAnsi="Times New Roman"/>
          <w:bCs w:val="0"/>
          <w:i/>
          <w:color w:val="auto"/>
          <w:sz w:val="24"/>
          <w:szCs w:val="24"/>
          <w:u w:val="single"/>
          <w:lang w:val="uk-UA"/>
        </w:rPr>
        <w:lastRenderedPageBreak/>
        <w:t xml:space="preserve">Лекція </w:t>
      </w:r>
      <w:r>
        <w:rPr>
          <w:rFonts w:ascii="Times New Roman" w:hAnsi="Times New Roman"/>
          <w:bCs w:val="0"/>
          <w:i/>
          <w:color w:val="auto"/>
          <w:sz w:val="24"/>
          <w:szCs w:val="24"/>
          <w:u w:val="single"/>
          <w:lang w:val="uk-UA"/>
        </w:rPr>
        <w:t>10</w:t>
      </w:r>
      <w:r w:rsidRPr="00961A5F">
        <w:rPr>
          <w:rFonts w:ascii="Times New Roman" w:hAnsi="Times New Roman"/>
          <w:b w:val="0"/>
          <w:bCs w:val="0"/>
          <w:i/>
          <w:color w:val="auto"/>
          <w:sz w:val="24"/>
          <w:szCs w:val="24"/>
          <w:u w:val="single"/>
          <w:lang w:val="uk-UA"/>
        </w:rPr>
        <w:t xml:space="preserve"> </w:t>
      </w:r>
      <w:r w:rsidRPr="00754B33">
        <w:rPr>
          <w:rFonts w:ascii="Times New Roman" w:hAnsi="Times New Roman"/>
          <w:b w:val="0"/>
          <w:color w:val="auto"/>
          <w:sz w:val="24"/>
          <w:szCs w:val="24"/>
          <w:lang w:val="uk-UA"/>
        </w:rPr>
        <w:t>ВИЗНАЧЕННЯ ПАРАМЕТРІВ ЗАКОНУ РОЗПОДІЛУ СПОСТЕРЕЖЕНЬ ЗА СТАТИСТИЧНИМИ КРИТЕРІЯМИ.</w:t>
      </w:r>
      <w:bookmarkEnd w:id="9"/>
    </w:p>
    <w:p w14:paraId="4AEE0F60" w14:textId="77777777" w:rsidR="00754B33" w:rsidRPr="00AD0125" w:rsidRDefault="00754B33" w:rsidP="00754B33">
      <w:pPr>
        <w:ind w:firstLine="567"/>
        <w:rPr>
          <w:bCs/>
          <w:color w:val="000000"/>
          <w:lang w:val="uk-UA"/>
        </w:rPr>
      </w:pPr>
    </w:p>
    <w:p w14:paraId="29D0A91F" w14:textId="77777777" w:rsidR="00754B33" w:rsidRPr="00AD0125" w:rsidRDefault="00754B33" w:rsidP="00754B33">
      <w:pPr>
        <w:ind w:firstLine="567"/>
        <w:jc w:val="both"/>
        <w:rPr>
          <w:bCs/>
          <w:i/>
          <w:lang w:val="uk-UA"/>
        </w:rPr>
      </w:pPr>
      <w:r w:rsidRPr="00AD0125">
        <w:rPr>
          <w:bCs/>
          <w:i/>
          <w:lang w:val="uk-UA"/>
        </w:rPr>
        <w:t>Питання, що розглядаються</w:t>
      </w:r>
    </w:p>
    <w:p w14:paraId="44F4DC88" w14:textId="77777777" w:rsidR="00754B33" w:rsidRPr="00004C62" w:rsidRDefault="00754B33" w:rsidP="00754B33">
      <w:pPr>
        <w:ind w:firstLine="567"/>
        <w:jc w:val="both"/>
        <w:rPr>
          <w:bCs/>
          <w:i/>
          <w:lang w:val="uk-UA"/>
        </w:rPr>
      </w:pPr>
      <w:r>
        <w:rPr>
          <w:bCs/>
          <w:i/>
          <w:lang w:val="uk-UA"/>
        </w:rPr>
        <w:t xml:space="preserve">Перевірка нормальності розподілу за критерієм Пірсона. </w:t>
      </w:r>
      <w:r w:rsidRPr="00004C62">
        <w:rPr>
          <w:i/>
          <w:lang w:val="uk-UA"/>
        </w:rPr>
        <w:t xml:space="preserve">Перевірка нормальності розподілу за складеним критерієм </w:t>
      </w:r>
      <m:oMath>
        <m:acc>
          <m:accPr>
            <m:chr m:val="̅"/>
            <m:ctrlPr>
              <w:rPr>
                <w:rFonts w:ascii="Cambria Math" w:hAnsi="Cambria Math"/>
                <w:i/>
                <w:lang w:val="en-US"/>
              </w:rPr>
            </m:ctrlPr>
          </m:accPr>
          <m:e>
            <m:r>
              <w:rPr>
                <w:rFonts w:ascii="Cambria Math" w:hAnsi="Cambria Math"/>
                <w:lang w:val="en-US"/>
              </w:rPr>
              <m:t>d</m:t>
            </m:r>
          </m:e>
        </m:acc>
      </m:oMath>
      <w:r w:rsidRPr="00004C62">
        <w:rPr>
          <w:i/>
          <w:lang w:val="uk-UA"/>
        </w:rPr>
        <w:t>. Перевірка нормальності розподілу за критерієм згоди Колмогорова А.М.</w:t>
      </w:r>
      <w:r w:rsidR="009C024B">
        <w:rPr>
          <w:i/>
          <w:lang w:val="uk-UA"/>
        </w:rPr>
        <w:t xml:space="preserve"> Коефіцієнт асиметрії та ексцесу. Графо-аналітичний метод</w:t>
      </w:r>
    </w:p>
    <w:p w14:paraId="00BD382F" w14:textId="77777777" w:rsidR="00BB6C3E" w:rsidRDefault="00BB6C3E" w:rsidP="00606797">
      <w:pPr>
        <w:ind w:firstLine="567"/>
        <w:jc w:val="both"/>
        <w:rPr>
          <w:bCs/>
          <w:lang w:val="uk-UA"/>
        </w:rPr>
      </w:pPr>
    </w:p>
    <w:p w14:paraId="76211054" w14:textId="77777777" w:rsidR="00004C62" w:rsidRPr="00004C62" w:rsidRDefault="00004C62" w:rsidP="00004C62">
      <w:pPr>
        <w:pStyle w:val="a4"/>
        <w:ind w:left="0" w:firstLine="567"/>
        <w:jc w:val="both"/>
        <w:rPr>
          <w:b/>
          <w:i/>
          <w:lang w:val="uk-UA"/>
        </w:rPr>
      </w:pPr>
      <w:r w:rsidRPr="00004C62">
        <w:rPr>
          <w:b/>
          <w:i/>
          <w:lang w:val="uk-UA"/>
        </w:rPr>
        <w:t>10.1 Основні теоретичні відомості</w:t>
      </w:r>
    </w:p>
    <w:p w14:paraId="6D7C5BA1" w14:textId="77777777" w:rsidR="00004C62" w:rsidRDefault="00004C62" w:rsidP="00004C62">
      <w:pPr>
        <w:pStyle w:val="a4"/>
        <w:ind w:left="0" w:firstLine="567"/>
        <w:jc w:val="both"/>
        <w:rPr>
          <w:lang w:val="uk-UA"/>
        </w:rPr>
      </w:pPr>
    </w:p>
    <w:p w14:paraId="56D41145" w14:textId="77777777" w:rsidR="00004C62" w:rsidRPr="00B14A0D" w:rsidRDefault="00004C62" w:rsidP="00004C62">
      <w:pPr>
        <w:pStyle w:val="a4"/>
        <w:ind w:left="0" w:firstLine="567"/>
        <w:jc w:val="both"/>
        <w:rPr>
          <w:color w:val="000000"/>
          <w:shd w:val="clear" w:color="auto" w:fill="FFFFFF"/>
          <w:lang w:val="uk-UA"/>
        </w:rPr>
      </w:pPr>
      <w:r w:rsidRPr="00B14A0D">
        <w:rPr>
          <w:color w:val="000000"/>
          <w:shd w:val="clear" w:color="auto" w:fill="FFFFFF"/>
          <w:lang w:val="uk-UA"/>
        </w:rPr>
        <w:t>При використанні методів математичної статистики надзвичайно важливо знати закон розподілу властивості, що вивчається. По суті, вже сама досліджувана змінна представлена масивом емпіричних даних з певним законом розподілу ймовірностей реалізації її значень. Тому будь-яка статистична обробка починається, як правило, зі спроби оцінити закон розподілу. Прагнення застосувати методи, які розроблено для певного закону розподілу, в умовах, коли реальний розподіл відрізняється від гіпотетичного, є найбільш розповсюдженою помилкою, що призводить у підсумку і до помилкових висновків.</w:t>
      </w:r>
    </w:p>
    <w:p w14:paraId="20A75F8E"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Критерії перевірки гіпотез щодо закону розподілу прийнято називати</w:t>
      </w:r>
      <w:r w:rsidRPr="00B14A0D">
        <w:rPr>
          <w:rStyle w:val="apple-converted-space"/>
          <w:rFonts w:eastAsia="Calibri"/>
          <w:color w:val="000000"/>
        </w:rPr>
        <w:t xml:space="preserve"> </w:t>
      </w:r>
      <w:r w:rsidRPr="00B14A0D">
        <w:rPr>
          <w:i/>
          <w:iCs/>
          <w:color w:val="000000"/>
        </w:rPr>
        <w:t>критеріями згоди,</w:t>
      </w:r>
      <w:r w:rsidRPr="00B14A0D">
        <w:rPr>
          <w:rStyle w:val="apple-converted-space"/>
          <w:rFonts w:eastAsia="Calibri"/>
          <w:color w:val="000000"/>
        </w:rPr>
        <w:t xml:space="preserve"> </w:t>
      </w:r>
      <w:r w:rsidRPr="00B14A0D">
        <w:rPr>
          <w:color w:val="000000"/>
        </w:rPr>
        <w:t>які можна розділити на дві групи:</w:t>
      </w:r>
      <w:r w:rsidRPr="00B14A0D">
        <w:rPr>
          <w:rStyle w:val="apple-converted-space"/>
          <w:rFonts w:eastAsia="Calibri"/>
          <w:color w:val="000000"/>
        </w:rPr>
        <w:t xml:space="preserve"> </w:t>
      </w:r>
      <w:r w:rsidRPr="00B14A0D">
        <w:rPr>
          <w:i/>
          <w:iCs/>
          <w:color w:val="000000"/>
        </w:rPr>
        <w:t>загальні</w:t>
      </w:r>
      <w:r w:rsidRPr="00B14A0D">
        <w:rPr>
          <w:rStyle w:val="apple-converted-space"/>
          <w:rFonts w:eastAsia="Calibri"/>
          <w:color w:val="000000"/>
        </w:rPr>
        <w:t xml:space="preserve"> </w:t>
      </w:r>
      <w:r w:rsidRPr="00B14A0D">
        <w:rPr>
          <w:color w:val="000000"/>
        </w:rPr>
        <w:t>та</w:t>
      </w:r>
      <w:r w:rsidRPr="00B14A0D">
        <w:rPr>
          <w:rStyle w:val="apple-converted-space"/>
          <w:rFonts w:eastAsia="Calibri"/>
          <w:color w:val="000000"/>
        </w:rPr>
        <w:t xml:space="preserve"> </w:t>
      </w:r>
      <w:r w:rsidRPr="00B14A0D">
        <w:rPr>
          <w:i/>
          <w:iCs/>
          <w:color w:val="000000"/>
        </w:rPr>
        <w:t>спеціальні</w:t>
      </w:r>
      <w:r w:rsidRPr="00B14A0D">
        <w:rPr>
          <w:color w:val="000000"/>
        </w:rPr>
        <w:t>. Загальні критерії застосовують до формулювань гіпотез про згоду спостережень з будь-яким можливим розподілом. Спеціальні критерії згоди використовують у разі перевірки гіпотези щодо конкретної форми розподілу – нормальної, рівномірної, експоненціальної тощо. Такі критерії носять відповідну назву –</w:t>
      </w:r>
      <w:r w:rsidRPr="00B14A0D">
        <w:rPr>
          <w:rStyle w:val="apple-converted-space"/>
          <w:rFonts w:eastAsia="Calibri"/>
          <w:color w:val="000000"/>
        </w:rPr>
        <w:t xml:space="preserve"> </w:t>
      </w:r>
      <w:r w:rsidRPr="00B14A0D">
        <w:rPr>
          <w:i/>
          <w:iCs/>
          <w:color w:val="000000"/>
        </w:rPr>
        <w:t>критерії нормальності, критерії рівномірності</w:t>
      </w:r>
      <w:r w:rsidRPr="00B14A0D">
        <w:rPr>
          <w:rStyle w:val="apple-converted-space"/>
          <w:rFonts w:eastAsia="Calibri"/>
          <w:color w:val="000000"/>
        </w:rPr>
        <w:t xml:space="preserve"> </w:t>
      </w:r>
      <w:r w:rsidRPr="00B14A0D">
        <w:rPr>
          <w:color w:val="000000"/>
        </w:rPr>
        <w:t>й т.п.</w:t>
      </w:r>
    </w:p>
    <w:p w14:paraId="50099C1B"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Розрахунки емпіричного розподілу та його графічна візуалізація не дають надійних підстав для висновку щодо закону розподілу ознаки у сукупності, з якої взята вибірка. Тим часом знання цього закону є необхідною умовою використання багатьох математичних методів. Наприклад, застосування параметричних критеріїв, дисперсійного аналізу вимагає попередньої перевірки нормальності розподілу досліджуваної ознаки.</w:t>
      </w:r>
    </w:p>
    <w:p w14:paraId="1BB6A9A1"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Серед методів оцінювання законів розподілу ймовірностей випадкових величин біля двох десятків було спеціально розроблено для перевірки нормальності. Процедура перевірки гіпотези про відповідність емпіричного розподілу теоретичному складається з таких етапів:</w:t>
      </w:r>
    </w:p>
    <w:p w14:paraId="49963598"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1. Обчислення оцінок параметрів передбачуваного розподілу на основі даних вибіркового спостереження.</w:t>
      </w:r>
    </w:p>
    <w:p w14:paraId="2292D339"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2. Визначення теоретичних частот на основі одержаних оцінок параметрів, виходячи з теоретичної функції частот.</w:t>
      </w:r>
    </w:p>
    <w:p w14:paraId="75BE04BA"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3. Оцінка близькості емпіричного розподілу теоретичному на основі певного критерію згоди.</w:t>
      </w:r>
    </w:p>
    <w:p w14:paraId="15C8374E" w14:textId="77777777" w:rsidR="00004C62" w:rsidRDefault="00004C62" w:rsidP="00004C62">
      <w:pPr>
        <w:pStyle w:val="a4"/>
        <w:ind w:left="0" w:firstLine="567"/>
        <w:jc w:val="both"/>
        <w:rPr>
          <w:color w:val="000000"/>
          <w:lang w:val="uk-UA"/>
        </w:rPr>
      </w:pPr>
      <w:r w:rsidRPr="00B14A0D">
        <w:rPr>
          <w:color w:val="000000"/>
          <w:lang w:val="uk-UA"/>
        </w:rPr>
        <w:t>Оскільки нормальний розподіл зустрічається досить часто, то найчастіше перевіряють гіпотези про відповідність вибіркового розподілу нормальному. Однак, поряд з нормальним розподілом генеральні сукупності можуть бути розподілені і за іншими законами. Тому вибір теоретичного закону розподілу повинен базуватись на глибокому розумінні характеру формування досліджуваного явища або процесу. Певну роль у вирішенні цього питання може відігравати розрахунок статистичних характеристик вибіркових розподілів і побудова графіків (гістограми, по</w:t>
      </w:r>
      <w:r>
        <w:rPr>
          <w:color w:val="000000"/>
          <w:lang w:val="uk-UA"/>
        </w:rPr>
        <w:t>лігону, кумулятивної кривої</w:t>
      </w:r>
      <w:r w:rsidRPr="00B14A0D">
        <w:rPr>
          <w:color w:val="000000"/>
          <w:lang w:val="uk-UA"/>
        </w:rPr>
        <w:t>).</w:t>
      </w:r>
    </w:p>
    <w:p w14:paraId="3CFE55D2" w14:textId="77777777" w:rsidR="00004C62" w:rsidRDefault="00004C62" w:rsidP="00004C62">
      <w:pPr>
        <w:ind w:firstLine="567"/>
        <w:jc w:val="both"/>
        <w:rPr>
          <w:lang w:val="uk-UA"/>
        </w:rPr>
      </w:pPr>
      <w:r w:rsidRPr="001564EC">
        <w:rPr>
          <w:lang w:val="uk-UA"/>
        </w:rPr>
        <w:t xml:space="preserve">Для нормального закону розподілу щільність розподілу задається рівнянням: </w:t>
      </w:r>
    </w:p>
    <w:p w14:paraId="042F32C2" w14:textId="77777777" w:rsidR="0029117C" w:rsidRDefault="0029117C" w:rsidP="00004C62">
      <w:pPr>
        <w:ind w:firstLine="567"/>
        <w:jc w:val="both"/>
        <w:rPr>
          <w:lang w:val="uk-UA"/>
        </w:rPr>
      </w:pPr>
    </w:p>
    <w:p w14:paraId="21BAEB4F" w14:textId="77777777" w:rsidR="00004C62" w:rsidRDefault="00004C62" w:rsidP="00004C62">
      <w:pPr>
        <w:ind w:firstLine="567"/>
        <w:jc w:val="right"/>
        <w:rPr>
          <w:lang w:val="uk-UA"/>
        </w:rPr>
      </w:pPr>
      <w:r w:rsidRPr="001564EC">
        <w:rPr>
          <w:position w:val="-28"/>
          <w:lang w:val="uk-UA"/>
        </w:rPr>
        <w:object w:dxaOrig="2260" w:dyaOrig="760" w14:anchorId="24D6C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o:ole="">
            <v:imagedata r:id="rId9" o:title=""/>
          </v:shape>
          <o:OLEObject Type="Embed" ProgID="Equation.3" ShapeID="_x0000_i1025" DrawAspect="Content" ObjectID="_1788155824" r:id="rId10"/>
        </w:object>
      </w:r>
      <w:r>
        <w:rPr>
          <w:lang w:val="uk-UA"/>
        </w:rPr>
        <w:t xml:space="preserve">                                                       (10.1)</w:t>
      </w:r>
    </w:p>
    <w:p w14:paraId="1AE1FD55" w14:textId="77777777" w:rsidR="0029117C" w:rsidRDefault="0029117C" w:rsidP="00004C62">
      <w:pPr>
        <w:ind w:firstLine="567"/>
        <w:jc w:val="right"/>
        <w:rPr>
          <w:lang w:val="uk-UA"/>
        </w:rPr>
      </w:pPr>
    </w:p>
    <w:p w14:paraId="6AC0723B" w14:textId="77777777" w:rsidR="00004C62" w:rsidRDefault="00004C62" w:rsidP="00004C62">
      <w:pPr>
        <w:ind w:firstLine="567"/>
        <w:jc w:val="both"/>
        <w:rPr>
          <w:lang w:val="uk-UA"/>
        </w:rPr>
      </w:pPr>
      <w:r w:rsidRPr="001564EC">
        <w:rPr>
          <w:lang w:val="uk-UA"/>
        </w:rPr>
        <w:t xml:space="preserve">де </w:t>
      </w:r>
      <w:r w:rsidRPr="001564EC">
        <w:rPr>
          <w:i/>
          <w:iCs/>
          <w:lang w:val="uk-UA"/>
        </w:rPr>
        <w:t>т</w:t>
      </w:r>
      <w:r w:rsidRPr="001564EC">
        <w:rPr>
          <w:lang w:val="uk-UA"/>
        </w:rPr>
        <w:t xml:space="preserve"> — математич</w:t>
      </w:r>
      <w:r>
        <w:rPr>
          <w:lang w:val="uk-UA"/>
        </w:rPr>
        <w:t xml:space="preserve">не сподівання, </w:t>
      </w:r>
    </w:p>
    <w:p w14:paraId="73EB1ECB" w14:textId="77777777" w:rsidR="00004C62" w:rsidRDefault="00004C62" w:rsidP="00004C62">
      <w:pPr>
        <w:ind w:firstLine="567"/>
        <w:jc w:val="both"/>
        <w:rPr>
          <w:lang w:val="uk-UA"/>
        </w:rPr>
      </w:pPr>
      <w:r w:rsidRPr="001564EC">
        <w:rPr>
          <w:i/>
          <w:iCs/>
          <w:lang w:val="uk-UA"/>
        </w:rPr>
        <w:sym w:font="Symbol" w:char="F073"/>
      </w:r>
      <w:r w:rsidRPr="001564EC">
        <w:rPr>
          <w:lang w:val="uk-UA"/>
        </w:rPr>
        <w:t xml:space="preserve"> — середнє квадратичне відхилення (</w:t>
      </w:r>
      <w:r w:rsidRPr="001564EC">
        <w:rPr>
          <w:position w:val="-6"/>
          <w:lang w:val="uk-UA"/>
        </w:rPr>
        <w:object w:dxaOrig="340" w:dyaOrig="320" w14:anchorId="5ED3C587">
          <v:shape id="_x0000_i1026" type="#_x0000_t75" style="width:17.25pt;height:15.75pt" o:ole="">
            <v:imagedata r:id="rId11" o:title=""/>
          </v:shape>
          <o:OLEObject Type="Embed" ProgID="Equation.3" ShapeID="_x0000_i1026" DrawAspect="Content" ObjectID="_1788155825" r:id="rId12"/>
        </w:object>
      </w:r>
      <w:r w:rsidRPr="001564EC">
        <w:rPr>
          <w:lang w:val="uk-UA"/>
        </w:rPr>
        <w:t xml:space="preserve"> — дисперсія).</w:t>
      </w:r>
    </w:p>
    <w:p w14:paraId="1E093807" w14:textId="77777777" w:rsidR="00004C62" w:rsidRDefault="00004C62" w:rsidP="00004C62">
      <w:pPr>
        <w:ind w:firstLine="567"/>
        <w:jc w:val="both"/>
        <w:rPr>
          <w:lang w:val="uk-UA"/>
        </w:rPr>
      </w:pPr>
      <w:r w:rsidRPr="001564EC">
        <w:rPr>
          <w:i/>
          <w:iCs/>
          <w:lang w:val="uk-UA"/>
        </w:rPr>
        <w:lastRenderedPageBreak/>
        <w:t xml:space="preserve">Унормованим нормальним розподілом </w:t>
      </w:r>
      <w:r w:rsidRPr="001564EC">
        <w:rPr>
          <w:lang w:val="uk-UA"/>
        </w:rPr>
        <w:t>називають нормальний закон розподілу з нульовим математичним сподіванням 0 і дисперсією 1. Тоді щільність розподілу задається рівнянням:</w:t>
      </w:r>
    </w:p>
    <w:p w14:paraId="62B715C5" w14:textId="77777777" w:rsidR="00004C62" w:rsidRPr="001564EC" w:rsidRDefault="00004C62" w:rsidP="00004C62">
      <w:pPr>
        <w:ind w:firstLine="567"/>
        <w:jc w:val="right"/>
        <w:rPr>
          <w:lang w:val="uk-UA"/>
        </w:rPr>
      </w:pPr>
      <w:r w:rsidRPr="001564EC">
        <w:rPr>
          <w:lang w:val="uk-UA"/>
        </w:rPr>
        <w:t xml:space="preserve"> </w:t>
      </w:r>
      <w:r w:rsidRPr="001564EC">
        <w:rPr>
          <w:position w:val="-28"/>
          <w:lang w:val="uk-UA"/>
        </w:rPr>
        <w:object w:dxaOrig="1740" w:dyaOrig="740" w14:anchorId="7D4DB444">
          <v:shape id="_x0000_i1027" type="#_x0000_t75" style="width:87pt;height:36.75pt" o:ole="">
            <v:imagedata r:id="rId13" o:title=""/>
          </v:shape>
          <o:OLEObject Type="Embed" ProgID="Equation.3" ShapeID="_x0000_i1027" DrawAspect="Content" ObjectID="_1788155826" r:id="rId14"/>
        </w:object>
      </w:r>
      <w:r>
        <w:rPr>
          <w:lang w:val="uk-UA"/>
        </w:rPr>
        <w:t xml:space="preserve">                                                     (10.2)</w:t>
      </w:r>
    </w:p>
    <w:p w14:paraId="24CB0D5F" w14:textId="77777777" w:rsidR="00004C62" w:rsidRPr="001564EC" w:rsidRDefault="00004C62" w:rsidP="00004C62">
      <w:pPr>
        <w:ind w:firstLine="567"/>
        <w:jc w:val="both"/>
        <w:rPr>
          <w:lang w:val="uk-UA"/>
        </w:rPr>
      </w:pPr>
      <w:r w:rsidRPr="001564EC">
        <w:rPr>
          <w:lang w:val="uk-UA"/>
        </w:rPr>
        <w:t xml:space="preserve">Щільність унормованого нормального розподілу має вигляд, представлений на </w:t>
      </w:r>
      <w:r>
        <w:rPr>
          <w:lang w:val="uk-UA"/>
        </w:rPr>
        <w:t>рис.2.1</w:t>
      </w:r>
      <w:r w:rsidRPr="001564EC">
        <w:rPr>
          <w:lang w:val="uk-UA"/>
        </w:rPr>
        <w:t>.</w:t>
      </w:r>
    </w:p>
    <w:p w14:paraId="1CCCB115" w14:textId="77777777" w:rsidR="00004C62" w:rsidRPr="001564EC" w:rsidRDefault="00004C62" w:rsidP="00004C62">
      <w:pPr>
        <w:pStyle w:val="-"/>
        <w:ind w:firstLine="567"/>
        <w:jc w:val="center"/>
        <w:rPr>
          <w:szCs w:val="24"/>
        </w:rPr>
      </w:pPr>
      <w:r w:rsidRPr="001564EC">
        <w:rPr>
          <w:noProof/>
          <w:snapToGrid/>
          <w:szCs w:val="24"/>
          <w:lang w:val="ru-RU"/>
        </w:rPr>
        <w:drawing>
          <wp:inline distT="0" distB="0" distL="0" distR="0" wp14:anchorId="290987F2" wp14:editId="6DB11079">
            <wp:extent cx="3161085" cy="2266950"/>
            <wp:effectExtent l="19050" t="0" r="1215" b="0"/>
            <wp:docPr id="6" name="Рисунок 6" descr="Графік функції щільності унормованого нормального розподі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рафік функції щільності унормованого нормального розподілу"/>
                    <pic:cNvPicPr>
                      <a:picLocks noChangeAspect="1" noChangeArrowheads="1"/>
                    </pic:cNvPicPr>
                  </pic:nvPicPr>
                  <pic:blipFill>
                    <a:blip r:embed="rId15" cstate="print"/>
                    <a:srcRect/>
                    <a:stretch>
                      <a:fillRect/>
                    </a:stretch>
                  </pic:blipFill>
                  <pic:spPr bwMode="auto">
                    <a:xfrm>
                      <a:off x="0" y="0"/>
                      <a:ext cx="3164752" cy="2269580"/>
                    </a:xfrm>
                    <a:prstGeom prst="rect">
                      <a:avLst/>
                    </a:prstGeom>
                    <a:noFill/>
                    <a:ln w="9525">
                      <a:noFill/>
                      <a:miter lim="800000"/>
                      <a:headEnd/>
                      <a:tailEnd/>
                    </a:ln>
                  </pic:spPr>
                </pic:pic>
              </a:graphicData>
            </a:graphic>
          </wp:inline>
        </w:drawing>
      </w:r>
    </w:p>
    <w:p w14:paraId="73B2359D" w14:textId="77777777" w:rsidR="00004C62" w:rsidRPr="001564EC" w:rsidRDefault="00004C62" w:rsidP="00004C62">
      <w:pPr>
        <w:pStyle w:val="af9"/>
        <w:ind w:left="567" w:firstLine="0"/>
      </w:pPr>
      <w:bookmarkStart w:id="10" w:name="_Toc136857140"/>
      <w:r w:rsidRPr="001564EC">
        <w:t xml:space="preserve">Рисунок 2.1 </w:t>
      </w:r>
      <w:r>
        <w:t>–</w:t>
      </w:r>
      <w:r w:rsidRPr="001564EC">
        <w:t xml:space="preserve"> Графік функції щільності </w:t>
      </w:r>
      <w:bookmarkEnd w:id="10"/>
      <w:r w:rsidRPr="001564EC">
        <w:t>унормованого нормального розподілу випадкових величин</w:t>
      </w:r>
    </w:p>
    <w:p w14:paraId="16BFB0B6" w14:textId="77777777" w:rsidR="00004C62" w:rsidRPr="001564EC" w:rsidRDefault="00004C62" w:rsidP="00004C62">
      <w:pPr>
        <w:ind w:firstLine="567"/>
        <w:jc w:val="both"/>
        <w:rPr>
          <w:lang w:val="uk-UA"/>
        </w:rPr>
      </w:pPr>
      <w:r>
        <w:rPr>
          <w:noProof/>
        </w:rPr>
        <mc:AlternateContent>
          <mc:Choice Requires="wps">
            <w:drawing>
              <wp:anchor distT="0" distB="0" distL="114300" distR="114300" simplePos="0" relativeHeight="251659264" behindDoc="0" locked="0" layoutInCell="1" allowOverlap="1" wp14:anchorId="3CD1EFB0" wp14:editId="5CE504FC">
                <wp:simplePos x="0" y="0"/>
                <wp:positionH relativeFrom="column">
                  <wp:posOffset>2374900</wp:posOffset>
                </wp:positionH>
                <wp:positionV relativeFrom="paragraph">
                  <wp:posOffset>166370</wp:posOffset>
                </wp:positionV>
                <wp:extent cx="0" cy="0"/>
                <wp:effectExtent l="6985" t="8255" r="12065" b="10795"/>
                <wp:wrapTight wrapText="bothSides">
                  <wp:wrapPolygon edited="0">
                    <wp:start x="-2147483648" y="-2147483648"/>
                    <wp:lineTo x="-2147483648" y="-2147483648"/>
                    <wp:lineTo x="-2147483648" y="-2147483648"/>
                    <wp:lineTo x="-2147483648" y="-2147483648"/>
                    <wp:lineTo x="-2147483648" y="-2147483648"/>
                  </wp:wrapPolygon>
                </wp:wrapTight>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4FE5"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1pt" to="1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">
                <w10:wrap type="tight"/>
              </v:line>
            </w:pict>
          </mc:Fallback>
        </mc:AlternateContent>
      </w:r>
      <w:r w:rsidRPr="001564EC">
        <w:rPr>
          <w:lang w:val="uk-UA"/>
        </w:rPr>
        <w:t xml:space="preserve">Дисперсія </w:t>
      </w:r>
      <w:r w:rsidRPr="001564EC">
        <w:rPr>
          <w:position w:val="-6"/>
          <w:lang w:val="uk-UA"/>
        </w:rPr>
        <w:object w:dxaOrig="340" w:dyaOrig="320" w14:anchorId="58FD0D6A">
          <v:shape id="_x0000_i1028" type="#_x0000_t75" style="width:17.25pt;height:15.75pt" o:ole="">
            <v:imagedata r:id="rId11" o:title=""/>
          </v:shape>
          <o:OLEObject Type="Embed" ProgID="Equation.3" ShapeID="_x0000_i1028" DrawAspect="Content" ObjectID="_1788155827" r:id="rId16"/>
        </w:object>
      </w:r>
      <w:r w:rsidRPr="001564EC">
        <w:rPr>
          <w:lang w:val="uk-UA"/>
        </w:rPr>
        <w:t xml:space="preserve"> характеризує квадрат розсіювання випадкової величини. Для того</w:t>
      </w:r>
      <w:r>
        <w:rPr>
          <w:lang w:val="uk-UA"/>
        </w:rPr>
        <w:t>,</w:t>
      </w:r>
      <w:r w:rsidRPr="001564EC">
        <w:rPr>
          <w:lang w:val="uk-UA"/>
        </w:rPr>
        <w:t xml:space="preserve"> щоб отримати характеристику розсіювання, використовують стандартне відхилення</w:t>
      </w:r>
      <w:r>
        <w:rPr>
          <w:lang w:val="uk-UA"/>
        </w:rPr>
        <w:t xml:space="preserve"> σ. </w:t>
      </w:r>
      <w:r w:rsidRPr="001564EC">
        <w:rPr>
          <w:lang w:val="uk-UA"/>
        </w:rPr>
        <w:t xml:space="preserve">Зміна математичного сподівання не змінює форму кривої, а лише переміщує її вздовж осі </w:t>
      </w:r>
      <w:r w:rsidRPr="001564EC">
        <w:rPr>
          <w:position w:val="-4"/>
          <w:lang w:val="uk-UA"/>
        </w:rPr>
        <w:object w:dxaOrig="279" w:dyaOrig="260" w14:anchorId="7EF87B7D">
          <v:shape id="_x0000_i1029" type="#_x0000_t75" style="width:14.25pt;height:12.75pt" o:ole="">
            <v:imagedata r:id="rId17" o:title=""/>
          </v:shape>
          <o:OLEObject Type="Embed" ProgID="Equation.3" ShapeID="_x0000_i1029" DrawAspect="Content" ObjectID="_1788155828" r:id="rId18"/>
        </w:object>
      </w:r>
      <w:r w:rsidRPr="001564EC">
        <w:rPr>
          <w:i/>
          <w:iCs/>
          <w:lang w:val="uk-UA"/>
        </w:rPr>
        <w:t xml:space="preserve">. </w:t>
      </w:r>
      <w:r w:rsidRPr="001564EC">
        <w:rPr>
          <w:lang w:val="uk-UA"/>
        </w:rPr>
        <w:t>При зміні дисперсії форма кривої змінюється</w:t>
      </w:r>
      <w:r>
        <w:rPr>
          <w:lang w:val="uk-UA"/>
        </w:rPr>
        <w:t xml:space="preserve"> (рис</w:t>
      </w:r>
      <w:r w:rsidRPr="001564EC">
        <w:rPr>
          <w:lang w:val="uk-UA"/>
        </w:rPr>
        <w:t xml:space="preserve">. </w:t>
      </w:r>
      <w:r>
        <w:rPr>
          <w:lang w:val="uk-UA"/>
        </w:rPr>
        <w:t>2.2</w:t>
      </w:r>
      <w:r w:rsidRPr="001564EC">
        <w:rPr>
          <w:lang w:val="uk-UA"/>
        </w:rPr>
        <w:t>).</w:t>
      </w:r>
    </w:p>
    <w:p w14:paraId="52EB0684" w14:textId="77777777" w:rsidR="00004C62" w:rsidRPr="001564EC" w:rsidRDefault="00004C62" w:rsidP="00004C62">
      <w:pPr>
        <w:pStyle w:val="afa"/>
        <w:ind w:firstLine="567"/>
        <w:jc w:val="center"/>
        <w:rPr>
          <w:sz w:val="24"/>
          <w:szCs w:val="24"/>
        </w:rPr>
      </w:pPr>
      <w:r w:rsidRPr="001564EC">
        <w:rPr>
          <w:noProof/>
          <w:snapToGrid/>
          <w:sz w:val="24"/>
          <w:szCs w:val="24"/>
          <w:lang w:val="ru-RU"/>
        </w:rPr>
        <w:drawing>
          <wp:inline distT="0" distB="0" distL="0" distR="0" wp14:anchorId="1DA65E67" wp14:editId="12804FCA">
            <wp:extent cx="3171825" cy="2372130"/>
            <wp:effectExtent l="19050" t="0" r="9525" b="0"/>
            <wp:docPr id="11" name="Рисунок 11" descr="_Графік функції щільності ймовірності при різн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Графік функції щільності ймовірності при різних"/>
                    <pic:cNvPicPr>
                      <a:picLocks noChangeAspect="1" noChangeArrowheads="1"/>
                    </pic:cNvPicPr>
                  </pic:nvPicPr>
                  <pic:blipFill>
                    <a:blip r:embed="rId19" cstate="print"/>
                    <a:srcRect/>
                    <a:stretch>
                      <a:fillRect/>
                    </a:stretch>
                  </pic:blipFill>
                  <pic:spPr bwMode="auto">
                    <a:xfrm>
                      <a:off x="0" y="0"/>
                      <a:ext cx="3171825" cy="2372130"/>
                    </a:xfrm>
                    <a:prstGeom prst="rect">
                      <a:avLst/>
                    </a:prstGeom>
                    <a:noFill/>
                    <a:ln w="9525">
                      <a:noFill/>
                      <a:miter lim="800000"/>
                      <a:headEnd/>
                      <a:tailEnd/>
                    </a:ln>
                  </pic:spPr>
                </pic:pic>
              </a:graphicData>
            </a:graphic>
          </wp:inline>
        </w:drawing>
      </w:r>
    </w:p>
    <w:p w14:paraId="1D65CBF9" w14:textId="77777777" w:rsidR="00004C62" w:rsidRPr="001564EC" w:rsidRDefault="00004C62" w:rsidP="00004C62">
      <w:pPr>
        <w:pStyle w:val="af9"/>
      </w:pPr>
      <w:bookmarkStart w:id="11" w:name="_Toc136857142"/>
      <w:r>
        <w:t>Рисунок 2.2 -</w:t>
      </w:r>
      <w:r w:rsidRPr="001564EC">
        <w:t xml:space="preserve"> </w:t>
      </w:r>
      <w:bookmarkEnd w:id="11"/>
      <w:r w:rsidRPr="001564EC">
        <w:t xml:space="preserve">Графік функції щільності ймовірності при різних </w:t>
      </w:r>
      <w:r w:rsidRPr="001564EC">
        <w:rPr>
          <w:position w:val="-6"/>
        </w:rPr>
        <w:object w:dxaOrig="240" w:dyaOrig="220" w14:anchorId="5F81BEF7">
          <v:shape id="_x0000_i1030" type="#_x0000_t75" style="width:12pt;height:11.25pt" o:ole="">
            <v:imagedata r:id="rId20" o:title=""/>
          </v:shape>
          <o:OLEObject Type="Embed" ProgID="Equation.3" ShapeID="_x0000_i1030" DrawAspect="Content" ObjectID="_1788155829" r:id="rId21"/>
        </w:object>
      </w:r>
      <w:r w:rsidRPr="001564EC">
        <w:t xml:space="preserve"> (</w:t>
      </w:r>
      <w:r w:rsidRPr="001564EC">
        <w:rPr>
          <w:position w:val="-10"/>
        </w:rPr>
        <w:object w:dxaOrig="1480" w:dyaOrig="340" w14:anchorId="0F87E79E">
          <v:shape id="_x0000_i1031" type="#_x0000_t75" style="width:74.25pt;height:17.25pt" o:ole="">
            <v:imagedata r:id="rId22" o:title=""/>
          </v:shape>
          <o:OLEObject Type="Embed" ProgID="Equation.3" ShapeID="_x0000_i1031" DrawAspect="Content" ObjectID="_1788155830" r:id="rId23"/>
        </w:object>
      </w:r>
      <w:r w:rsidRPr="001564EC">
        <w:t>)</w:t>
      </w:r>
    </w:p>
    <w:p w14:paraId="654ED703" w14:textId="77777777" w:rsidR="00004C62" w:rsidRPr="001564EC" w:rsidRDefault="00004C62" w:rsidP="00004C62">
      <w:pPr>
        <w:ind w:firstLine="567"/>
        <w:jc w:val="both"/>
        <w:rPr>
          <w:lang w:val="uk-UA"/>
        </w:rPr>
      </w:pPr>
      <w:r w:rsidRPr="001564EC">
        <w:rPr>
          <w:lang w:val="uk-UA"/>
        </w:rPr>
        <w:t>Що більше значення дисперсії, тобто що вищий ступінь розсіювання випадкових величин, тим більше пологою і розтягнутою стає крива і навпаки.</w:t>
      </w:r>
      <w:r w:rsidRPr="003C576A">
        <w:rPr>
          <w:lang w:val="uk-UA"/>
        </w:rPr>
        <w:t xml:space="preserve"> </w:t>
      </w:r>
      <w:r w:rsidRPr="001564EC">
        <w:rPr>
          <w:lang w:val="uk-UA"/>
        </w:rPr>
        <w:t>Площа під графіком функції щільності становить 1 — це ймовірність достовірної події.</w:t>
      </w:r>
    </w:p>
    <w:p w14:paraId="1C9B79D7" w14:textId="77777777" w:rsidR="00004C62" w:rsidRPr="001564EC" w:rsidRDefault="00004C62" w:rsidP="00004C62">
      <w:pPr>
        <w:ind w:firstLine="567"/>
        <w:jc w:val="both"/>
        <w:rPr>
          <w:lang w:val="uk-UA"/>
        </w:rPr>
      </w:pPr>
      <w:r w:rsidRPr="001564EC">
        <w:rPr>
          <w:lang w:val="uk-UA"/>
        </w:rPr>
        <w:t xml:space="preserve">Основна кількість отриманих результатів групується навколо найімовірнішого значення. У практичних застосування важливим є правило “трьох сигм”: </w:t>
      </w:r>
      <w:r w:rsidRPr="001564EC">
        <w:rPr>
          <w:position w:val="-16"/>
          <w:lang w:val="uk-UA"/>
        </w:rPr>
        <w:object w:dxaOrig="2480" w:dyaOrig="440" w14:anchorId="6BCD62BA">
          <v:shape id="_x0000_i1032" type="#_x0000_t75" style="width:123.75pt;height:21.75pt" o:ole="">
            <v:imagedata r:id="rId24" o:title=""/>
          </v:shape>
          <o:OLEObject Type="Embed" ProgID="Equation.3" ShapeID="_x0000_i1032" DrawAspect="Content" ObjectID="_1788155831" r:id="rId25"/>
        </w:object>
      </w:r>
      <w:r w:rsidRPr="001564EC">
        <w:rPr>
          <w:lang w:val="uk-UA"/>
        </w:rPr>
        <w:t>, тобто ймовірність того, що нормально розподілена випадкова величина відрізняється від свого математичного сподівання більше ніж на три сигми, приблизно дорівнює 0,0027. Така подія є практично неможливою.</w:t>
      </w:r>
    </w:p>
    <w:p w14:paraId="139DE83A" w14:textId="77777777" w:rsidR="00004C62" w:rsidRDefault="00004C62" w:rsidP="00004C62">
      <w:pPr>
        <w:pStyle w:val="a4"/>
        <w:ind w:left="0" w:firstLine="567"/>
        <w:jc w:val="both"/>
        <w:rPr>
          <w:lang w:val="uk-UA"/>
        </w:rPr>
      </w:pPr>
    </w:p>
    <w:p w14:paraId="2BE2B89C" w14:textId="77777777" w:rsidR="0029117C" w:rsidRDefault="0029117C" w:rsidP="00004C62">
      <w:pPr>
        <w:pStyle w:val="a4"/>
        <w:ind w:left="0" w:firstLine="567"/>
        <w:jc w:val="both"/>
        <w:rPr>
          <w:lang w:val="uk-UA"/>
        </w:rPr>
      </w:pPr>
    </w:p>
    <w:p w14:paraId="33D113B6" w14:textId="77777777" w:rsidR="0029117C" w:rsidRDefault="0029117C" w:rsidP="00004C62">
      <w:pPr>
        <w:pStyle w:val="a4"/>
        <w:ind w:left="0" w:firstLine="567"/>
        <w:jc w:val="both"/>
        <w:rPr>
          <w:lang w:val="uk-UA"/>
        </w:rPr>
      </w:pPr>
    </w:p>
    <w:p w14:paraId="76EDFB30" w14:textId="77777777" w:rsidR="0029117C" w:rsidRDefault="0029117C" w:rsidP="00004C62">
      <w:pPr>
        <w:pStyle w:val="a4"/>
        <w:ind w:left="0" w:firstLine="567"/>
        <w:jc w:val="both"/>
        <w:rPr>
          <w:lang w:val="uk-UA"/>
        </w:rPr>
      </w:pPr>
    </w:p>
    <w:p w14:paraId="22CA6AFB" w14:textId="77777777" w:rsidR="00004C62" w:rsidRPr="00004C62" w:rsidRDefault="00004C62" w:rsidP="00004C62">
      <w:pPr>
        <w:pStyle w:val="a4"/>
        <w:ind w:left="0" w:firstLine="567"/>
        <w:jc w:val="both"/>
        <w:rPr>
          <w:b/>
          <w:i/>
          <w:lang w:val="uk-UA"/>
        </w:rPr>
      </w:pPr>
      <w:r w:rsidRPr="00004C62">
        <w:rPr>
          <w:b/>
          <w:i/>
          <w:lang w:val="uk-UA"/>
        </w:rPr>
        <w:lastRenderedPageBreak/>
        <w:t>10.2 Критерій Пірсона</w:t>
      </w:r>
    </w:p>
    <w:p w14:paraId="4A76F37A" w14:textId="77777777" w:rsidR="00004C62" w:rsidRDefault="00004C62" w:rsidP="00004C62">
      <w:pPr>
        <w:pStyle w:val="a4"/>
        <w:ind w:left="0" w:firstLine="567"/>
        <w:jc w:val="both"/>
        <w:rPr>
          <w:lang w:val="uk-UA"/>
        </w:rPr>
      </w:pPr>
    </w:p>
    <w:p w14:paraId="5067766C" w14:textId="77777777" w:rsidR="00004C62" w:rsidRPr="00B14A0D" w:rsidRDefault="00004C62" w:rsidP="00004C62">
      <w:pPr>
        <w:shd w:val="clear" w:color="auto" w:fill="FFFFFF"/>
        <w:ind w:firstLine="567"/>
        <w:jc w:val="both"/>
        <w:rPr>
          <w:color w:val="000000"/>
          <w:lang w:val="uk-UA"/>
        </w:rPr>
      </w:pPr>
      <w:r w:rsidRPr="00B14A0D">
        <w:rPr>
          <w:color w:val="000000"/>
          <w:lang w:val="uk-UA"/>
        </w:rPr>
        <w:t xml:space="preserve">Одним з найбільш поширених критеріїв узгодження, за допомогою яких перевіряють гіпотезу про вид розподілу ймовірностей, є так званий </w:t>
      </w:r>
      <w:r w:rsidRPr="00B14A0D">
        <w:rPr>
          <w:i/>
          <w:color w:val="000000"/>
          <w:lang w:val="uk-UA"/>
        </w:rPr>
        <w:t xml:space="preserve">«критерій </w:t>
      </w:r>
      <w:r w:rsidRPr="00B14A0D">
        <w:rPr>
          <w:i/>
          <w:color w:val="000000"/>
        </w:rPr>
        <w:t>χ</w:t>
      </w:r>
      <w:r w:rsidRPr="00B14A0D">
        <w:rPr>
          <w:color w:val="000000"/>
          <w:vertAlign w:val="superscript"/>
          <w:lang w:val="uk-UA"/>
        </w:rPr>
        <w:t>2</w:t>
      </w:r>
      <w:r w:rsidRPr="00B14A0D">
        <w:rPr>
          <w:i/>
          <w:color w:val="000000"/>
          <w:lang w:val="uk-UA"/>
        </w:rPr>
        <w:t>» Пірсона</w:t>
      </w:r>
      <w:r w:rsidRPr="00B14A0D">
        <w:rPr>
          <w:color w:val="000000"/>
          <w:lang w:val="uk-UA"/>
        </w:rPr>
        <w:t>. Цей критерій використовується для вибірок, об’ємом більше 50.</w:t>
      </w:r>
    </w:p>
    <w:p w14:paraId="2C36E4AD" w14:textId="77777777" w:rsidR="00004C62" w:rsidRPr="00B14A0D" w:rsidRDefault="00004C62" w:rsidP="00004C62">
      <w:pPr>
        <w:pStyle w:val="a3"/>
        <w:shd w:val="clear" w:color="auto" w:fill="FFFFFF"/>
        <w:spacing w:before="0" w:beforeAutospacing="0" w:after="0" w:afterAutospacing="0"/>
        <w:ind w:firstLine="567"/>
        <w:jc w:val="both"/>
        <w:rPr>
          <w:color w:val="000000"/>
        </w:rPr>
      </w:pPr>
      <w:r w:rsidRPr="00B14A0D">
        <w:rPr>
          <w:color w:val="000000"/>
        </w:rPr>
        <w:t>Відповідно до цього методу, емпіричне розподілення вибірки, що виражене абсолютними, відносними або відносними накопиченими частотами згрупованого ряду вимірювань порівнюється з гіпотетичним теоретичним розподіленням відповідної генеральної сукупності.</w:t>
      </w:r>
    </w:p>
    <w:p w14:paraId="50EF99B6" w14:textId="77777777" w:rsidR="00004C62" w:rsidRPr="00B14A0D" w:rsidRDefault="00004C62" w:rsidP="00004C62">
      <w:pPr>
        <w:pStyle w:val="a4"/>
        <w:ind w:left="0" w:firstLine="567"/>
        <w:jc w:val="both"/>
        <w:rPr>
          <w:color w:val="000000"/>
          <w:lang w:val="uk-UA"/>
        </w:rPr>
      </w:pPr>
      <w:r w:rsidRPr="00B14A0D">
        <w:rPr>
          <w:lang w:val="uk-UA"/>
        </w:rPr>
        <w:t xml:space="preserve">Для того, щоб при заданому рівні значимості перевірити гіпотезу, що генеральна сукупність розподілена нормально, необхідно спочатку розрахувати теоретичні частоти, а потім значення критерію </w:t>
      </w:r>
      <w:r w:rsidRPr="00B14A0D">
        <w:rPr>
          <w:color w:val="000000"/>
        </w:rPr>
        <w:t>χ</w:t>
      </w:r>
      <w:r w:rsidRPr="00B14A0D">
        <w:rPr>
          <w:color w:val="000000"/>
          <w:vertAlign w:val="superscript"/>
          <w:lang w:val="uk-UA"/>
        </w:rPr>
        <w:t>2</w:t>
      </w:r>
      <w:r w:rsidRPr="00B14A0D">
        <w:rPr>
          <w:color w:val="000000"/>
          <w:vertAlign w:val="subscript"/>
          <w:lang w:val="uk-UA"/>
        </w:rPr>
        <w:t>р</w:t>
      </w:r>
      <w:r w:rsidRPr="00B14A0D">
        <w:rPr>
          <w:color w:val="000000"/>
          <w:lang w:val="uk-UA"/>
        </w:rPr>
        <w:t>.</w:t>
      </w:r>
    </w:p>
    <w:p w14:paraId="12E8C54B" w14:textId="77777777" w:rsidR="00004C62" w:rsidRPr="00B14A0D" w:rsidRDefault="00004C62" w:rsidP="00004C62">
      <w:pPr>
        <w:pStyle w:val="a4"/>
        <w:ind w:left="0" w:firstLine="567"/>
        <w:jc w:val="right"/>
        <w:rPr>
          <w:lang w:val="uk-UA"/>
        </w:rPr>
      </w:pPr>
      <w:r w:rsidRPr="00B14A0D">
        <w:rPr>
          <w:position w:val="-30"/>
          <w:lang w:val="uk-UA"/>
        </w:rPr>
        <w:object w:dxaOrig="1920" w:dyaOrig="780" w14:anchorId="41515A9A">
          <v:shape id="_x0000_i1033" type="#_x0000_t75" style="width:96pt;height:39pt" o:ole="">
            <v:imagedata r:id="rId26" o:title=""/>
          </v:shape>
          <o:OLEObject Type="Embed" ProgID="Equation.3" ShapeID="_x0000_i1033" DrawAspect="Content" ObjectID="_1788155832" r:id="rId27"/>
        </w:object>
      </w:r>
      <w:r>
        <w:rPr>
          <w:lang w:val="uk-UA"/>
        </w:rPr>
        <w:t xml:space="preserve"> .      </w:t>
      </w:r>
      <w:r w:rsidRPr="00B14A0D">
        <w:rPr>
          <w:lang w:val="uk-UA"/>
        </w:rPr>
        <w:t xml:space="preserve">                                       (</w:t>
      </w:r>
      <w:r>
        <w:rPr>
          <w:lang w:val="uk-UA"/>
        </w:rPr>
        <w:t>10.3</w:t>
      </w:r>
      <w:r w:rsidRPr="00B14A0D">
        <w:rPr>
          <w:lang w:val="uk-UA"/>
        </w:rPr>
        <w:t>)</w:t>
      </w:r>
    </w:p>
    <w:p w14:paraId="06E5907D" w14:textId="77777777" w:rsidR="00004C62" w:rsidRPr="00B14A0D" w:rsidRDefault="00004C62" w:rsidP="00004C62">
      <w:pPr>
        <w:pStyle w:val="a4"/>
        <w:ind w:left="0" w:firstLine="567"/>
        <w:jc w:val="both"/>
        <w:rPr>
          <w:lang w:val="uk-UA"/>
        </w:rPr>
      </w:pPr>
      <w:r w:rsidRPr="00B14A0D">
        <w:rPr>
          <w:lang w:val="uk-UA"/>
        </w:rPr>
        <w:t>Теоретичні частоти</w:t>
      </w:r>
      <w:r w:rsidRPr="00B14A0D">
        <w:t xml:space="preserve"> </w:t>
      </w:r>
      <w:r w:rsidRPr="00B14A0D">
        <w:rPr>
          <w:i/>
          <w:lang w:val="en-US"/>
        </w:rPr>
        <w:t>n</w:t>
      </w:r>
      <w:r w:rsidRPr="00B14A0D">
        <w:rPr>
          <w:vertAlign w:val="subscript"/>
          <w:lang w:val="en-US"/>
        </w:rPr>
        <w:t>i</w:t>
      </w:r>
      <w:r w:rsidRPr="00B14A0D">
        <w:rPr>
          <w:vertAlign w:val="superscript"/>
        </w:rPr>
        <w:t>/</w:t>
      </w:r>
      <w:r w:rsidRPr="00B14A0D">
        <w:t xml:space="preserve"> </w:t>
      </w:r>
      <w:r w:rsidRPr="00B14A0D">
        <w:rPr>
          <w:lang w:val="uk-UA"/>
        </w:rPr>
        <w:t>знаходять за формулою:</w:t>
      </w:r>
    </w:p>
    <w:p w14:paraId="2FE4AE67" w14:textId="77777777" w:rsidR="00004C62" w:rsidRPr="00B14A0D" w:rsidRDefault="00004C62" w:rsidP="00004C62">
      <w:pPr>
        <w:pStyle w:val="a4"/>
        <w:ind w:left="0" w:firstLine="567"/>
        <w:jc w:val="right"/>
        <w:rPr>
          <w:lang w:val="uk-UA"/>
        </w:rPr>
      </w:pPr>
      <w:r w:rsidRPr="00B14A0D">
        <w:rPr>
          <w:position w:val="-24"/>
          <w:lang w:val="uk-UA"/>
        </w:rPr>
        <w:object w:dxaOrig="1680" w:dyaOrig="620" w14:anchorId="690DA879">
          <v:shape id="_x0000_i1034" type="#_x0000_t75" style="width:84pt;height:30.75pt" o:ole="">
            <v:imagedata r:id="rId28" o:title=""/>
          </v:shape>
          <o:OLEObject Type="Embed" ProgID="Equation.3" ShapeID="_x0000_i1034" DrawAspect="Content" ObjectID="_1788155833" r:id="rId29"/>
        </w:object>
      </w:r>
      <w:r w:rsidRPr="00B14A0D">
        <w:rPr>
          <w:lang w:val="uk-UA"/>
        </w:rPr>
        <w:t xml:space="preserve"> </w:t>
      </w:r>
      <w:r>
        <w:rPr>
          <w:lang w:val="uk-UA"/>
        </w:rPr>
        <w:t>,</w:t>
      </w:r>
      <w:r w:rsidRPr="00B14A0D">
        <w:rPr>
          <w:lang w:val="uk-UA"/>
        </w:rPr>
        <w:t xml:space="preserve">                                            (</w:t>
      </w:r>
      <w:r>
        <w:rPr>
          <w:lang w:val="uk-UA"/>
        </w:rPr>
        <w:t>10.4</w:t>
      </w:r>
      <w:r w:rsidRPr="00B14A0D">
        <w:rPr>
          <w:lang w:val="uk-UA"/>
        </w:rPr>
        <w:t>)</w:t>
      </w:r>
    </w:p>
    <w:p w14:paraId="73037896" w14:textId="77777777" w:rsidR="00004C62" w:rsidRPr="00B14A0D" w:rsidRDefault="00004C62" w:rsidP="00004C62">
      <w:pPr>
        <w:pStyle w:val="a4"/>
        <w:ind w:left="0" w:firstLine="567"/>
        <w:jc w:val="both"/>
        <w:rPr>
          <w:lang w:val="uk-UA"/>
        </w:rPr>
      </w:pPr>
      <w:r w:rsidRPr="00B14A0D">
        <w:rPr>
          <w:lang w:val="uk-UA"/>
        </w:rPr>
        <w:t xml:space="preserve">де </w:t>
      </w:r>
      <w:r w:rsidRPr="00B14A0D">
        <w:rPr>
          <w:i/>
        </w:rPr>
        <w:t>N</w:t>
      </w:r>
      <w:r w:rsidRPr="00B14A0D">
        <w:rPr>
          <w:lang w:val="uk-UA"/>
        </w:rPr>
        <w:t xml:space="preserve"> – об’єм вибірки;</w:t>
      </w:r>
    </w:p>
    <w:p w14:paraId="67360428" w14:textId="77777777" w:rsidR="00004C62" w:rsidRPr="00B14A0D" w:rsidRDefault="00004C62" w:rsidP="00004C62">
      <w:pPr>
        <w:pStyle w:val="a4"/>
        <w:ind w:left="0" w:firstLine="567"/>
        <w:jc w:val="both"/>
        <w:rPr>
          <w:lang w:val="uk-UA"/>
        </w:rPr>
      </w:pPr>
      <w:r w:rsidRPr="00B14A0D">
        <w:rPr>
          <w:i/>
        </w:rPr>
        <w:t>h</w:t>
      </w:r>
      <w:r w:rsidRPr="00B14A0D">
        <w:rPr>
          <w:lang w:val="uk-UA"/>
        </w:rPr>
        <w:t xml:space="preserve"> – різниця між двома сусідніми варіантами;</w:t>
      </w:r>
    </w:p>
    <w:p w14:paraId="1E4A6181" w14:textId="77777777" w:rsidR="00004C62" w:rsidRPr="00B14A0D" w:rsidRDefault="00004C62" w:rsidP="00004C62">
      <w:pPr>
        <w:pStyle w:val="a4"/>
        <w:ind w:left="0" w:firstLine="567"/>
        <w:jc w:val="both"/>
        <w:rPr>
          <w:lang w:val="uk-UA"/>
        </w:rPr>
      </w:pPr>
      <w:r w:rsidRPr="00B14A0D">
        <w:rPr>
          <w:position w:val="-26"/>
          <w:lang w:val="uk-UA"/>
        </w:rPr>
        <w:object w:dxaOrig="1800" w:dyaOrig="800" w14:anchorId="4C0524B0">
          <v:shape id="_x0000_i1035" type="#_x0000_t75" style="width:90pt;height:39.75pt" o:ole="">
            <v:imagedata r:id="rId30" o:title=""/>
          </v:shape>
          <o:OLEObject Type="Embed" ProgID="Equation.3" ShapeID="_x0000_i1035" DrawAspect="Content" ObjectID="_1788155834" r:id="rId31"/>
        </w:object>
      </w:r>
      <w:r w:rsidRPr="00B14A0D">
        <w:rPr>
          <w:lang w:val="uk-UA"/>
        </w:rPr>
        <w:t xml:space="preserve"> - середнє квадратичне відхилення;</w:t>
      </w:r>
    </w:p>
    <w:p w14:paraId="268B45B7" w14:textId="77777777" w:rsidR="00004C62" w:rsidRPr="00B14A0D" w:rsidRDefault="00004C62" w:rsidP="00004C62">
      <w:pPr>
        <w:pStyle w:val="a4"/>
        <w:ind w:left="0" w:firstLine="567"/>
        <w:jc w:val="both"/>
      </w:pPr>
      <w:r w:rsidRPr="00B14A0D">
        <w:rPr>
          <w:position w:val="-12"/>
          <w:lang w:val="uk-UA"/>
        </w:rPr>
        <w:object w:dxaOrig="560" w:dyaOrig="360" w14:anchorId="7C5D6201">
          <v:shape id="_x0000_i1036" type="#_x0000_t75" style="width:27.75pt;height:18pt" o:ole="">
            <v:imagedata r:id="rId32" o:title=""/>
          </v:shape>
          <o:OLEObject Type="Embed" ProgID="Equation.3" ShapeID="_x0000_i1036" DrawAspect="Content" ObjectID="_1788155835" r:id="rId33"/>
        </w:object>
      </w:r>
      <w:r w:rsidRPr="00B14A0D">
        <w:rPr>
          <w:lang w:val="uk-UA"/>
        </w:rPr>
        <w:t xml:space="preserve"> - функція Лапласа, значення якої обирається з таблиці в залежності від </w:t>
      </w:r>
      <w:r w:rsidRPr="00B14A0D">
        <w:rPr>
          <w:i/>
          <w:lang w:val="en-US"/>
        </w:rPr>
        <w:t>u</w:t>
      </w:r>
      <w:r w:rsidRPr="00B14A0D">
        <w:rPr>
          <w:vertAlign w:val="subscript"/>
          <w:lang w:val="en-US"/>
        </w:rPr>
        <w:t>i</w:t>
      </w:r>
      <w:r w:rsidRPr="00B14A0D">
        <w:rPr>
          <w:lang w:val="uk-UA"/>
        </w:rPr>
        <w:t xml:space="preserve"> (Додаток А)</w:t>
      </w:r>
      <w:r w:rsidRPr="00B14A0D">
        <w:t>;</w:t>
      </w:r>
    </w:p>
    <w:p w14:paraId="47FE4BA1" w14:textId="77777777" w:rsidR="00004C62" w:rsidRPr="00B14A0D" w:rsidRDefault="00004C62" w:rsidP="00004C62">
      <w:pPr>
        <w:pStyle w:val="a4"/>
        <w:ind w:left="0" w:firstLine="567"/>
        <w:jc w:val="both"/>
        <w:rPr>
          <w:lang w:val="uk-UA"/>
        </w:rPr>
      </w:pPr>
      <w:r w:rsidRPr="00B14A0D">
        <w:rPr>
          <w:position w:val="-24"/>
        </w:rPr>
        <w:object w:dxaOrig="1140" w:dyaOrig="639" w14:anchorId="2585BA0C">
          <v:shape id="_x0000_i1037" type="#_x0000_t75" style="width:57pt;height:32.25pt" o:ole="">
            <v:imagedata r:id="rId34" o:title=""/>
          </v:shape>
          <o:OLEObject Type="Embed" ProgID="Equation.3" ShapeID="_x0000_i1037" DrawAspect="Content" ObjectID="_1788155836" r:id="rId35"/>
        </w:object>
      </w:r>
      <w:r w:rsidRPr="00B14A0D">
        <w:rPr>
          <w:lang w:val="uk-UA"/>
        </w:rPr>
        <w:t xml:space="preserve"> - кінці інтервалів нормального розподілу.</w:t>
      </w:r>
    </w:p>
    <w:p w14:paraId="01A84AA4" w14:textId="77777777" w:rsidR="00004C62" w:rsidRPr="00B14A0D" w:rsidRDefault="00004C62" w:rsidP="00004C62">
      <w:pPr>
        <w:pStyle w:val="a4"/>
        <w:ind w:left="0" w:firstLine="567"/>
        <w:jc w:val="both"/>
      </w:pPr>
      <w:r w:rsidRPr="00B14A0D">
        <w:rPr>
          <w:lang w:val="uk-UA"/>
        </w:rPr>
        <w:t>Таблиці 1</w:t>
      </w:r>
      <w:r w:rsidR="00447678">
        <w:rPr>
          <w:lang w:val="uk-UA"/>
        </w:rPr>
        <w:t>0</w:t>
      </w:r>
      <w:r w:rsidRPr="00B14A0D">
        <w:rPr>
          <w:lang w:val="uk-UA"/>
        </w:rPr>
        <w:t>.2 та 1</w:t>
      </w:r>
      <w:r w:rsidR="00447678">
        <w:rPr>
          <w:lang w:val="uk-UA"/>
        </w:rPr>
        <w:t>0</w:t>
      </w:r>
      <w:r w:rsidRPr="00B14A0D">
        <w:rPr>
          <w:lang w:val="uk-UA"/>
        </w:rPr>
        <w:t>.3 – розрахункові, за допомогою яких найбільш зручно проводити розрахунки.</w:t>
      </w:r>
    </w:p>
    <w:p w14:paraId="30441F51" w14:textId="77777777" w:rsidR="00004C62" w:rsidRPr="00B14A0D" w:rsidRDefault="00004C62" w:rsidP="00004C62">
      <w:pPr>
        <w:pStyle w:val="a4"/>
        <w:ind w:left="0" w:firstLine="567"/>
        <w:jc w:val="both"/>
        <w:rPr>
          <w:lang w:val="uk-UA"/>
        </w:rPr>
      </w:pPr>
      <w:r w:rsidRPr="00B14A0D">
        <w:rPr>
          <w:lang w:val="uk-UA"/>
        </w:rPr>
        <w:t>Таблиця 1</w:t>
      </w:r>
      <w:r w:rsidR="00447678">
        <w:rPr>
          <w:lang w:val="uk-UA"/>
        </w:rPr>
        <w:t>0</w:t>
      </w:r>
      <w:r w:rsidRPr="00B14A0D">
        <w:rPr>
          <w:lang w:val="uk-UA"/>
        </w:rPr>
        <w:t>.2 – Розрахункова таблиця</w:t>
      </w:r>
    </w:p>
    <w:tbl>
      <w:tblPr>
        <w:tblStyle w:val="af8"/>
        <w:tblW w:w="0" w:type="auto"/>
        <w:tblLook w:val="04A0" w:firstRow="1" w:lastRow="0" w:firstColumn="1" w:lastColumn="0" w:noHBand="0" w:noVBand="1"/>
      </w:tblPr>
      <w:tblGrid>
        <w:gridCol w:w="959"/>
        <w:gridCol w:w="2268"/>
        <w:gridCol w:w="2268"/>
        <w:gridCol w:w="2161"/>
        <w:gridCol w:w="1915"/>
      </w:tblGrid>
      <w:tr w:rsidR="00004C62" w:rsidRPr="00B14A0D" w14:paraId="5736F58E" w14:textId="77777777" w:rsidTr="006D5928">
        <w:tc>
          <w:tcPr>
            <w:tcW w:w="959" w:type="dxa"/>
          </w:tcPr>
          <w:p w14:paraId="40722092" w14:textId="77777777" w:rsidR="00004C62" w:rsidRPr="00B14A0D" w:rsidRDefault="00004C62" w:rsidP="006D5928">
            <w:pPr>
              <w:pStyle w:val="a4"/>
              <w:ind w:left="0"/>
              <w:jc w:val="center"/>
              <w:rPr>
                <w:lang w:val="uk-UA"/>
              </w:rPr>
            </w:pPr>
            <w:r w:rsidRPr="00B14A0D">
              <w:rPr>
                <w:lang w:val="uk-UA"/>
              </w:rPr>
              <w:t>№ п/п</w:t>
            </w:r>
          </w:p>
        </w:tc>
        <w:tc>
          <w:tcPr>
            <w:tcW w:w="2268" w:type="dxa"/>
          </w:tcPr>
          <w:p w14:paraId="75586494" w14:textId="77777777" w:rsidR="00004C62" w:rsidRPr="00B14A0D" w:rsidRDefault="00004C62" w:rsidP="006D5928">
            <w:pPr>
              <w:pStyle w:val="a4"/>
              <w:ind w:left="0"/>
              <w:jc w:val="center"/>
              <w:rPr>
                <w:vertAlign w:val="subscript"/>
                <w:lang w:val="uk-UA"/>
              </w:rPr>
            </w:pPr>
            <w:r w:rsidRPr="00B14A0D">
              <w:rPr>
                <w:i/>
                <w:lang w:val="uk-UA"/>
              </w:rPr>
              <w:t>х</w:t>
            </w:r>
            <w:r w:rsidRPr="00B14A0D">
              <w:rPr>
                <w:vertAlign w:val="subscript"/>
                <w:lang w:val="uk-UA"/>
              </w:rPr>
              <w:t>і</w:t>
            </w:r>
          </w:p>
        </w:tc>
        <w:tc>
          <w:tcPr>
            <w:tcW w:w="2268" w:type="dxa"/>
          </w:tcPr>
          <w:p w14:paraId="5B177AB3" w14:textId="77777777" w:rsidR="00004C62" w:rsidRPr="00B14A0D" w:rsidRDefault="00004C62" w:rsidP="006D5928">
            <w:pPr>
              <w:pStyle w:val="a4"/>
              <w:ind w:left="0"/>
              <w:jc w:val="center"/>
              <w:rPr>
                <w:i/>
                <w:lang w:val="en-US"/>
              </w:rPr>
            </w:pPr>
            <w:r w:rsidRPr="00B14A0D">
              <w:rPr>
                <w:i/>
                <w:lang w:val="en-US"/>
              </w:rPr>
              <w:t>u</w:t>
            </w:r>
            <w:r w:rsidRPr="00B14A0D">
              <w:rPr>
                <w:i/>
                <w:vertAlign w:val="subscript"/>
                <w:lang w:val="en-US"/>
              </w:rPr>
              <w:t>i</w:t>
            </w:r>
          </w:p>
        </w:tc>
        <w:tc>
          <w:tcPr>
            <w:tcW w:w="2161" w:type="dxa"/>
          </w:tcPr>
          <w:p w14:paraId="2ECB0576" w14:textId="77777777" w:rsidR="00004C62" w:rsidRPr="00B14A0D" w:rsidRDefault="00004C62" w:rsidP="006D5928">
            <w:pPr>
              <w:pStyle w:val="a4"/>
              <w:ind w:left="0"/>
              <w:jc w:val="center"/>
              <w:rPr>
                <w:lang w:val="en-US"/>
              </w:rPr>
            </w:pPr>
            <w:r w:rsidRPr="00B14A0D">
              <w:rPr>
                <w:lang w:val="uk-UA"/>
              </w:rPr>
              <w:t>φ</w:t>
            </w:r>
            <w:r w:rsidRPr="00B14A0D">
              <w:rPr>
                <w:vertAlign w:val="subscript"/>
                <w:lang w:val="en-US"/>
              </w:rPr>
              <w:t>i</w:t>
            </w:r>
            <w:r w:rsidRPr="00B14A0D">
              <w:rPr>
                <w:lang w:val="en-US"/>
              </w:rPr>
              <w:t>(</w:t>
            </w:r>
            <w:r w:rsidRPr="00B14A0D">
              <w:rPr>
                <w:i/>
                <w:lang w:val="en-US"/>
              </w:rPr>
              <w:t>u</w:t>
            </w:r>
            <w:r w:rsidRPr="00B14A0D">
              <w:rPr>
                <w:i/>
                <w:vertAlign w:val="subscript"/>
                <w:lang w:val="en-US"/>
              </w:rPr>
              <w:t>i</w:t>
            </w:r>
            <w:r w:rsidRPr="00B14A0D">
              <w:rPr>
                <w:lang w:val="en-US"/>
              </w:rPr>
              <w:t>)</w:t>
            </w:r>
          </w:p>
        </w:tc>
        <w:tc>
          <w:tcPr>
            <w:tcW w:w="1915" w:type="dxa"/>
          </w:tcPr>
          <w:p w14:paraId="3D9D50F1" w14:textId="77777777" w:rsidR="00004C62" w:rsidRPr="00B14A0D" w:rsidRDefault="00004C62" w:rsidP="006D5928">
            <w:pPr>
              <w:pStyle w:val="a4"/>
              <w:ind w:left="0"/>
              <w:jc w:val="center"/>
              <w:rPr>
                <w:vertAlign w:val="subscript"/>
                <w:lang w:val="en-US"/>
              </w:rPr>
            </w:pPr>
            <w:r w:rsidRPr="00B14A0D">
              <w:rPr>
                <w:lang w:val="en-US"/>
              </w:rPr>
              <w:t>n</w:t>
            </w:r>
            <w:r w:rsidRPr="00B14A0D">
              <w:rPr>
                <w:vertAlign w:val="superscript"/>
                <w:lang w:val="en-US"/>
              </w:rPr>
              <w:t>/</w:t>
            </w:r>
            <w:r w:rsidRPr="00B14A0D">
              <w:rPr>
                <w:vertAlign w:val="subscript"/>
                <w:lang w:val="en-US"/>
              </w:rPr>
              <w:t>i</w:t>
            </w:r>
          </w:p>
        </w:tc>
      </w:tr>
      <w:tr w:rsidR="00004C62" w:rsidRPr="00B14A0D" w14:paraId="0329AC75" w14:textId="77777777" w:rsidTr="006D5928">
        <w:tc>
          <w:tcPr>
            <w:tcW w:w="959" w:type="dxa"/>
          </w:tcPr>
          <w:p w14:paraId="727737C7" w14:textId="77777777" w:rsidR="00004C62" w:rsidRPr="00B14A0D" w:rsidRDefault="00004C62" w:rsidP="006D5928">
            <w:pPr>
              <w:pStyle w:val="a4"/>
              <w:ind w:left="0"/>
              <w:jc w:val="both"/>
              <w:rPr>
                <w:lang w:val="uk-UA"/>
              </w:rPr>
            </w:pPr>
          </w:p>
        </w:tc>
        <w:tc>
          <w:tcPr>
            <w:tcW w:w="2268" w:type="dxa"/>
          </w:tcPr>
          <w:p w14:paraId="62A3BC69" w14:textId="77777777" w:rsidR="00004C62" w:rsidRPr="00B14A0D" w:rsidRDefault="00004C62" w:rsidP="006D5928">
            <w:pPr>
              <w:pStyle w:val="a4"/>
              <w:ind w:left="0"/>
              <w:jc w:val="both"/>
              <w:rPr>
                <w:lang w:val="uk-UA"/>
              </w:rPr>
            </w:pPr>
          </w:p>
        </w:tc>
        <w:tc>
          <w:tcPr>
            <w:tcW w:w="2268" w:type="dxa"/>
          </w:tcPr>
          <w:p w14:paraId="3E7FF05F" w14:textId="77777777" w:rsidR="00004C62" w:rsidRPr="00B14A0D" w:rsidRDefault="00004C62" w:rsidP="006D5928">
            <w:pPr>
              <w:pStyle w:val="a4"/>
              <w:ind w:left="0"/>
              <w:jc w:val="both"/>
              <w:rPr>
                <w:lang w:val="uk-UA"/>
              </w:rPr>
            </w:pPr>
          </w:p>
        </w:tc>
        <w:tc>
          <w:tcPr>
            <w:tcW w:w="2161" w:type="dxa"/>
          </w:tcPr>
          <w:p w14:paraId="4D353963" w14:textId="77777777" w:rsidR="00004C62" w:rsidRPr="00B14A0D" w:rsidRDefault="00004C62" w:rsidP="006D5928">
            <w:pPr>
              <w:pStyle w:val="a4"/>
              <w:ind w:left="0"/>
              <w:jc w:val="both"/>
              <w:rPr>
                <w:lang w:val="uk-UA"/>
              </w:rPr>
            </w:pPr>
          </w:p>
        </w:tc>
        <w:tc>
          <w:tcPr>
            <w:tcW w:w="1915" w:type="dxa"/>
          </w:tcPr>
          <w:p w14:paraId="0DE772BE" w14:textId="77777777" w:rsidR="00004C62" w:rsidRPr="00B14A0D" w:rsidRDefault="00004C62" w:rsidP="006D5928">
            <w:pPr>
              <w:pStyle w:val="a4"/>
              <w:ind w:left="0"/>
              <w:jc w:val="both"/>
              <w:rPr>
                <w:lang w:val="uk-UA"/>
              </w:rPr>
            </w:pPr>
          </w:p>
        </w:tc>
      </w:tr>
    </w:tbl>
    <w:p w14:paraId="70C9B847" w14:textId="77777777" w:rsidR="00004C62" w:rsidRPr="00B14A0D" w:rsidRDefault="00004C62" w:rsidP="00004C62">
      <w:pPr>
        <w:pStyle w:val="a4"/>
        <w:ind w:left="0" w:firstLine="567"/>
        <w:jc w:val="both"/>
        <w:rPr>
          <w:lang w:val="uk-UA"/>
        </w:rPr>
      </w:pPr>
    </w:p>
    <w:p w14:paraId="05AF6958" w14:textId="77777777" w:rsidR="00004C62" w:rsidRPr="00B14A0D" w:rsidRDefault="00004C62" w:rsidP="00004C62">
      <w:pPr>
        <w:pStyle w:val="a4"/>
        <w:ind w:left="0" w:firstLine="567"/>
        <w:jc w:val="both"/>
        <w:rPr>
          <w:lang w:val="uk-UA"/>
        </w:rPr>
      </w:pPr>
      <w:r w:rsidRPr="00B14A0D">
        <w:rPr>
          <w:lang w:val="uk-UA"/>
        </w:rPr>
        <w:t>Таблиця 1</w:t>
      </w:r>
      <w:r w:rsidR="00447678">
        <w:rPr>
          <w:lang w:val="uk-UA"/>
        </w:rPr>
        <w:t>0</w:t>
      </w:r>
      <w:r w:rsidRPr="00B14A0D">
        <w:rPr>
          <w:lang w:val="uk-UA"/>
        </w:rPr>
        <w:t>.3 – Розрахункова таблиця</w:t>
      </w:r>
    </w:p>
    <w:tbl>
      <w:tblPr>
        <w:tblStyle w:val="af8"/>
        <w:tblW w:w="0" w:type="auto"/>
        <w:tblLook w:val="04A0" w:firstRow="1" w:lastRow="0" w:firstColumn="1" w:lastColumn="0" w:noHBand="0" w:noVBand="1"/>
      </w:tblPr>
      <w:tblGrid>
        <w:gridCol w:w="959"/>
        <w:gridCol w:w="1701"/>
        <w:gridCol w:w="1701"/>
        <w:gridCol w:w="1559"/>
        <w:gridCol w:w="1843"/>
        <w:gridCol w:w="1808"/>
      </w:tblGrid>
      <w:tr w:rsidR="00004C62" w:rsidRPr="00B14A0D" w14:paraId="61D1080B" w14:textId="77777777" w:rsidTr="006D5928">
        <w:tc>
          <w:tcPr>
            <w:tcW w:w="959" w:type="dxa"/>
          </w:tcPr>
          <w:p w14:paraId="35690E97" w14:textId="77777777" w:rsidR="00004C62" w:rsidRPr="00B14A0D" w:rsidRDefault="00004C62" w:rsidP="006D5928">
            <w:pPr>
              <w:pStyle w:val="a4"/>
              <w:ind w:left="0"/>
              <w:jc w:val="center"/>
              <w:rPr>
                <w:lang w:val="uk-UA"/>
              </w:rPr>
            </w:pPr>
            <w:r w:rsidRPr="00B14A0D">
              <w:rPr>
                <w:lang w:val="uk-UA"/>
              </w:rPr>
              <w:t>№ п/п</w:t>
            </w:r>
          </w:p>
        </w:tc>
        <w:tc>
          <w:tcPr>
            <w:tcW w:w="1701" w:type="dxa"/>
          </w:tcPr>
          <w:p w14:paraId="1A61847C" w14:textId="77777777" w:rsidR="00004C62" w:rsidRPr="00B14A0D" w:rsidRDefault="00004C62" w:rsidP="006D5928">
            <w:pPr>
              <w:pStyle w:val="a4"/>
              <w:ind w:left="0"/>
              <w:jc w:val="center"/>
              <w:rPr>
                <w:lang w:val="uk-UA"/>
              </w:rPr>
            </w:pPr>
            <w:r w:rsidRPr="00B14A0D">
              <w:rPr>
                <w:lang w:val="en-US"/>
              </w:rPr>
              <w:t>n</w:t>
            </w:r>
            <w:r w:rsidRPr="00B14A0D">
              <w:rPr>
                <w:vertAlign w:val="subscript"/>
                <w:lang w:val="en-US"/>
              </w:rPr>
              <w:t>i</w:t>
            </w:r>
          </w:p>
        </w:tc>
        <w:tc>
          <w:tcPr>
            <w:tcW w:w="1701" w:type="dxa"/>
          </w:tcPr>
          <w:p w14:paraId="2A24436B" w14:textId="77777777" w:rsidR="00004C62" w:rsidRPr="00B14A0D" w:rsidRDefault="00004C62" w:rsidP="006D5928">
            <w:pPr>
              <w:pStyle w:val="a4"/>
              <w:ind w:left="0"/>
              <w:jc w:val="center"/>
              <w:rPr>
                <w:lang w:val="uk-UA"/>
              </w:rPr>
            </w:pPr>
            <w:r w:rsidRPr="00B14A0D">
              <w:rPr>
                <w:lang w:val="en-US"/>
              </w:rPr>
              <w:t>n</w:t>
            </w:r>
            <w:r w:rsidRPr="00B14A0D">
              <w:rPr>
                <w:vertAlign w:val="superscript"/>
                <w:lang w:val="en-US"/>
              </w:rPr>
              <w:t>/</w:t>
            </w:r>
            <w:r w:rsidRPr="00B14A0D">
              <w:rPr>
                <w:vertAlign w:val="subscript"/>
                <w:lang w:val="en-US"/>
              </w:rPr>
              <w:t>i</w:t>
            </w:r>
          </w:p>
        </w:tc>
        <w:tc>
          <w:tcPr>
            <w:tcW w:w="1559" w:type="dxa"/>
          </w:tcPr>
          <w:p w14:paraId="4C3B2674" w14:textId="77777777" w:rsidR="00004C62" w:rsidRPr="00B14A0D" w:rsidRDefault="00004C62" w:rsidP="006D5928">
            <w:pPr>
              <w:pStyle w:val="a4"/>
              <w:ind w:left="0"/>
              <w:jc w:val="center"/>
              <w:rPr>
                <w:lang w:val="uk-UA"/>
              </w:rPr>
            </w:pPr>
            <w:r w:rsidRPr="00B14A0D">
              <w:rPr>
                <w:lang w:val="en-US"/>
              </w:rPr>
              <w:t>n</w:t>
            </w:r>
            <w:r w:rsidRPr="00B14A0D">
              <w:rPr>
                <w:vertAlign w:val="subscript"/>
                <w:lang w:val="en-US"/>
              </w:rPr>
              <w:t>i</w:t>
            </w:r>
            <w:r w:rsidRPr="00B14A0D">
              <w:rPr>
                <w:lang w:val="uk-UA"/>
              </w:rPr>
              <w:t xml:space="preserve"> - </w:t>
            </w:r>
            <w:r w:rsidRPr="00B14A0D">
              <w:rPr>
                <w:lang w:val="en-US"/>
              </w:rPr>
              <w:t>n</w:t>
            </w:r>
            <w:r w:rsidRPr="00B14A0D">
              <w:rPr>
                <w:vertAlign w:val="superscript"/>
                <w:lang w:val="en-US"/>
              </w:rPr>
              <w:t>/</w:t>
            </w:r>
            <w:r w:rsidRPr="00B14A0D">
              <w:rPr>
                <w:vertAlign w:val="subscript"/>
                <w:lang w:val="en-US"/>
              </w:rPr>
              <w:t>i</w:t>
            </w:r>
          </w:p>
        </w:tc>
        <w:tc>
          <w:tcPr>
            <w:tcW w:w="1843" w:type="dxa"/>
          </w:tcPr>
          <w:p w14:paraId="143F0E07" w14:textId="77777777" w:rsidR="00004C62" w:rsidRPr="00B14A0D" w:rsidRDefault="00004C62" w:rsidP="006D5928">
            <w:pPr>
              <w:pStyle w:val="a4"/>
              <w:ind w:left="0"/>
              <w:jc w:val="center"/>
              <w:rPr>
                <w:vertAlign w:val="superscript"/>
                <w:lang w:val="uk-UA"/>
              </w:rPr>
            </w:pPr>
            <w:r w:rsidRPr="00B14A0D">
              <w:rPr>
                <w:lang w:val="uk-UA"/>
              </w:rPr>
              <w:t>(</w:t>
            </w:r>
            <w:r w:rsidRPr="00B14A0D">
              <w:rPr>
                <w:lang w:val="en-US"/>
              </w:rPr>
              <w:t>n</w:t>
            </w:r>
            <w:r w:rsidRPr="00B14A0D">
              <w:rPr>
                <w:vertAlign w:val="subscript"/>
                <w:lang w:val="en-US"/>
              </w:rPr>
              <w:t>i</w:t>
            </w:r>
            <w:r w:rsidRPr="00B14A0D">
              <w:rPr>
                <w:lang w:val="uk-UA"/>
              </w:rPr>
              <w:t xml:space="preserve"> - </w:t>
            </w:r>
            <w:r w:rsidRPr="00B14A0D">
              <w:rPr>
                <w:lang w:val="en-US"/>
              </w:rPr>
              <w:t>n</w:t>
            </w:r>
            <w:r w:rsidRPr="00B14A0D">
              <w:rPr>
                <w:vertAlign w:val="superscript"/>
                <w:lang w:val="en-US"/>
              </w:rPr>
              <w:t>/</w:t>
            </w:r>
            <w:r w:rsidRPr="00B14A0D">
              <w:rPr>
                <w:vertAlign w:val="subscript"/>
                <w:lang w:val="en-US"/>
              </w:rPr>
              <w:t>i</w:t>
            </w:r>
            <w:r w:rsidRPr="00B14A0D">
              <w:rPr>
                <w:lang w:val="uk-UA"/>
              </w:rPr>
              <w:t>)</w:t>
            </w:r>
            <w:r w:rsidRPr="00B14A0D">
              <w:rPr>
                <w:vertAlign w:val="superscript"/>
                <w:lang w:val="uk-UA"/>
              </w:rPr>
              <w:t>2</w:t>
            </w:r>
          </w:p>
        </w:tc>
        <w:tc>
          <w:tcPr>
            <w:tcW w:w="1808" w:type="dxa"/>
          </w:tcPr>
          <w:p w14:paraId="5209ECDF" w14:textId="77777777" w:rsidR="00004C62" w:rsidRPr="00B14A0D" w:rsidRDefault="00004C62" w:rsidP="006D5928">
            <w:pPr>
              <w:pStyle w:val="a4"/>
              <w:ind w:left="0"/>
              <w:jc w:val="center"/>
              <w:rPr>
                <w:lang w:val="uk-UA"/>
              </w:rPr>
            </w:pPr>
            <w:r w:rsidRPr="00B14A0D">
              <w:rPr>
                <w:lang w:val="uk-UA"/>
              </w:rPr>
              <w:t>(</w:t>
            </w:r>
            <w:r w:rsidRPr="00B14A0D">
              <w:rPr>
                <w:lang w:val="en-US"/>
              </w:rPr>
              <w:t>n</w:t>
            </w:r>
            <w:r w:rsidRPr="00B14A0D">
              <w:rPr>
                <w:vertAlign w:val="subscript"/>
                <w:lang w:val="en-US"/>
              </w:rPr>
              <w:t>i</w:t>
            </w:r>
            <w:r w:rsidRPr="00B14A0D">
              <w:rPr>
                <w:lang w:val="uk-UA"/>
              </w:rPr>
              <w:t xml:space="preserve"> - </w:t>
            </w:r>
            <w:r w:rsidRPr="00B14A0D">
              <w:rPr>
                <w:lang w:val="en-US"/>
              </w:rPr>
              <w:t>n</w:t>
            </w:r>
            <w:r w:rsidRPr="00B14A0D">
              <w:rPr>
                <w:vertAlign w:val="superscript"/>
                <w:lang w:val="en-US"/>
              </w:rPr>
              <w:t>/</w:t>
            </w:r>
            <w:r w:rsidRPr="00B14A0D">
              <w:rPr>
                <w:vertAlign w:val="subscript"/>
                <w:lang w:val="en-US"/>
              </w:rPr>
              <w:t>i</w:t>
            </w:r>
            <w:r w:rsidRPr="00B14A0D">
              <w:rPr>
                <w:lang w:val="uk-UA"/>
              </w:rPr>
              <w:t>)</w:t>
            </w:r>
            <w:r w:rsidRPr="00B14A0D">
              <w:rPr>
                <w:vertAlign w:val="superscript"/>
                <w:lang w:val="uk-UA"/>
              </w:rPr>
              <w:t>2</w:t>
            </w:r>
            <w:r w:rsidRPr="00B14A0D">
              <w:rPr>
                <w:lang w:val="uk-UA"/>
              </w:rPr>
              <w:t>/</w:t>
            </w:r>
            <w:r w:rsidRPr="00B14A0D">
              <w:rPr>
                <w:lang w:val="en-US"/>
              </w:rPr>
              <w:t xml:space="preserve"> n</w:t>
            </w:r>
            <w:r w:rsidRPr="00B14A0D">
              <w:rPr>
                <w:vertAlign w:val="superscript"/>
                <w:lang w:val="en-US"/>
              </w:rPr>
              <w:t>/</w:t>
            </w:r>
            <w:r w:rsidRPr="00B14A0D">
              <w:rPr>
                <w:vertAlign w:val="subscript"/>
                <w:lang w:val="en-US"/>
              </w:rPr>
              <w:t>i</w:t>
            </w:r>
          </w:p>
        </w:tc>
      </w:tr>
      <w:tr w:rsidR="00004C62" w:rsidRPr="00B14A0D" w14:paraId="5C395DFB" w14:textId="77777777" w:rsidTr="006D5928">
        <w:tc>
          <w:tcPr>
            <w:tcW w:w="959" w:type="dxa"/>
          </w:tcPr>
          <w:p w14:paraId="2B2E7074" w14:textId="77777777" w:rsidR="00004C62" w:rsidRPr="00B14A0D" w:rsidRDefault="00004C62" w:rsidP="006D5928">
            <w:pPr>
              <w:pStyle w:val="a4"/>
              <w:ind w:left="0"/>
              <w:jc w:val="both"/>
              <w:rPr>
                <w:lang w:val="uk-UA"/>
              </w:rPr>
            </w:pPr>
          </w:p>
        </w:tc>
        <w:tc>
          <w:tcPr>
            <w:tcW w:w="1701" w:type="dxa"/>
          </w:tcPr>
          <w:p w14:paraId="2F9CDF8B" w14:textId="77777777" w:rsidR="00004C62" w:rsidRPr="00B14A0D" w:rsidRDefault="00004C62" w:rsidP="006D5928">
            <w:pPr>
              <w:pStyle w:val="a4"/>
              <w:ind w:left="0"/>
              <w:jc w:val="both"/>
              <w:rPr>
                <w:lang w:val="uk-UA"/>
              </w:rPr>
            </w:pPr>
          </w:p>
        </w:tc>
        <w:tc>
          <w:tcPr>
            <w:tcW w:w="1701" w:type="dxa"/>
          </w:tcPr>
          <w:p w14:paraId="3038A353" w14:textId="77777777" w:rsidR="00004C62" w:rsidRPr="00B14A0D" w:rsidRDefault="00004C62" w:rsidP="006D5928">
            <w:pPr>
              <w:pStyle w:val="a4"/>
              <w:ind w:left="0"/>
              <w:jc w:val="both"/>
              <w:rPr>
                <w:lang w:val="uk-UA"/>
              </w:rPr>
            </w:pPr>
          </w:p>
        </w:tc>
        <w:tc>
          <w:tcPr>
            <w:tcW w:w="1559" w:type="dxa"/>
          </w:tcPr>
          <w:p w14:paraId="07DE7A1A" w14:textId="77777777" w:rsidR="00004C62" w:rsidRPr="00B14A0D" w:rsidRDefault="00004C62" w:rsidP="006D5928">
            <w:pPr>
              <w:pStyle w:val="a4"/>
              <w:ind w:left="0"/>
              <w:jc w:val="both"/>
              <w:rPr>
                <w:lang w:val="uk-UA"/>
              </w:rPr>
            </w:pPr>
          </w:p>
        </w:tc>
        <w:tc>
          <w:tcPr>
            <w:tcW w:w="1843" w:type="dxa"/>
          </w:tcPr>
          <w:p w14:paraId="7CFEEDD7" w14:textId="77777777" w:rsidR="00004C62" w:rsidRPr="00B14A0D" w:rsidRDefault="00004C62" w:rsidP="006D5928">
            <w:pPr>
              <w:pStyle w:val="a4"/>
              <w:ind w:left="0"/>
              <w:jc w:val="both"/>
              <w:rPr>
                <w:lang w:val="uk-UA"/>
              </w:rPr>
            </w:pPr>
          </w:p>
        </w:tc>
        <w:tc>
          <w:tcPr>
            <w:tcW w:w="1808" w:type="dxa"/>
          </w:tcPr>
          <w:p w14:paraId="5AF74C5C" w14:textId="77777777" w:rsidR="00004C62" w:rsidRPr="00B14A0D" w:rsidRDefault="00004C62" w:rsidP="006D5928">
            <w:pPr>
              <w:pStyle w:val="a4"/>
              <w:ind w:left="0"/>
              <w:jc w:val="both"/>
              <w:rPr>
                <w:lang w:val="uk-UA"/>
              </w:rPr>
            </w:pPr>
          </w:p>
        </w:tc>
      </w:tr>
    </w:tbl>
    <w:p w14:paraId="1FD749FE" w14:textId="77777777" w:rsidR="00004C62" w:rsidRPr="00B14A0D" w:rsidRDefault="00004C62" w:rsidP="00004C62">
      <w:pPr>
        <w:pStyle w:val="a4"/>
        <w:ind w:left="0" w:firstLine="567"/>
        <w:jc w:val="both"/>
        <w:rPr>
          <w:lang w:val="uk-UA"/>
        </w:rPr>
      </w:pPr>
    </w:p>
    <w:p w14:paraId="213E46A7" w14:textId="77777777" w:rsidR="00004C62" w:rsidRPr="00B14A0D" w:rsidRDefault="00004C62" w:rsidP="00004C62">
      <w:pPr>
        <w:pStyle w:val="a4"/>
        <w:ind w:left="0" w:firstLine="567"/>
        <w:jc w:val="both"/>
        <w:rPr>
          <w:color w:val="000000"/>
          <w:lang w:val="uk-UA"/>
        </w:rPr>
      </w:pPr>
      <w:r w:rsidRPr="00B14A0D">
        <w:rPr>
          <w:lang w:val="uk-UA"/>
        </w:rPr>
        <w:t xml:space="preserve">Після розрахунку за таблицею критичних точок </w:t>
      </w:r>
      <w:r w:rsidRPr="00B14A0D">
        <w:rPr>
          <w:color w:val="000000"/>
        </w:rPr>
        <w:t>χ</w:t>
      </w:r>
      <w:r w:rsidRPr="00B14A0D">
        <w:rPr>
          <w:color w:val="000000"/>
          <w:vertAlign w:val="superscript"/>
          <w:lang w:val="uk-UA"/>
        </w:rPr>
        <w:t>2</w:t>
      </w:r>
      <w:r w:rsidRPr="00B14A0D">
        <w:rPr>
          <w:color w:val="000000"/>
          <w:lang w:val="uk-UA"/>
        </w:rPr>
        <w:t xml:space="preserve"> (Додаток </w:t>
      </w:r>
      <w:r w:rsidR="006D5928">
        <w:rPr>
          <w:color w:val="000000"/>
          <w:lang w:val="uk-UA"/>
        </w:rPr>
        <w:t>Д</w:t>
      </w:r>
      <w:r w:rsidRPr="00B14A0D">
        <w:rPr>
          <w:color w:val="000000"/>
          <w:lang w:val="uk-UA"/>
        </w:rPr>
        <w:t xml:space="preserve">), за заданим рівнем значимості α та числом ступенів свободи </w:t>
      </w:r>
      <w:r w:rsidRPr="00B14A0D">
        <w:rPr>
          <w:i/>
          <w:color w:val="000000"/>
          <w:lang w:val="uk-UA"/>
        </w:rPr>
        <w:t>k</w:t>
      </w:r>
      <w:r w:rsidRPr="00B14A0D">
        <w:rPr>
          <w:color w:val="000000"/>
          <w:lang w:val="uk-UA"/>
        </w:rPr>
        <w:t xml:space="preserve"> = </w:t>
      </w:r>
      <w:r w:rsidRPr="00B14A0D">
        <w:rPr>
          <w:i/>
          <w:color w:val="000000"/>
          <w:lang w:val="uk-UA"/>
        </w:rPr>
        <w:t>s</w:t>
      </w:r>
      <w:r w:rsidRPr="00B14A0D">
        <w:rPr>
          <w:color w:val="000000"/>
          <w:lang w:val="uk-UA"/>
        </w:rPr>
        <w:t xml:space="preserve"> – 3 (</w:t>
      </w:r>
      <w:r w:rsidRPr="00B14A0D">
        <w:rPr>
          <w:i/>
          <w:color w:val="000000"/>
          <w:lang w:val="en-US"/>
        </w:rPr>
        <w:t>s</w:t>
      </w:r>
      <w:r w:rsidRPr="00B14A0D">
        <w:rPr>
          <w:color w:val="000000"/>
          <w:lang w:val="uk-UA"/>
        </w:rPr>
        <w:t xml:space="preserve"> – число груп вибірки) необхідно знайти критичну точку </w:t>
      </w:r>
      <w:r w:rsidRPr="00B14A0D">
        <w:rPr>
          <w:color w:val="000000"/>
        </w:rPr>
        <w:t>χ</w:t>
      </w:r>
      <w:r w:rsidRPr="00B14A0D">
        <w:rPr>
          <w:color w:val="000000"/>
          <w:vertAlign w:val="superscript"/>
          <w:lang w:val="uk-UA"/>
        </w:rPr>
        <w:t>2</w:t>
      </w:r>
      <w:r w:rsidRPr="00B14A0D">
        <w:rPr>
          <w:color w:val="000000"/>
          <w:vertAlign w:val="subscript"/>
          <w:lang w:val="uk-UA"/>
        </w:rPr>
        <w:t>кр</w:t>
      </w:r>
      <w:r w:rsidRPr="00B14A0D">
        <w:rPr>
          <w:color w:val="000000"/>
          <w:lang w:val="uk-UA"/>
        </w:rPr>
        <w:t xml:space="preserve">(α; </w:t>
      </w:r>
      <w:r w:rsidRPr="00B14A0D">
        <w:rPr>
          <w:i/>
          <w:color w:val="000000"/>
          <w:lang w:val="uk-UA"/>
        </w:rPr>
        <w:t>k</w:t>
      </w:r>
      <w:r w:rsidRPr="00B14A0D">
        <w:rPr>
          <w:color w:val="000000"/>
          <w:lang w:val="uk-UA"/>
        </w:rPr>
        <w:t>).</w:t>
      </w:r>
    </w:p>
    <w:p w14:paraId="6D29430A" w14:textId="77777777" w:rsidR="00004C62" w:rsidRPr="00B14A0D" w:rsidRDefault="00004C62" w:rsidP="00004C62">
      <w:pPr>
        <w:pStyle w:val="a4"/>
        <w:ind w:left="0" w:firstLine="567"/>
        <w:jc w:val="both"/>
        <w:rPr>
          <w:color w:val="000000"/>
          <w:lang w:val="uk-UA"/>
        </w:rPr>
      </w:pPr>
      <w:r w:rsidRPr="00B14A0D">
        <w:rPr>
          <w:color w:val="000000"/>
          <w:lang w:val="uk-UA"/>
        </w:rPr>
        <w:t xml:space="preserve">Якщо </w:t>
      </w:r>
      <w:r w:rsidRPr="00B14A0D">
        <w:rPr>
          <w:color w:val="000000"/>
        </w:rPr>
        <w:t>χ</w:t>
      </w:r>
      <w:r w:rsidRPr="00B14A0D">
        <w:rPr>
          <w:color w:val="000000"/>
          <w:vertAlign w:val="superscript"/>
          <w:lang w:val="uk-UA"/>
        </w:rPr>
        <w:t>2</w:t>
      </w:r>
      <w:r w:rsidRPr="00B14A0D">
        <w:rPr>
          <w:color w:val="000000"/>
          <w:vertAlign w:val="subscript"/>
          <w:lang w:val="uk-UA"/>
        </w:rPr>
        <w:t>р</w:t>
      </w:r>
      <w:r w:rsidRPr="00B14A0D">
        <w:rPr>
          <w:color w:val="000000"/>
          <w:lang w:val="uk-UA"/>
        </w:rPr>
        <w:t xml:space="preserve"> &lt; </w:t>
      </w:r>
      <w:r w:rsidRPr="00B14A0D">
        <w:rPr>
          <w:color w:val="000000"/>
        </w:rPr>
        <w:t>χ</w:t>
      </w:r>
      <w:r w:rsidRPr="00B14A0D">
        <w:rPr>
          <w:color w:val="000000"/>
          <w:vertAlign w:val="superscript"/>
          <w:lang w:val="uk-UA"/>
        </w:rPr>
        <w:t>2</w:t>
      </w:r>
      <w:r w:rsidRPr="00B14A0D">
        <w:rPr>
          <w:color w:val="000000"/>
          <w:vertAlign w:val="subscript"/>
          <w:lang w:val="uk-UA"/>
        </w:rPr>
        <w:t>кр</w:t>
      </w:r>
      <w:r w:rsidRPr="00B14A0D">
        <w:rPr>
          <w:color w:val="000000"/>
          <w:lang w:val="uk-UA"/>
        </w:rPr>
        <w:t xml:space="preserve"> – немає причин відхилити гіпотезу.</w:t>
      </w:r>
    </w:p>
    <w:p w14:paraId="62FDD6AF" w14:textId="77777777" w:rsidR="00004C62" w:rsidRPr="00B14A0D" w:rsidRDefault="00004C62" w:rsidP="00004C62">
      <w:pPr>
        <w:pStyle w:val="a4"/>
        <w:ind w:left="0" w:firstLine="567"/>
        <w:jc w:val="both"/>
        <w:rPr>
          <w:color w:val="000000"/>
          <w:lang w:val="uk-UA"/>
        </w:rPr>
      </w:pPr>
      <w:r w:rsidRPr="00B14A0D">
        <w:rPr>
          <w:color w:val="000000"/>
          <w:lang w:val="uk-UA"/>
        </w:rPr>
        <w:t xml:space="preserve">Якщо </w:t>
      </w:r>
      <w:r w:rsidRPr="00B14A0D">
        <w:rPr>
          <w:color w:val="000000"/>
        </w:rPr>
        <w:t>χ</w:t>
      </w:r>
      <w:r w:rsidRPr="00B14A0D">
        <w:rPr>
          <w:color w:val="000000"/>
          <w:vertAlign w:val="superscript"/>
          <w:lang w:val="uk-UA"/>
        </w:rPr>
        <w:t>2</w:t>
      </w:r>
      <w:r w:rsidRPr="00B14A0D">
        <w:rPr>
          <w:color w:val="000000"/>
          <w:vertAlign w:val="subscript"/>
          <w:lang w:val="uk-UA"/>
        </w:rPr>
        <w:t>р</w:t>
      </w:r>
      <w:r w:rsidRPr="00B14A0D">
        <w:rPr>
          <w:color w:val="000000"/>
          <w:lang w:val="uk-UA"/>
        </w:rPr>
        <w:t xml:space="preserve"> &gt; </w:t>
      </w:r>
      <w:r w:rsidRPr="00B14A0D">
        <w:rPr>
          <w:color w:val="000000"/>
        </w:rPr>
        <w:t>χ</w:t>
      </w:r>
      <w:r w:rsidRPr="00B14A0D">
        <w:rPr>
          <w:color w:val="000000"/>
          <w:vertAlign w:val="superscript"/>
          <w:lang w:val="uk-UA"/>
        </w:rPr>
        <w:t>2</w:t>
      </w:r>
      <w:r w:rsidRPr="00B14A0D">
        <w:rPr>
          <w:color w:val="000000"/>
          <w:vertAlign w:val="subscript"/>
          <w:lang w:val="uk-UA"/>
        </w:rPr>
        <w:t>кр</w:t>
      </w:r>
      <w:r w:rsidRPr="00B14A0D">
        <w:rPr>
          <w:color w:val="000000"/>
          <w:lang w:val="uk-UA"/>
        </w:rPr>
        <w:t xml:space="preserve"> – гіпотезу відхиляють.</w:t>
      </w:r>
    </w:p>
    <w:p w14:paraId="3F21E1BF" w14:textId="77777777" w:rsidR="00004C62" w:rsidRDefault="00004C62" w:rsidP="00004C62">
      <w:pPr>
        <w:pStyle w:val="a4"/>
        <w:ind w:left="0" w:firstLine="567"/>
        <w:jc w:val="both"/>
        <w:rPr>
          <w:lang w:val="uk-UA"/>
        </w:rPr>
      </w:pPr>
    </w:p>
    <w:p w14:paraId="11DE44FD" w14:textId="77777777" w:rsidR="006D5928" w:rsidRPr="006D5928" w:rsidRDefault="006D5928" w:rsidP="00004C62">
      <w:pPr>
        <w:pStyle w:val="a4"/>
        <w:ind w:left="0" w:firstLine="567"/>
        <w:jc w:val="both"/>
        <w:rPr>
          <w:b/>
          <w:i/>
        </w:rPr>
      </w:pPr>
      <w:r w:rsidRPr="006D5928">
        <w:rPr>
          <w:b/>
          <w:i/>
          <w:lang w:val="uk-UA"/>
        </w:rPr>
        <w:t xml:space="preserve">10.3 Перевірка нормальності розподілу за складним критерієм </w:t>
      </w:r>
      <m:oMath>
        <m:acc>
          <m:accPr>
            <m:chr m:val="̅"/>
            <m:ctrlPr>
              <w:rPr>
                <w:rFonts w:ascii="Cambria Math" w:hAnsi="Cambria Math"/>
                <w:b/>
                <w:i/>
                <w:lang w:val="uk-UA"/>
              </w:rPr>
            </m:ctrlPr>
          </m:accPr>
          <m:e>
            <m:r>
              <m:rPr>
                <m:sty m:val="bi"/>
              </m:rPr>
              <w:rPr>
                <w:rFonts w:ascii="Cambria Math" w:hAnsi="Cambria Math"/>
                <w:lang w:val="uk-UA"/>
              </w:rPr>
              <m:t>d</m:t>
            </m:r>
          </m:e>
        </m:acc>
      </m:oMath>
    </w:p>
    <w:p w14:paraId="17096745" w14:textId="77777777" w:rsidR="006D5928" w:rsidRDefault="006D5928" w:rsidP="00004C62">
      <w:pPr>
        <w:pStyle w:val="a4"/>
        <w:ind w:left="0" w:firstLine="567"/>
        <w:jc w:val="both"/>
      </w:pPr>
    </w:p>
    <w:p w14:paraId="5ECB6EDF" w14:textId="77777777" w:rsidR="006D5928" w:rsidRDefault="006D5928" w:rsidP="00004C62">
      <w:pPr>
        <w:pStyle w:val="a4"/>
        <w:ind w:left="0" w:firstLine="567"/>
        <w:jc w:val="both"/>
        <w:rPr>
          <w:lang w:val="uk-UA"/>
        </w:rPr>
      </w:pPr>
      <w:r>
        <w:rPr>
          <w:lang w:val="uk-UA"/>
        </w:rPr>
        <w:t xml:space="preserve">При малих обсягах вибірки 10≤n&lt;50 для перевірки згоди експериментального  розподілу з нормальним застосовується складений критерій </w:t>
      </w:r>
      <m:oMath>
        <m:acc>
          <m:accPr>
            <m:chr m:val="̅"/>
            <m:ctrlPr>
              <w:rPr>
                <w:rFonts w:ascii="Cambria Math" w:hAnsi="Cambria Math"/>
                <w:i/>
                <w:lang w:val="uk-UA"/>
              </w:rPr>
            </m:ctrlPr>
          </m:accPr>
          <m:e>
            <m:r>
              <w:rPr>
                <w:rFonts w:ascii="Cambria Math" w:hAnsi="Cambria Math"/>
                <w:lang w:val="uk-UA"/>
              </w:rPr>
              <m:t>d</m:t>
            </m:r>
          </m:e>
        </m:acc>
      </m:oMath>
      <w:r w:rsidRPr="006D5928">
        <w:rPr>
          <w:i/>
          <w:lang w:val="uk-UA"/>
        </w:rPr>
        <w:t>.</w:t>
      </w:r>
      <w:r>
        <w:rPr>
          <w:lang w:val="uk-UA"/>
        </w:rPr>
        <w:t xml:space="preserve"> При перевірці задаються рівнем значущості </w:t>
      </w:r>
      <w:r w:rsidRPr="006D5928">
        <w:rPr>
          <w:i/>
          <w:lang w:val="uk-UA"/>
        </w:rPr>
        <w:t>q</w:t>
      </w:r>
      <w:r w:rsidRPr="006D5928">
        <w:rPr>
          <w:vertAlign w:val="subscript"/>
          <w:lang w:val="uk-UA"/>
        </w:rPr>
        <w:t>I</w:t>
      </w:r>
      <w:r>
        <w:rPr>
          <w:lang w:val="uk-UA"/>
        </w:rPr>
        <w:t>(</w:t>
      </w:r>
      <w:r w:rsidRPr="006D5928">
        <w:rPr>
          <w:i/>
          <w:lang w:val="uk-UA"/>
        </w:rPr>
        <w:t>α</w:t>
      </w:r>
      <w:r w:rsidRPr="006D5928">
        <w:rPr>
          <w:vertAlign w:val="subscript"/>
          <w:lang w:val="uk-UA"/>
        </w:rPr>
        <w:t>I</w:t>
      </w:r>
      <w:r>
        <w:rPr>
          <w:lang w:val="uk-UA"/>
        </w:rPr>
        <w:t xml:space="preserve">) (для критерію I) і </w:t>
      </w:r>
      <w:r w:rsidRPr="006D5928">
        <w:rPr>
          <w:i/>
          <w:lang w:val="uk-UA"/>
        </w:rPr>
        <w:t>q</w:t>
      </w:r>
      <w:r w:rsidRPr="006D5928">
        <w:rPr>
          <w:vertAlign w:val="subscript"/>
          <w:lang w:val="uk-UA"/>
        </w:rPr>
        <w:t>II</w:t>
      </w:r>
      <w:r>
        <w:rPr>
          <w:lang w:val="uk-UA"/>
        </w:rPr>
        <w:t>(</w:t>
      </w:r>
      <w:r w:rsidRPr="006D5928">
        <w:rPr>
          <w:i/>
          <w:lang w:val="uk-UA"/>
        </w:rPr>
        <w:t>α</w:t>
      </w:r>
      <w:r w:rsidRPr="006D5928">
        <w:rPr>
          <w:vertAlign w:val="subscript"/>
          <w:lang w:val="uk-UA"/>
        </w:rPr>
        <w:t>II</w:t>
      </w:r>
      <w:r>
        <w:rPr>
          <w:lang w:val="uk-UA"/>
        </w:rPr>
        <w:t>) (для критерію II). Рівень значущості складеного критерію повинні задовольняти умові:</w:t>
      </w:r>
    </w:p>
    <w:p w14:paraId="3D6952AE" w14:textId="77777777" w:rsidR="006D5928" w:rsidRDefault="006D5928" w:rsidP="00004C62">
      <w:pPr>
        <w:pStyle w:val="a4"/>
        <w:ind w:left="0" w:firstLine="567"/>
        <w:jc w:val="both"/>
        <w:rPr>
          <w:lang w:val="uk-UA"/>
        </w:rPr>
      </w:pPr>
    </w:p>
    <w:p w14:paraId="0C95A5BF" w14:textId="77777777" w:rsidR="006D5928" w:rsidRDefault="006D5928" w:rsidP="00EE4B1B">
      <w:pPr>
        <w:pStyle w:val="a4"/>
        <w:ind w:left="0" w:firstLine="567"/>
        <w:jc w:val="right"/>
        <w:rPr>
          <w:lang w:val="uk-UA"/>
        </w:rPr>
      </w:pPr>
      <m:oMath>
        <m:r>
          <w:rPr>
            <w:rFonts w:ascii="Cambria Math" w:hAnsi="Cambria Math"/>
          </w:rPr>
          <m:t>q</m:t>
        </m:r>
        <m:r>
          <w:rPr>
            <w:rFonts w:ascii="Cambria Math" w:hAnsi="Cambria Math"/>
            <w:lang w:val="uk-UA"/>
          </w:rPr>
          <m:t>≤</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lang w:val="uk-UA"/>
          </w:rPr>
          <m:t>+</m:t>
        </m:r>
        <m:sSub>
          <m:sSubPr>
            <m:ctrlPr>
              <w:rPr>
                <w:rFonts w:ascii="Cambria Math" w:hAnsi="Cambria Math"/>
                <w:i/>
              </w:rPr>
            </m:ctrlPr>
          </m:sSubPr>
          <m:e>
            <m:r>
              <w:rPr>
                <w:rFonts w:ascii="Cambria Math" w:hAnsi="Cambria Math"/>
              </w:rPr>
              <m:t>q</m:t>
            </m:r>
          </m:e>
          <m:sub>
            <m:r>
              <w:rPr>
                <w:rFonts w:ascii="Cambria Math" w:hAnsi="Cambria Math"/>
              </w:rPr>
              <m:t>II</m:t>
            </m:r>
          </m:sub>
        </m:sSub>
        <m:r>
          <w:rPr>
            <w:rFonts w:ascii="Cambria Math" w:hAnsi="Cambria Math"/>
            <w:lang w:val="uk-UA"/>
          </w:rPr>
          <m:t>∙(</m:t>
        </m:r>
        <m:r>
          <w:rPr>
            <w:rFonts w:ascii="Cambria Math" w:hAnsi="Cambria Math"/>
          </w:rPr>
          <m:t>α</m:t>
        </m:r>
        <m:r>
          <w:rPr>
            <w:rFonts w:ascii="Cambria Math" w:hAnsi="Cambria Math"/>
            <w:lang w:val="uk-UA"/>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lang w:val="uk-UA"/>
          </w:rPr>
          <m:t>+</m:t>
        </m:r>
        <m:sSub>
          <m:sSubPr>
            <m:ctrlPr>
              <w:rPr>
                <w:rFonts w:ascii="Cambria Math" w:hAnsi="Cambria Math"/>
                <w:i/>
              </w:rPr>
            </m:ctrlPr>
          </m:sSubPr>
          <m:e>
            <m:r>
              <w:rPr>
                <w:rFonts w:ascii="Cambria Math" w:hAnsi="Cambria Math"/>
              </w:rPr>
              <m:t>α</m:t>
            </m:r>
          </m:e>
          <m:sub>
            <m:r>
              <w:rPr>
                <w:rFonts w:ascii="Cambria Math" w:hAnsi="Cambria Math"/>
              </w:rPr>
              <m:t>II</m:t>
            </m:r>
          </m:sub>
        </m:sSub>
        <m:r>
          <w:rPr>
            <w:rFonts w:ascii="Cambria Math" w:hAnsi="Cambria Math"/>
            <w:lang w:val="uk-UA"/>
          </w:rPr>
          <m:t>)</m:t>
        </m:r>
      </m:oMath>
      <w:r w:rsidR="00EE4B1B">
        <w:rPr>
          <w:lang w:val="uk-UA"/>
        </w:rPr>
        <w:t>.                                             (10.5)</w:t>
      </w:r>
    </w:p>
    <w:p w14:paraId="64043D44" w14:textId="77777777" w:rsidR="00EE4B1B" w:rsidRDefault="00EE4B1B" w:rsidP="00EE4B1B">
      <w:pPr>
        <w:pStyle w:val="a4"/>
        <w:ind w:left="0" w:firstLine="567"/>
        <w:jc w:val="right"/>
        <w:rPr>
          <w:lang w:val="uk-UA"/>
        </w:rPr>
      </w:pPr>
    </w:p>
    <w:p w14:paraId="11AF5257" w14:textId="77777777" w:rsidR="00EE4B1B" w:rsidRDefault="00EE4B1B" w:rsidP="00EE4B1B">
      <w:pPr>
        <w:pStyle w:val="a4"/>
        <w:ind w:left="0" w:firstLine="567"/>
        <w:jc w:val="both"/>
        <w:rPr>
          <w:lang w:val="uk-UA"/>
        </w:rPr>
      </w:pPr>
      <w:r>
        <w:rPr>
          <w:lang w:val="uk-UA"/>
        </w:rPr>
        <w:lastRenderedPageBreak/>
        <w:t xml:space="preserve">Гіпотеза про узгодженість експериментального розподілу з теоретичним нормальним перевіряється наступним чином: </w:t>
      </w:r>
    </w:p>
    <w:p w14:paraId="0DF69805" w14:textId="77777777" w:rsidR="00EE4B1B" w:rsidRDefault="00EE4B1B" w:rsidP="00EE4B1B">
      <w:pPr>
        <w:pStyle w:val="a4"/>
        <w:ind w:left="0" w:firstLine="567"/>
        <w:jc w:val="both"/>
        <w:rPr>
          <w:lang w:val="uk-UA"/>
        </w:rPr>
      </w:pPr>
      <w:r>
        <w:rPr>
          <w:lang w:val="uk-UA"/>
        </w:rPr>
        <w:t xml:space="preserve">1) перевіряємо виконання критерію I. Для цього визначається значення </w:t>
      </w:r>
      <m:oMath>
        <m:acc>
          <m:accPr>
            <m:chr m:val="̅"/>
            <m:ctrlPr>
              <w:rPr>
                <w:rFonts w:ascii="Cambria Math" w:hAnsi="Cambria Math"/>
                <w:i/>
                <w:lang w:val="uk-UA"/>
              </w:rPr>
            </m:ctrlPr>
          </m:accPr>
          <m:e>
            <m:r>
              <w:rPr>
                <w:rFonts w:ascii="Cambria Math" w:hAnsi="Cambria Math"/>
                <w:lang w:val="uk-UA"/>
              </w:rPr>
              <m:t>d</m:t>
            </m:r>
          </m:e>
        </m:acc>
      </m:oMath>
      <w:r>
        <w:rPr>
          <w:lang w:val="uk-UA"/>
        </w:rPr>
        <w:t xml:space="preserve"> за формулою:</w:t>
      </w:r>
    </w:p>
    <w:p w14:paraId="4832A513" w14:textId="77777777" w:rsidR="00EE4B1B" w:rsidRDefault="00EE4B1B" w:rsidP="00EE4B1B">
      <w:pPr>
        <w:pStyle w:val="a4"/>
        <w:ind w:left="0" w:firstLine="567"/>
        <w:jc w:val="both"/>
        <w:rPr>
          <w:lang w:val="uk-UA"/>
        </w:rPr>
      </w:pPr>
    </w:p>
    <w:p w14:paraId="59F398A7" w14:textId="77777777" w:rsidR="00EE4B1B" w:rsidRDefault="00000000" w:rsidP="00EE4B1B">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en-US"/>
              </w:rPr>
              <m:t>d</m:t>
            </m:r>
          </m:e>
        </m:acc>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sSup>
              <m:sSupPr>
                <m:ctrlPr>
                  <w:rPr>
                    <w:rFonts w:ascii="Cambria Math" w:hAnsi="Cambria Math"/>
                    <w:i/>
                    <w:lang w:val="uk-UA"/>
                  </w:rPr>
                </m:ctrlPr>
              </m:sSupPr>
              <m:e>
                <m:r>
                  <w:rPr>
                    <w:rFonts w:ascii="Cambria Math" w:hAnsi="Cambria Math"/>
                    <w:lang w:val="uk-UA"/>
                  </w:rPr>
                  <m:t>S</m:t>
                </m:r>
              </m:e>
              <m:sup>
                <m:r>
                  <w:rPr>
                    <w:rFonts w:ascii="Cambria Math" w:hAnsi="Cambria Math"/>
                    <w:lang w:val="uk-UA"/>
                  </w:rPr>
                  <m:t>*</m:t>
                </m:r>
              </m:sup>
            </m:sSup>
          </m:den>
        </m:f>
        <m:nary>
          <m:naryPr>
            <m:chr m:val="∑"/>
            <m:limLoc m:val="undOvr"/>
            <m:subHide m:val="1"/>
            <m:supHide m:val="1"/>
            <m:ctrlPr>
              <w:rPr>
                <w:rFonts w:ascii="Cambria Math" w:hAnsi="Cambria Math"/>
                <w:i/>
                <w:lang w:val="uk-UA"/>
              </w:rPr>
            </m:ctrlPr>
          </m:naryPr>
          <m:sub/>
          <m:sup/>
          <m:e>
            <m:d>
              <m:dPr>
                <m:begChr m:val="|"/>
                <m:endChr m:val="|"/>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e>
            </m:d>
          </m:e>
        </m:nary>
      </m:oMath>
      <w:r w:rsidR="00EE4B1B">
        <w:rPr>
          <w:lang w:val="uk-UA"/>
        </w:rPr>
        <w:t>,                                                     (10.6)</w:t>
      </w:r>
    </w:p>
    <w:p w14:paraId="713414D5" w14:textId="77777777" w:rsidR="00EE4B1B" w:rsidRDefault="00EE4B1B" w:rsidP="00EE4B1B">
      <w:pPr>
        <w:pStyle w:val="a4"/>
        <w:ind w:left="0" w:firstLine="567"/>
        <w:jc w:val="right"/>
        <w:rPr>
          <w:lang w:val="uk-UA"/>
        </w:rPr>
      </w:pPr>
    </w:p>
    <w:p w14:paraId="76102B3B" w14:textId="77777777" w:rsidR="00EE4B1B" w:rsidRDefault="00D30C85" w:rsidP="00D30C85">
      <w:pPr>
        <w:pStyle w:val="a4"/>
        <w:ind w:left="0" w:firstLine="567"/>
        <w:jc w:val="both"/>
        <w:rPr>
          <w:lang w:val="uk-UA"/>
        </w:rPr>
      </w:pPr>
      <w:r>
        <w:rPr>
          <w:lang w:val="uk-UA"/>
        </w:rPr>
        <w:t xml:space="preserve">де </w:t>
      </w:r>
      <w:r w:rsidRPr="00D30C85">
        <w:rPr>
          <w:i/>
          <w:lang w:val="uk-UA"/>
        </w:rPr>
        <w:t>S</w:t>
      </w:r>
      <w:r>
        <w:rPr>
          <w:lang w:val="uk-UA"/>
        </w:rPr>
        <w:t>*(σ*) – незсунута оцінка СКО результату спостережень, знайдена за формулою:</w:t>
      </w:r>
    </w:p>
    <w:p w14:paraId="65578060" w14:textId="77777777" w:rsidR="00D30C85" w:rsidRDefault="00D30C85" w:rsidP="00D30C85">
      <w:pPr>
        <w:pStyle w:val="a4"/>
        <w:ind w:left="0" w:firstLine="567"/>
        <w:jc w:val="both"/>
        <w:rPr>
          <w:lang w:val="uk-UA"/>
        </w:rPr>
      </w:pPr>
    </w:p>
    <w:p w14:paraId="68E4CC26" w14:textId="77777777" w:rsidR="00D30C85" w:rsidRDefault="00000000" w:rsidP="00D30C85">
      <w:pPr>
        <w:ind w:firstLine="567"/>
        <w:jc w:val="right"/>
        <w:rPr>
          <w:lang w:val="uk-UA"/>
        </w:rPr>
      </w:pPr>
      <m:oMath>
        <m:sSup>
          <m:sSupPr>
            <m:ctrlPr>
              <w:rPr>
                <w:rFonts w:ascii="Cambria Math" w:hAnsi="Cambria Math"/>
                <w:i/>
                <w:lang w:val="uk-UA"/>
              </w:rPr>
            </m:ctrlPr>
          </m:sSupPr>
          <m:e>
            <m:r>
              <w:rPr>
                <w:rFonts w:ascii="Cambria Math" w:hAnsi="Cambria Math"/>
                <w:lang w:val="uk-UA"/>
              </w:rPr>
              <m:t>S</m:t>
            </m:r>
          </m:e>
          <m:sup>
            <m:r>
              <w:rPr>
                <w:rFonts w:ascii="Cambria Math" w:hAnsi="Cambria Math"/>
                <w:lang w:val="uk-UA"/>
              </w:rPr>
              <m:t>*</m:t>
            </m:r>
          </m:sup>
        </m:sSup>
        <m:r>
          <w:rPr>
            <w:rFonts w:ascii="Cambria Math" w:hAnsi="Cambria Math"/>
            <w:lang w:val="uk-UA"/>
          </w:rPr>
          <m:t>=</m:t>
        </m:r>
        <m:rad>
          <m:radPr>
            <m:degHide m:val="1"/>
            <m:ctrlPr>
              <w:rPr>
                <w:rFonts w:ascii="Cambria Math" w:hAnsi="Cambria Math"/>
                <w:i/>
                <w:lang w:val="uk-UA"/>
              </w:rPr>
            </m:ctrlPr>
          </m:radPr>
          <m:deg/>
          <m:e>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r>
                          <w:rPr>
                            <w:rFonts w:ascii="Cambria Math" w:hAnsi="Cambria Math"/>
                            <w:lang w:val="uk-UA"/>
                          </w:rPr>
                          <m:t>)</m:t>
                        </m:r>
                      </m:e>
                      <m:sup>
                        <m:r>
                          <w:rPr>
                            <w:rFonts w:ascii="Cambria Math" w:hAnsi="Cambria Math"/>
                            <w:lang w:val="uk-UA"/>
                          </w:rPr>
                          <m:t>2</m:t>
                        </m:r>
                      </m:sup>
                    </m:sSup>
                  </m:e>
                </m:nary>
              </m:num>
              <m:den>
                <m:r>
                  <w:rPr>
                    <w:rFonts w:ascii="Cambria Math" w:hAnsi="Cambria Math"/>
                    <w:lang w:val="uk-UA"/>
                  </w:rPr>
                  <m:t>n</m:t>
                </m:r>
              </m:den>
            </m:f>
          </m:e>
        </m:rad>
      </m:oMath>
      <w:r w:rsidR="00D30C85">
        <w:rPr>
          <w:lang w:val="uk-UA"/>
        </w:rPr>
        <w:t>,                                                      (10.7)</w:t>
      </w:r>
    </w:p>
    <w:p w14:paraId="2C78AF83" w14:textId="77777777" w:rsidR="00D30C85" w:rsidRDefault="00D30C85" w:rsidP="00D30C85">
      <w:pPr>
        <w:pStyle w:val="a4"/>
        <w:ind w:left="0" w:firstLine="567"/>
        <w:jc w:val="both"/>
        <w:rPr>
          <w:lang w:val="uk-UA"/>
        </w:rPr>
      </w:pPr>
    </w:p>
    <w:p w14:paraId="2CF20909" w14:textId="77777777" w:rsidR="00D30C85" w:rsidRDefault="00D30C85" w:rsidP="00D30C85">
      <w:pPr>
        <w:pStyle w:val="a4"/>
        <w:ind w:left="0" w:firstLine="567"/>
        <w:jc w:val="both"/>
        <w:rPr>
          <w:lang w:val="uk-UA"/>
        </w:rPr>
      </w:pPr>
      <w:r>
        <w:rPr>
          <w:lang w:val="uk-UA"/>
        </w:rPr>
        <w:t>Нульова гіпотеза про приналежність емпіричного розподілу нормальному справедлива, якщо виконується умова:</w:t>
      </w:r>
    </w:p>
    <w:p w14:paraId="5C516CF1" w14:textId="77777777" w:rsidR="00271368" w:rsidRDefault="00271368" w:rsidP="00D30C85">
      <w:pPr>
        <w:pStyle w:val="a4"/>
        <w:ind w:left="0" w:firstLine="567"/>
        <w:jc w:val="both"/>
        <w:rPr>
          <w:lang w:val="uk-UA"/>
        </w:rPr>
      </w:pPr>
    </w:p>
    <w:p w14:paraId="3ACD4F1D" w14:textId="77777777" w:rsidR="00271368" w:rsidRDefault="00000000" w:rsidP="00900D16">
      <w:pPr>
        <w:pStyle w:val="a4"/>
        <w:ind w:left="0" w:firstLine="567"/>
        <w:jc w:val="right"/>
        <w:rPr>
          <w:lang w:val="uk-UA"/>
        </w:rPr>
      </w:pPr>
      <m:oMath>
        <m:sSub>
          <m:sSubPr>
            <m:ctrlPr>
              <w:rPr>
                <w:rFonts w:ascii="Cambria Math" w:hAnsi="Cambria Math"/>
                <w:i/>
                <w:lang w:val="uk-UA"/>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uk-UA"/>
              </w:rPr>
              <m:t>1-</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I</m:t>
                </m:r>
              </m:sub>
            </m:sSub>
          </m:sub>
        </m:sSub>
        <m:r>
          <w:rPr>
            <w:rFonts w:ascii="Cambria Math" w:hAnsi="Cambria Math"/>
            <w:lang w:val="uk-UA"/>
          </w:rPr>
          <m:t>&lt;</m:t>
        </m:r>
        <m:acc>
          <m:accPr>
            <m:chr m:val="̅"/>
            <m:ctrlPr>
              <w:rPr>
                <w:rFonts w:ascii="Cambria Math" w:hAnsi="Cambria Math"/>
                <w:i/>
                <w:lang w:val="uk-UA"/>
              </w:rPr>
            </m:ctrlPr>
          </m:accPr>
          <m:e>
            <m:r>
              <w:rPr>
                <w:rFonts w:ascii="Cambria Math" w:hAnsi="Cambria Math"/>
                <w:lang w:val="uk-UA"/>
              </w:rPr>
              <m:t>d</m:t>
            </m:r>
          </m:e>
        </m:acc>
        <m:r>
          <w:rPr>
            <w:rFonts w:ascii="Cambria Math" w:hAnsi="Cambria Math"/>
            <w:lang w:val="uk-UA"/>
          </w:rPr>
          <m:t>&lt;</m:t>
        </m:r>
        <m:sSub>
          <m:sSubPr>
            <m:ctrlPr>
              <w:rPr>
                <w:rFonts w:ascii="Cambria Math" w:hAnsi="Cambria Math"/>
                <w:i/>
                <w:lang w:val="uk-UA"/>
              </w:rPr>
            </m:ctrlPr>
          </m:sSubPr>
          <m:e>
            <m:acc>
              <m:accPr>
                <m:chr m:val="̅"/>
                <m:ctrlPr>
                  <w:rPr>
                    <w:rFonts w:ascii="Cambria Math" w:hAnsi="Cambria Math"/>
                    <w:i/>
                    <w:lang w:val="en-US"/>
                  </w:rPr>
                </m:ctrlPr>
              </m:accPr>
              <m:e>
                <m:r>
                  <w:rPr>
                    <w:rFonts w:ascii="Cambria Math" w:hAnsi="Cambria Math"/>
                    <w:lang w:val="en-US"/>
                  </w:rPr>
                  <m:t>d</m:t>
                </m:r>
              </m:e>
            </m:acc>
          </m:e>
          <m:sub>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I</m:t>
                </m:r>
              </m:sub>
            </m:sSub>
          </m:sub>
        </m:sSub>
      </m:oMath>
      <w:r w:rsidR="00900D16">
        <w:rPr>
          <w:lang w:val="uk-UA"/>
        </w:rPr>
        <w:t>,                                                           (10.8)</w:t>
      </w:r>
    </w:p>
    <w:p w14:paraId="7160E526" w14:textId="77777777" w:rsidR="00900D16" w:rsidRDefault="00900D16" w:rsidP="00900D16">
      <w:pPr>
        <w:pStyle w:val="a4"/>
        <w:ind w:left="0" w:firstLine="567"/>
        <w:jc w:val="right"/>
        <w:rPr>
          <w:lang w:val="uk-UA"/>
        </w:rPr>
      </w:pPr>
    </w:p>
    <w:p w14:paraId="2D43C5F0" w14:textId="77777777" w:rsidR="00900D16" w:rsidRDefault="00000000" w:rsidP="00900D16">
      <w:pPr>
        <w:pStyle w:val="a4"/>
        <w:ind w:left="0" w:firstLine="567"/>
        <w:jc w:val="both"/>
        <w:rPr>
          <w:lang w:val="uk-UA"/>
        </w:rPr>
      </w:pPr>
      <m:oMath>
        <m:sSub>
          <m:sSubPr>
            <m:ctrlPr>
              <w:rPr>
                <w:rFonts w:ascii="Cambria Math" w:hAnsi="Cambria Math"/>
                <w:i/>
                <w:lang w:val="uk-UA"/>
              </w:rPr>
            </m:ctrlPr>
          </m:sSubPr>
          <m:e>
            <m:acc>
              <m:accPr>
                <m:chr m:val="̅"/>
                <m:ctrlPr>
                  <w:rPr>
                    <w:rFonts w:ascii="Cambria Math" w:hAnsi="Cambria Math"/>
                    <w:i/>
                    <w:lang w:val="en-US"/>
                  </w:rPr>
                </m:ctrlPr>
              </m:accPr>
              <m:e>
                <m:r>
                  <w:rPr>
                    <w:rFonts w:ascii="Cambria Math" w:hAnsi="Cambria Math"/>
                    <w:lang w:val="en-US"/>
                  </w:rPr>
                  <m:t>d</m:t>
                </m:r>
              </m:e>
            </m:acc>
          </m:e>
          <m:sub>
            <m:r>
              <w:rPr>
                <w:rFonts w:ascii="Cambria Math" w:hAnsi="Cambria Math"/>
                <w:lang w:val="uk-UA"/>
              </w:rPr>
              <m:t>1-</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I</m:t>
                </m:r>
              </m:sub>
            </m:sSub>
          </m:sub>
        </m:sSub>
      </m:oMath>
      <w:r w:rsidR="00900D16">
        <w:rPr>
          <w:lang w:val="uk-UA"/>
        </w:rPr>
        <w:t xml:space="preserve">, </w:t>
      </w:r>
      <m:oMath>
        <m:sSub>
          <m:sSubPr>
            <m:ctrlPr>
              <w:rPr>
                <w:rFonts w:ascii="Cambria Math" w:hAnsi="Cambria Math"/>
                <w:i/>
                <w:lang w:val="uk-UA"/>
              </w:rPr>
            </m:ctrlPr>
          </m:sSubPr>
          <m:e>
            <m:acc>
              <m:accPr>
                <m:chr m:val="̅"/>
                <m:ctrlPr>
                  <w:rPr>
                    <w:rFonts w:ascii="Cambria Math" w:hAnsi="Cambria Math"/>
                    <w:i/>
                    <w:lang w:val="en-US"/>
                  </w:rPr>
                </m:ctrlPr>
              </m:accPr>
              <m:e>
                <m:r>
                  <w:rPr>
                    <w:rFonts w:ascii="Cambria Math" w:hAnsi="Cambria Math"/>
                    <w:lang w:val="en-US"/>
                  </w:rPr>
                  <m:t>d</m:t>
                </m:r>
              </m:e>
            </m:acc>
          </m:e>
          <m:sub>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I</m:t>
                </m:r>
              </m:sub>
            </m:sSub>
          </m:sub>
        </m:sSub>
      </m:oMath>
      <w:r w:rsidR="00900D16">
        <w:rPr>
          <w:lang w:val="uk-UA"/>
        </w:rPr>
        <w:t xml:space="preserve"> – кванти лі розподілу </w:t>
      </w:r>
      <m:oMath>
        <m:acc>
          <m:accPr>
            <m:chr m:val="̅"/>
            <m:ctrlPr>
              <w:rPr>
                <w:rFonts w:ascii="Cambria Math" w:hAnsi="Cambria Math"/>
                <w:i/>
                <w:lang w:val="uk-UA"/>
              </w:rPr>
            </m:ctrlPr>
          </m:accPr>
          <m:e>
            <m:r>
              <w:rPr>
                <w:rFonts w:ascii="Cambria Math" w:hAnsi="Cambria Math"/>
                <w:lang w:val="uk-UA"/>
              </w:rPr>
              <m:t>d</m:t>
            </m:r>
          </m:e>
        </m:acc>
      </m:oMath>
      <w:r w:rsidR="00900D16">
        <w:rPr>
          <w:lang w:val="uk-UA"/>
        </w:rPr>
        <w:t>.</w:t>
      </w:r>
    </w:p>
    <w:p w14:paraId="1C0D47A7" w14:textId="77777777" w:rsidR="00900D16" w:rsidRDefault="00811C94" w:rsidP="00900D16">
      <w:pPr>
        <w:pStyle w:val="a4"/>
        <w:ind w:left="0" w:firstLine="567"/>
        <w:jc w:val="both"/>
        <w:rPr>
          <w:lang w:val="uk-UA"/>
        </w:rPr>
      </w:pPr>
      <w:r w:rsidRPr="00127F12">
        <w:rPr>
          <w:lang w:val="uk-UA"/>
        </w:rPr>
        <w:t>2)</w:t>
      </w:r>
      <w:r w:rsidR="00127F12" w:rsidRPr="00127F12">
        <w:t xml:space="preserve"> </w:t>
      </w:r>
      <w:r w:rsidR="00127F12">
        <w:rPr>
          <w:lang w:val="uk-UA"/>
        </w:rPr>
        <w:t>виконуємо перевірку за критерієм II. Гіпотеза про нормальність</w:t>
      </w:r>
      <w:r w:rsidR="00127F12" w:rsidRPr="00127F12">
        <w:t xml:space="preserve"> </w:t>
      </w:r>
      <w:r w:rsidR="00127F12">
        <w:rPr>
          <w:lang w:val="uk-UA"/>
        </w:rPr>
        <w:t xml:space="preserve">розподілу підтверджується, якщо не більше </w:t>
      </w:r>
      <w:r w:rsidR="00127F12" w:rsidRPr="00127F12">
        <w:rPr>
          <w:i/>
          <w:lang w:val="uk-UA"/>
        </w:rPr>
        <w:t>m</w:t>
      </w:r>
      <w:r w:rsidR="00127F12">
        <w:rPr>
          <w:lang w:val="uk-UA"/>
        </w:rPr>
        <w:t xml:space="preserve"> різниць </w:t>
      </w:r>
      <m:oMath>
        <m:d>
          <m:dPr>
            <m:begChr m:val="|"/>
            <m:endChr m:val="|"/>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e>
        </m:d>
        <m:r>
          <w:rPr>
            <w:rFonts w:ascii="Cambria Math" w:hAnsi="Cambria Math"/>
            <w:lang w:val="uk-UA"/>
          </w:rPr>
          <m:t xml:space="preserve"> </m:t>
        </m:r>
      </m:oMath>
      <w:r w:rsidR="00127F12">
        <w:rPr>
          <w:lang w:val="uk-UA"/>
        </w:rPr>
        <w:t>перевершили значення</w:t>
      </w:r>
      <w:r w:rsidR="00127F12" w:rsidRPr="00127F12">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p</m:t>
                    </m:r>
                  </m:num>
                  <m:den>
                    <m:r>
                      <w:rPr>
                        <w:rFonts w:ascii="Cambria Math" w:hAnsi="Cambria Math"/>
                      </w:rPr>
                      <m:t>2</m:t>
                    </m:r>
                  </m:den>
                </m:f>
              </m:sub>
            </m:sSub>
          </m:num>
          <m:den>
            <m:r>
              <w:rPr>
                <w:rFonts w:ascii="Cambria Math" w:hAnsi="Cambria Math"/>
              </w:rPr>
              <m:t>S</m:t>
            </m:r>
          </m:den>
        </m:f>
      </m:oMath>
      <w:r w:rsidR="00127F12">
        <w:rPr>
          <w:lang w:val="uk-UA"/>
        </w:rPr>
        <w:t>.</w:t>
      </w:r>
    </w:p>
    <w:p w14:paraId="4482A5BD" w14:textId="77777777" w:rsidR="00447678" w:rsidRDefault="00447678" w:rsidP="00900D16">
      <w:pPr>
        <w:pStyle w:val="a4"/>
        <w:ind w:left="0" w:firstLine="567"/>
        <w:jc w:val="both"/>
        <w:rPr>
          <w:lang w:val="uk-UA"/>
        </w:rPr>
      </w:pPr>
      <w:r>
        <w:rPr>
          <w:lang w:val="uk-UA"/>
        </w:rPr>
        <w:t>Незсунута оцінка СКО результату спостережень (</w:t>
      </w:r>
      <w:r w:rsidRPr="00447678">
        <w:rPr>
          <w:i/>
          <w:lang w:val="uk-UA"/>
        </w:rPr>
        <w:t>S</w:t>
      </w:r>
      <w:r>
        <w:rPr>
          <w:lang w:val="uk-UA"/>
        </w:rPr>
        <w:t>) визначається за відомою формулою:</w:t>
      </w:r>
    </w:p>
    <w:p w14:paraId="631D15DB" w14:textId="77777777" w:rsidR="00447678" w:rsidRDefault="00447678" w:rsidP="00900D16">
      <w:pPr>
        <w:pStyle w:val="a4"/>
        <w:ind w:left="0" w:firstLine="567"/>
        <w:jc w:val="both"/>
        <w:rPr>
          <w:lang w:val="uk-UA"/>
        </w:rPr>
      </w:pPr>
    </w:p>
    <w:p w14:paraId="6DDC565C" w14:textId="77777777" w:rsidR="00447678" w:rsidRDefault="00000000" w:rsidP="00447678">
      <w:pPr>
        <w:ind w:firstLine="567"/>
        <w:jc w:val="right"/>
        <w:rPr>
          <w:lang w:val="uk-UA"/>
        </w:rPr>
      </w:pPr>
      <m:oMath>
        <m:sSup>
          <m:sSupPr>
            <m:ctrlPr>
              <w:rPr>
                <w:rFonts w:ascii="Cambria Math" w:hAnsi="Cambria Math"/>
                <w:i/>
                <w:lang w:val="uk-UA"/>
              </w:rPr>
            </m:ctrlPr>
          </m:sSupPr>
          <m:e>
            <m:r>
              <w:rPr>
                <w:rFonts w:ascii="Cambria Math" w:hAnsi="Cambria Math"/>
                <w:lang w:val="uk-UA"/>
              </w:rPr>
              <m:t>S</m:t>
            </m:r>
          </m:e>
          <m:sup/>
        </m:sSup>
        <m:r>
          <w:rPr>
            <w:rFonts w:ascii="Cambria Math" w:hAnsi="Cambria Math"/>
            <w:lang w:val="uk-UA"/>
          </w:rPr>
          <m:t>=</m:t>
        </m:r>
        <m:rad>
          <m:radPr>
            <m:degHide m:val="1"/>
            <m:ctrlPr>
              <w:rPr>
                <w:rFonts w:ascii="Cambria Math" w:hAnsi="Cambria Math"/>
                <w:i/>
                <w:lang w:val="uk-UA"/>
              </w:rPr>
            </m:ctrlPr>
          </m:radPr>
          <m:deg/>
          <m:e>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r>
                          <w:rPr>
                            <w:rFonts w:ascii="Cambria Math" w:hAnsi="Cambria Math"/>
                            <w:lang w:val="uk-UA"/>
                          </w:rPr>
                          <m:t>)</m:t>
                        </m:r>
                      </m:e>
                      <m:sup>
                        <m:r>
                          <w:rPr>
                            <w:rFonts w:ascii="Cambria Math" w:hAnsi="Cambria Math"/>
                            <w:lang w:val="uk-UA"/>
                          </w:rPr>
                          <m:t>2</m:t>
                        </m:r>
                      </m:sup>
                    </m:sSup>
                  </m:e>
                </m:nary>
              </m:num>
              <m:den>
                <m:r>
                  <w:rPr>
                    <w:rFonts w:ascii="Cambria Math" w:hAnsi="Cambria Math"/>
                    <w:lang w:val="uk-UA"/>
                  </w:rPr>
                  <m:t>n-1</m:t>
                </m:r>
              </m:den>
            </m:f>
          </m:e>
        </m:rad>
        <m:r>
          <w:rPr>
            <w:rFonts w:ascii="Cambria Math" w:hAnsi="Cambria Math"/>
            <w:lang w:val="uk-UA"/>
          </w:rPr>
          <m:t>.</m:t>
        </m:r>
      </m:oMath>
      <w:r w:rsidR="00447678">
        <w:rPr>
          <w:lang w:val="uk-UA"/>
        </w:rPr>
        <w:t xml:space="preserve">                                                      (10.7)</w:t>
      </w:r>
    </w:p>
    <w:p w14:paraId="38EA0587" w14:textId="77777777" w:rsidR="00447678" w:rsidRDefault="00447678" w:rsidP="00900D16">
      <w:pPr>
        <w:pStyle w:val="a4"/>
        <w:ind w:left="0" w:firstLine="567"/>
        <w:jc w:val="both"/>
        <w:rPr>
          <w:lang w:val="uk-UA"/>
        </w:rPr>
      </w:pPr>
    </w:p>
    <w:p w14:paraId="04E2DA7F" w14:textId="77777777" w:rsidR="00447678" w:rsidRDefault="00447678" w:rsidP="00900D16">
      <w:pPr>
        <w:pStyle w:val="a4"/>
        <w:ind w:left="0" w:firstLine="567"/>
        <w:jc w:val="both"/>
        <w:rPr>
          <w:lang w:val="uk-UA"/>
        </w:rPr>
      </w:pPr>
      <w:r>
        <w:rPr>
          <w:lang w:val="uk-UA"/>
        </w:rPr>
        <w:t xml:space="preserve">Верхній квантиль інтегральної функції нормованого розподілу Лапласа </w:t>
      </w:r>
      <m:oMath>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p</m:t>
                </m:r>
              </m:num>
              <m:den>
                <m:r>
                  <w:rPr>
                    <w:rFonts w:ascii="Cambria Math" w:hAnsi="Cambria Math"/>
                    <w:lang w:val="uk-UA"/>
                  </w:rPr>
                  <m:t>2</m:t>
                </m:r>
              </m:den>
            </m:f>
          </m:sub>
        </m:sSub>
      </m:oMath>
      <w:r>
        <w:rPr>
          <w:lang w:val="uk-UA"/>
        </w:rPr>
        <w:t xml:space="preserve">, що відповідає ймовірності 2 p знаходиться по таблиці 10.3. </w:t>
      </w:r>
    </w:p>
    <w:p w14:paraId="0DE4F46F" w14:textId="77777777" w:rsidR="00447678" w:rsidRDefault="00447678" w:rsidP="00900D16">
      <w:pPr>
        <w:pStyle w:val="a4"/>
        <w:ind w:left="0" w:firstLine="567"/>
        <w:jc w:val="both"/>
        <w:rPr>
          <w:lang w:val="uk-UA"/>
        </w:rPr>
      </w:pPr>
    </w:p>
    <w:p w14:paraId="238205F1" w14:textId="77777777" w:rsidR="00447678" w:rsidRDefault="00447678" w:rsidP="00900D16">
      <w:pPr>
        <w:pStyle w:val="a4"/>
        <w:ind w:left="0" w:firstLine="567"/>
        <w:jc w:val="both"/>
        <w:rPr>
          <w:lang w:val="uk-UA"/>
        </w:rPr>
      </w:pPr>
      <w:r>
        <w:rPr>
          <w:lang w:val="uk-UA"/>
        </w:rPr>
        <w:t xml:space="preserve">Таблиця 10.3 – Квантилі </w:t>
      </w:r>
      <m:oMath>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p</m:t>
                </m:r>
              </m:num>
              <m:den>
                <m:r>
                  <w:rPr>
                    <w:rFonts w:ascii="Cambria Math" w:hAnsi="Cambria Math"/>
                    <w:lang w:val="uk-UA"/>
                  </w:rPr>
                  <m:t>2</m:t>
                </m:r>
              </m:den>
            </m:f>
          </m:sub>
        </m:sSub>
      </m:oMath>
      <w:r>
        <w:rPr>
          <w:lang w:val="uk-UA"/>
        </w:rPr>
        <w:t xml:space="preserve"> інтегральної функції Лапласа</w:t>
      </w:r>
    </w:p>
    <w:tbl>
      <w:tblPr>
        <w:tblStyle w:val="af8"/>
        <w:tblW w:w="0" w:type="auto"/>
        <w:tblLook w:val="04A0" w:firstRow="1" w:lastRow="0" w:firstColumn="1" w:lastColumn="0" w:noHBand="0" w:noVBand="1"/>
      </w:tblPr>
      <w:tblGrid>
        <w:gridCol w:w="1407"/>
        <w:gridCol w:w="1408"/>
        <w:gridCol w:w="1408"/>
        <w:gridCol w:w="1408"/>
        <w:gridCol w:w="1408"/>
        <w:gridCol w:w="1408"/>
        <w:gridCol w:w="1408"/>
      </w:tblGrid>
      <w:tr w:rsidR="00447678" w14:paraId="039C419A" w14:textId="77777777" w:rsidTr="00447678">
        <w:tc>
          <w:tcPr>
            <w:tcW w:w="1407" w:type="dxa"/>
          </w:tcPr>
          <w:p w14:paraId="4E2AAA31" w14:textId="77777777" w:rsidR="00447678" w:rsidRPr="00447678" w:rsidRDefault="00447678" w:rsidP="00447678">
            <w:pPr>
              <w:pStyle w:val="a4"/>
              <w:ind w:left="0"/>
              <w:jc w:val="center"/>
              <w:rPr>
                <w:lang w:val="uk-UA"/>
              </w:rPr>
            </w:pPr>
            <w:r w:rsidRPr="00447678">
              <w:rPr>
                <w:rFonts w:ascii="TimesNewRoman,Italic" w:eastAsiaTheme="minorHAnsi" w:hAnsi="TimesNewRoman,Italic" w:cs="TimesNewRoman,Italic"/>
                <w:i/>
                <w:iCs/>
                <w:lang w:eastAsia="en-US"/>
              </w:rPr>
              <w:t>P</w:t>
            </w:r>
          </w:p>
        </w:tc>
        <w:tc>
          <w:tcPr>
            <w:tcW w:w="1408" w:type="dxa"/>
          </w:tcPr>
          <w:p w14:paraId="55D00A1E"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0,90</w:t>
            </w:r>
          </w:p>
        </w:tc>
        <w:tc>
          <w:tcPr>
            <w:tcW w:w="1408" w:type="dxa"/>
          </w:tcPr>
          <w:p w14:paraId="29210574"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0,95</w:t>
            </w:r>
          </w:p>
        </w:tc>
        <w:tc>
          <w:tcPr>
            <w:tcW w:w="1408" w:type="dxa"/>
          </w:tcPr>
          <w:p w14:paraId="72DB03D6"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0,96</w:t>
            </w:r>
          </w:p>
        </w:tc>
        <w:tc>
          <w:tcPr>
            <w:tcW w:w="1408" w:type="dxa"/>
          </w:tcPr>
          <w:p w14:paraId="572F1AA2"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0,97</w:t>
            </w:r>
          </w:p>
        </w:tc>
        <w:tc>
          <w:tcPr>
            <w:tcW w:w="1408" w:type="dxa"/>
          </w:tcPr>
          <w:p w14:paraId="451D964A"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0,98</w:t>
            </w:r>
          </w:p>
        </w:tc>
        <w:tc>
          <w:tcPr>
            <w:tcW w:w="1408" w:type="dxa"/>
          </w:tcPr>
          <w:p w14:paraId="1B1B5BC4"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0,99</w:t>
            </w:r>
          </w:p>
        </w:tc>
      </w:tr>
      <w:tr w:rsidR="00447678" w14:paraId="4EFCD777" w14:textId="77777777" w:rsidTr="00447678">
        <w:tc>
          <w:tcPr>
            <w:tcW w:w="1407" w:type="dxa"/>
          </w:tcPr>
          <w:p w14:paraId="1C8D6ACB" w14:textId="77777777" w:rsidR="00447678" w:rsidRPr="00447678" w:rsidRDefault="00000000" w:rsidP="00447678">
            <w:pPr>
              <w:pStyle w:val="a4"/>
              <w:ind w:left="0"/>
              <w:jc w:val="center"/>
              <w:rPr>
                <w:lang w:val="uk-UA"/>
              </w:rPr>
            </w:pPr>
            <m:oMathPara>
              <m:oMath>
                <m:sSub>
                  <m:sSubPr>
                    <m:ctrlPr>
                      <w:rPr>
                        <w:rFonts w:ascii="Cambria Math" w:hAnsi="Cambria Math"/>
                        <w:i/>
                      </w:rPr>
                    </m:ctrlPr>
                  </m:sSubPr>
                  <m:e>
                    <m:r>
                      <w:rPr>
                        <w:rFonts w:ascii="Cambria Math" w:hAnsi="Cambria Math"/>
                      </w:rPr>
                      <m:t>z</m:t>
                    </m:r>
                  </m:e>
                  <m:sub>
                    <m:f>
                      <m:fPr>
                        <m:ctrlPr>
                          <w:rPr>
                            <w:rFonts w:ascii="Cambria Math" w:hAnsi="Cambria Math"/>
                            <w:i/>
                          </w:rPr>
                        </m:ctrlPr>
                      </m:fPr>
                      <m:num>
                        <m:r>
                          <w:rPr>
                            <w:rFonts w:ascii="Cambria Math" w:hAnsi="Cambria Math"/>
                          </w:rPr>
                          <m:t>p</m:t>
                        </m:r>
                      </m:num>
                      <m:den>
                        <m:r>
                          <w:rPr>
                            <w:rFonts w:ascii="Cambria Math" w:hAnsi="Cambria Math"/>
                            <w:lang w:val="uk-UA"/>
                          </w:rPr>
                          <m:t>2</m:t>
                        </m:r>
                      </m:den>
                    </m:f>
                  </m:sub>
                </m:sSub>
              </m:oMath>
            </m:oMathPara>
          </w:p>
        </w:tc>
        <w:tc>
          <w:tcPr>
            <w:tcW w:w="1408" w:type="dxa"/>
          </w:tcPr>
          <w:p w14:paraId="7846A9E9"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1,65</w:t>
            </w:r>
          </w:p>
        </w:tc>
        <w:tc>
          <w:tcPr>
            <w:tcW w:w="1408" w:type="dxa"/>
          </w:tcPr>
          <w:p w14:paraId="49F14A60"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1,96</w:t>
            </w:r>
          </w:p>
        </w:tc>
        <w:tc>
          <w:tcPr>
            <w:tcW w:w="1408" w:type="dxa"/>
          </w:tcPr>
          <w:p w14:paraId="48BF3318"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2,06</w:t>
            </w:r>
          </w:p>
        </w:tc>
        <w:tc>
          <w:tcPr>
            <w:tcW w:w="1408" w:type="dxa"/>
          </w:tcPr>
          <w:p w14:paraId="6A1800F9"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2,17</w:t>
            </w:r>
          </w:p>
        </w:tc>
        <w:tc>
          <w:tcPr>
            <w:tcW w:w="1408" w:type="dxa"/>
          </w:tcPr>
          <w:p w14:paraId="35EA47D2"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2,33</w:t>
            </w:r>
          </w:p>
        </w:tc>
        <w:tc>
          <w:tcPr>
            <w:tcW w:w="1408" w:type="dxa"/>
          </w:tcPr>
          <w:p w14:paraId="77D20453" w14:textId="77777777" w:rsidR="00447678" w:rsidRPr="00447678" w:rsidRDefault="00447678" w:rsidP="00447678">
            <w:pPr>
              <w:pStyle w:val="a4"/>
              <w:ind w:left="0"/>
              <w:jc w:val="center"/>
              <w:rPr>
                <w:lang w:val="uk-UA"/>
              </w:rPr>
            </w:pPr>
            <w:r w:rsidRPr="00447678">
              <w:rPr>
                <w:rFonts w:ascii="TimesNewRoman" w:eastAsiaTheme="minorHAnsi" w:hAnsi="TimesNewRoman" w:cs="TimesNewRoman"/>
                <w:lang w:eastAsia="en-US"/>
              </w:rPr>
              <w:t>2,58</w:t>
            </w:r>
          </w:p>
        </w:tc>
      </w:tr>
    </w:tbl>
    <w:p w14:paraId="54E2DF0C" w14:textId="77777777" w:rsidR="00447678" w:rsidRDefault="00447678" w:rsidP="00900D16">
      <w:pPr>
        <w:pStyle w:val="a4"/>
        <w:ind w:left="0" w:firstLine="567"/>
        <w:jc w:val="both"/>
        <w:rPr>
          <w:lang w:val="uk-UA"/>
        </w:rPr>
      </w:pPr>
    </w:p>
    <w:p w14:paraId="1E93C201" w14:textId="77777777" w:rsidR="006C442C" w:rsidRDefault="00447678" w:rsidP="00900D16">
      <w:pPr>
        <w:pStyle w:val="a4"/>
        <w:ind w:left="0" w:firstLine="567"/>
        <w:jc w:val="both"/>
        <w:rPr>
          <w:lang w:val="uk-UA"/>
        </w:rPr>
      </w:pPr>
      <w:r>
        <w:rPr>
          <w:lang w:val="uk-UA"/>
        </w:rPr>
        <w:t xml:space="preserve">Задаються рівнем значущості </w:t>
      </w:r>
      <w:r w:rsidRPr="00447678">
        <w:rPr>
          <w:i/>
          <w:lang w:val="uk-UA"/>
        </w:rPr>
        <w:t>q</w:t>
      </w:r>
      <w:r w:rsidRPr="00447678">
        <w:rPr>
          <w:vertAlign w:val="subscript"/>
          <w:lang w:val="uk-UA"/>
        </w:rPr>
        <w:t>2</w:t>
      </w:r>
      <w:r>
        <w:rPr>
          <w:lang w:val="uk-UA"/>
        </w:rPr>
        <w:t xml:space="preserve"> і для відомого </w:t>
      </w:r>
      <w:r w:rsidRPr="00447678">
        <w:rPr>
          <w:i/>
          <w:lang w:val="uk-UA"/>
        </w:rPr>
        <w:t>n</w:t>
      </w:r>
      <w:r>
        <w:rPr>
          <w:lang w:val="uk-UA"/>
        </w:rPr>
        <w:t xml:space="preserve"> з таблиці 10.</w:t>
      </w:r>
      <w:r w:rsidR="00330534">
        <w:rPr>
          <w:lang w:val="uk-UA"/>
        </w:rPr>
        <w:t>5</w:t>
      </w:r>
      <w:r>
        <w:rPr>
          <w:lang w:val="uk-UA"/>
        </w:rPr>
        <w:t xml:space="preserve"> знаходять значення </w:t>
      </w:r>
      <w:r w:rsidRPr="00447678">
        <w:rPr>
          <w:i/>
          <w:lang w:val="uk-UA"/>
        </w:rPr>
        <w:t>P</w:t>
      </w:r>
      <w:r>
        <w:rPr>
          <w:lang w:val="uk-UA"/>
        </w:rPr>
        <w:t xml:space="preserve"> і </w:t>
      </w:r>
      <w:r w:rsidRPr="00447678">
        <w:rPr>
          <w:i/>
          <w:lang w:val="uk-UA"/>
        </w:rPr>
        <w:t>m</w:t>
      </w:r>
      <w:r>
        <w:rPr>
          <w:lang w:val="uk-UA"/>
        </w:rPr>
        <w:t xml:space="preserve">. </w:t>
      </w:r>
    </w:p>
    <w:p w14:paraId="25865065" w14:textId="77777777" w:rsidR="006C442C" w:rsidRDefault="006C442C" w:rsidP="00900D16">
      <w:pPr>
        <w:pStyle w:val="a4"/>
        <w:ind w:left="0" w:firstLine="567"/>
        <w:jc w:val="both"/>
        <w:rPr>
          <w:lang w:val="uk-UA"/>
        </w:rPr>
      </w:pPr>
    </w:p>
    <w:p w14:paraId="2CC6F6BA" w14:textId="77777777" w:rsidR="00447678" w:rsidRPr="008E1E8B" w:rsidRDefault="006C442C" w:rsidP="008E1E8B">
      <w:pPr>
        <w:pStyle w:val="a4"/>
        <w:ind w:left="0" w:firstLine="567"/>
        <w:jc w:val="both"/>
        <w:rPr>
          <w:lang w:val="uk-UA"/>
        </w:rPr>
      </w:pPr>
      <w:r>
        <w:rPr>
          <w:lang w:val="uk-UA"/>
        </w:rPr>
        <w:t>Таблиця 10.4 - Квантилі розподілу статистики d</w:t>
      </w:r>
    </w:p>
    <w:tbl>
      <w:tblPr>
        <w:tblStyle w:val="af8"/>
        <w:tblpPr w:leftFromText="180" w:rightFromText="180" w:vertAnchor="text" w:horzAnchor="page" w:tblpX="1948" w:tblpY="97"/>
        <w:tblW w:w="4731" w:type="pct"/>
        <w:tblLook w:val="04A0" w:firstRow="1" w:lastRow="0" w:firstColumn="1" w:lastColumn="0" w:noHBand="0" w:noVBand="1"/>
      </w:tblPr>
      <w:tblGrid>
        <w:gridCol w:w="1099"/>
        <w:gridCol w:w="1562"/>
        <w:gridCol w:w="1417"/>
        <w:gridCol w:w="1417"/>
        <w:gridCol w:w="1276"/>
        <w:gridCol w:w="1416"/>
        <w:gridCol w:w="1138"/>
      </w:tblGrid>
      <w:tr w:rsidR="00CC77F9" w14:paraId="2B7B2ECA" w14:textId="77777777" w:rsidTr="00CC77F9">
        <w:tc>
          <w:tcPr>
            <w:tcW w:w="589" w:type="pct"/>
          </w:tcPr>
          <w:p w14:paraId="67F414B6"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n</w:t>
            </w:r>
          </w:p>
        </w:tc>
        <w:tc>
          <w:tcPr>
            <w:tcW w:w="837" w:type="pct"/>
          </w:tcPr>
          <w:p w14:paraId="19CB6D7A"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d</w:t>
            </w:r>
            <w:r w:rsidRPr="00CC77F9">
              <w:rPr>
                <w:rFonts w:ascii="TimesNewRoman" w:eastAsiaTheme="minorHAnsi" w:hAnsi="TimesNewRoman" w:cs="TimesNewRoman"/>
                <w:vertAlign w:val="subscript"/>
                <w:lang w:eastAsia="en-US"/>
              </w:rPr>
              <w:t>0,01</w:t>
            </w:r>
          </w:p>
        </w:tc>
        <w:tc>
          <w:tcPr>
            <w:tcW w:w="760" w:type="pct"/>
          </w:tcPr>
          <w:p w14:paraId="2C338F41"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d</w:t>
            </w:r>
            <w:r w:rsidRPr="00CC77F9">
              <w:rPr>
                <w:rFonts w:ascii="TimesNewRoman" w:eastAsiaTheme="minorHAnsi" w:hAnsi="TimesNewRoman" w:cs="TimesNewRoman"/>
                <w:vertAlign w:val="subscript"/>
                <w:lang w:eastAsia="en-US"/>
              </w:rPr>
              <w:t>0,05</w:t>
            </w:r>
          </w:p>
        </w:tc>
        <w:tc>
          <w:tcPr>
            <w:tcW w:w="760" w:type="pct"/>
          </w:tcPr>
          <w:p w14:paraId="510B715A"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d</w:t>
            </w:r>
            <w:r w:rsidRPr="00CC77F9">
              <w:rPr>
                <w:rFonts w:ascii="TimesNewRoman" w:eastAsiaTheme="minorHAnsi" w:hAnsi="TimesNewRoman" w:cs="TimesNewRoman"/>
                <w:vertAlign w:val="subscript"/>
                <w:lang w:eastAsia="en-US"/>
              </w:rPr>
              <w:t>0,10</w:t>
            </w:r>
          </w:p>
        </w:tc>
        <w:tc>
          <w:tcPr>
            <w:tcW w:w="684" w:type="pct"/>
          </w:tcPr>
          <w:p w14:paraId="3F086123"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d</w:t>
            </w:r>
            <w:r w:rsidRPr="00CC77F9">
              <w:rPr>
                <w:rFonts w:ascii="TimesNewRoman" w:eastAsiaTheme="minorHAnsi" w:hAnsi="TimesNewRoman" w:cs="TimesNewRoman"/>
                <w:vertAlign w:val="subscript"/>
                <w:lang w:eastAsia="en-US"/>
              </w:rPr>
              <w:t>0,90</w:t>
            </w:r>
          </w:p>
        </w:tc>
        <w:tc>
          <w:tcPr>
            <w:tcW w:w="759" w:type="pct"/>
          </w:tcPr>
          <w:p w14:paraId="3F835495"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d</w:t>
            </w:r>
            <w:r w:rsidRPr="00CC77F9">
              <w:rPr>
                <w:rFonts w:ascii="TimesNewRoman" w:eastAsiaTheme="minorHAnsi" w:hAnsi="TimesNewRoman" w:cs="TimesNewRoman"/>
                <w:vertAlign w:val="subscript"/>
                <w:lang w:eastAsia="en-US"/>
              </w:rPr>
              <w:t>0,95</w:t>
            </w:r>
          </w:p>
        </w:tc>
        <w:tc>
          <w:tcPr>
            <w:tcW w:w="610" w:type="pct"/>
          </w:tcPr>
          <w:p w14:paraId="2C509BF1" w14:textId="77777777" w:rsidR="008E1E8B" w:rsidRPr="008E1E8B" w:rsidRDefault="008E1E8B" w:rsidP="008E1E8B">
            <w:pPr>
              <w:pStyle w:val="a4"/>
              <w:ind w:left="0"/>
              <w:jc w:val="center"/>
              <w:rPr>
                <w:lang w:val="uk-UA"/>
              </w:rPr>
            </w:pPr>
            <w:r w:rsidRPr="008E1E8B">
              <w:rPr>
                <w:rFonts w:ascii="TimesNewRoman,Italic" w:eastAsiaTheme="minorHAnsi" w:hAnsi="TimesNewRoman,Italic" w:cs="TimesNewRoman,Italic"/>
                <w:i/>
                <w:iCs/>
                <w:lang w:eastAsia="en-US"/>
              </w:rPr>
              <w:t>d</w:t>
            </w:r>
            <w:r w:rsidRPr="00CC77F9">
              <w:rPr>
                <w:rFonts w:ascii="TimesNewRoman" w:eastAsiaTheme="minorHAnsi" w:hAnsi="TimesNewRoman" w:cs="TimesNewRoman"/>
                <w:vertAlign w:val="subscript"/>
                <w:lang w:eastAsia="en-US"/>
              </w:rPr>
              <w:t>0,99</w:t>
            </w:r>
          </w:p>
        </w:tc>
      </w:tr>
      <w:tr w:rsidR="00CC77F9" w14:paraId="52B210E4" w14:textId="77777777" w:rsidTr="00CC77F9">
        <w:tc>
          <w:tcPr>
            <w:tcW w:w="589" w:type="pct"/>
          </w:tcPr>
          <w:p w14:paraId="2FBEC4BD"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11</w:t>
            </w:r>
          </w:p>
        </w:tc>
        <w:tc>
          <w:tcPr>
            <w:tcW w:w="837" w:type="pct"/>
          </w:tcPr>
          <w:p w14:paraId="448E59D5"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0,9359</w:t>
            </w:r>
          </w:p>
        </w:tc>
        <w:tc>
          <w:tcPr>
            <w:tcW w:w="760" w:type="pct"/>
          </w:tcPr>
          <w:p w14:paraId="24190BAF"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0,9073</w:t>
            </w:r>
          </w:p>
        </w:tc>
        <w:tc>
          <w:tcPr>
            <w:tcW w:w="760" w:type="pct"/>
          </w:tcPr>
          <w:p w14:paraId="6FE2011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0,8899</w:t>
            </w:r>
          </w:p>
        </w:tc>
        <w:tc>
          <w:tcPr>
            <w:tcW w:w="684" w:type="pct"/>
          </w:tcPr>
          <w:p w14:paraId="4C513C0E"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0,7409</w:t>
            </w:r>
          </w:p>
        </w:tc>
        <w:tc>
          <w:tcPr>
            <w:tcW w:w="759" w:type="pct"/>
          </w:tcPr>
          <w:p w14:paraId="6379B76E"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0,7153</w:t>
            </w:r>
          </w:p>
        </w:tc>
        <w:tc>
          <w:tcPr>
            <w:tcW w:w="610" w:type="pct"/>
          </w:tcPr>
          <w:p w14:paraId="4F7EE8B4"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0,6675</w:t>
            </w:r>
          </w:p>
        </w:tc>
      </w:tr>
      <w:tr w:rsidR="00CC77F9" w14:paraId="3176CC6E" w14:textId="77777777" w:rsidTr="00CC77F9">
        <w:tc>
          <w:tcPr>
            <w:tcW w:w="589" w:type="pct"/>
          </w:tcPr>
          <w:p w14:paraId="143EC9F5"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16</w:t>
            </w:r>
          </w:p>
        </w:tc>
        <w:tc>
          <w:tcPr>
            <w:tcW w:w="837" w:type="pct"/>
          </w:tcPr>
          <w:p w14:paraId="47D66849"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0,9137</w:t>
            </w:r>
          </w:p>
        </w:tc>
        <w:tc>
          <w:tcPr>
            <w:tcW w:w="760" w:type="pct"/>
          </w:tcPr>
          <w:p w14:paraId="076B9FC6"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0,8884</w:t>
            </w:r>
          </w:p>
        </w:tc>
        <w:tc>
          <w:tcPr>
            <w:tcW w:w="760" w:type="pct"/>
          </w:tcPr>
          <w:p w14:paraId="46DD2DF2"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0,8733</w:t>
            </w:r>
          </w:p>
        </w:tc>
        <w:tc>
          <w:tcPr>
            <w:tcW w:w="684" w:type="pct"/>
          </w:tcPr>
          <w:p w14:paraId="2E386D8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0,7452</w:t>
            </w:r>
          </w:p>
        </w:tc>
        <w:tc>
          <w:tcPr>
            <w:tcW w:w="759" w:type="pct"/>
          </w:tcPr>
          <w:p w14:paraId="45CF0BB1"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0,7236</w:t>
            </w:r>
          </w:p>
        </w:tc>
        <w:tc>
          <w:tcPr>
            <w:tcW w:w="610" w:type="pct"/>
          </w:tcPr>
          <w:p w14:paraId="330066DC"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0,6829</w:t>
            </w:r>
          </w:p>
        </w:tc>
      </w:tr>
      <w:tr w:rsidR="00CC77F9" w14:paraId="3411BE6D" w14:textId="77777777" w:rsidTr="00CC77F9">
        <w:tc>
          <w:tcPr>
            <w:tcW w:w="589" w:type="pct"/>
          </w:tcPr>
          <w:p w14:paraId="358D6EE1"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21</w:t>
            </w:r>
          </w:p>
        </w:tc>
        <w:tc>
          <w:tcPr>
            <w:tcW w:w="837" w:type="pct"/>
          </w:tcPr>
          <w:p w14:paraId="0DE37C31"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0,9001</w:t>
            </w:r>
          </w:p>
        </w:tc>
        <w:tc>
          <w:tcPr>
            <w:tcW w:w="760" w:type="pct"/>
          </w:tcPr>
          <w:p w14:paraId="6B201E18"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0,8768</w:t>
            </w:r>
          </w:p>
        </w:tc>
        <w:tc>
          <w:tcPr>
            <w:tcW w:w="760" w:type="pct"/>
          </w:tcPr>
          <w:p w14:paraId="4A2F64B2"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0,8631</w:t>
            </w:r>
          </w:p>
        </w:tc>
        <w:tc>
          <w:tcPr>
            <w:tcW w:w="684" w:type="pct"/>
          </w:tcPr>
          <w:p w14:paraId="1736E2BF"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0,7495</w:t>
            </w:r>
          </w:p>
        </w:tc>
        <w:tc>
          <w:tcPr>
            <w:tcW w:w="759" w:type="pct"/>
          </w:tcPr>
          <w:p w14:paraId="2FA58A50"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0,7304</w:t>
            </w:r>
          </w:p>
        </w:tc>
        <w:tc>
          <w:tcPr>
            <w:tcW w:w="610" w:type="pct"/>
          </w:tcPr>
          <w:p w14:paraId="7CB7D921"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0,6950</w:t>
            </w:r>
          </w:p>
        </w:tc>
      </w:tr>
      <w:tr w:rsidR="00CC77F9" w14:paraId="5003757B" w14:textId="77777777" w:rsidTr="00CC77F9">
        <w:tc>
          <w:tcPr>
            <w:tcW w:w="589" w:type="pct"/>
          </w:tcPr>
          <w:p w14:paraId="27C323C1"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26</w:t>
            </w:r>
          </w:p>
        </w:tc>
        <w:tc>
          <w:tcPr>
            <w:tcW w:w="837" w:type="pct"/>
          </w:tcPr>
          <w:p w14:paraId="043F79E2"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0,8901</w:t>
            </w:r>
          </w:p>
        </w:tc>
        <w:tc>
          <w:tcPr>
            <w:tcW w:w="760" w:type="pct"/>
          </w:tcPr>
          <w:p w14:paraId="1233939E"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0,8625</w:t>
            </w:r>
          </w:p>
        </w:tc>
        <w:tc>
          <w:tcPr>
            <w:tcW w:w="760" w:type="pct"/>
          </w:tcPr>
          <w:p w14:paraId="5FB2D6EF"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0,8570</w:t>
            </w:r>
          </w:p>
        </w:tc>
        <w:tc>
          <w:tcPr>
            <w:tcW w:w="684" w:type="pct"/>
          </w:tcPr>
          <w:p w14:paraId="6AEC740D"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0,7530</w:t>
            </w:r>
          </w:p>
        </w:tc>
        <w:tc>
          <w:tcPr>
            <w:tcW w:w="759" w:type="pct"/>
          </w:tcPr>
          <w:p w14:paraId="0C2CFFC7"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0,7360</w:t>
            </w:r>
          </w:p>
        </w:tc>
        <w:tc>
          <w:tcPr>
            <w:tcW w:w="610" w:type="pct"/>
          </w:tcPr>
          <w:p w14:paraId="355D1BE2"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0,7040</w:t>
            </w:r>
          </w:p>
        </w:tc>
      </w:tr>
      <w:tr w:rsidR="00CC77F9" w14:paraId="2659D32C" w14:textId="77777777" w:rsidTr="00CC77F9">
        <w:tc>
          <w:tcPr>
            <w:tcW w:w="589" w:type="pct"/>
          </w:tcPr>
          <w:p w14:paraId="2FBEDB5B"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31</w:t>
            </w:r>
          </w:p>
        </w:tc>
        <w:tc>
          <w:tcPr>
            <w:tcW w:w="837" w:type="pct"/>
          </w:tcPr>
          <w:p w14:paraId="47F20C92"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0,8827</w:t>
            </w:r>
          </w:p>
        </w:tc>
        <w:tc>
          <w:tcPr>
            <w:tcW w:w="760" w:type="pct"/>
          </w:tcPr>
          <w:p w14:paraId="2BD92710"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0,8625</w:t>
            </w:r>
          </w:p>
        </w:tc>
        <w:tc>
          <w:tcPr>
            <w:tcW w:w="760" w:type="pct"/>
          </w:tcPr>
          <w:p w14:paraId="44BC6B7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0,8511</w:t>
            </w:r>
          </w:p>
        </w:tc>
        <w:tc>
          <w:tcPr>
            <w:tcW w:w="684" w:type="pct"/>
          </w:tcPr>
          <w:p w14:paraId="0B73F8EC"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0,7559</w:t>
            </w:r>
          </w:p>
        </w:tc>
        <w:tc>
          <w:tcPr>
            <w:tcW w:w="759" w:type="pct"/>
          </w:tcPr>
          <w:p w14:paraId="7B2121C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0,7404</w:t>
            </w:r>
          </w:p>
        </w:tc>
        <w:tc>
          <w:tcPr>
            <w:tcW w:w="610" w:type="pct"/>
          </w:tcPr>
          <w:p w14:paraId="411A3B18"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0,7110</w:t>
            </w:r>
          </w:p>
        </w:tc>
      </w:tr>
      <w:tr w:rsidR="00CC77F9" w14:paraId="5FABB6AC" w14:textId="77777777" w:rsidTr="00CC77F9">
        <w:tc>
          <w:tcPr>
            <w:tcW w:w="589" w:type="pct"/>
          </w:tcPr>
          <w:p w14:paraId="5F071573"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36</w:t>
            </w:r>
          </w:p>
        </w:tc>
        <w:tc>
          <w:tcPr>
            <w:tcW w:w="837" w:type="pct"/>
          </w:tcPr>
          <w:p w14:paraId="2DCECE25"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0,8769</w:t>
            </w:r>
          </w:p>
        </w:tc>
        <w:tc>
          <w:tcPr>
            <w:tcW w:w="760" w:type="pct"/>
          </w:tcPr>
          <w:p w14:paraId="71C73476"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0,8578</w:t>
            </w:r>
          </w:p>
        </w:tc>
        <w:tc>
          <w:tcPr>
            <w:tcW w:w="760" w:type="pct"/>
          </w:tcPr>
          <w:p w14:paraId="0234769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0,8468</w:t>
            </w:r>
          </w:p>
        </w:tc>
        <w:tc>
          <w:tcPr>
            <w:tcW w:w="684" w:type="pct"/>
          </w:tcPr>
          <w:p w14:paraId="31B69C6E"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0,7583</w:t>
            </w:r>
          </w:p>
        </w:tc>
        <w:tc>
          <w:tcPr>
            <w:tcW w:w="759" w:type="pct"/>
          </w:tcPr>
          <w:p w14:paraId="459C016D"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0,7440</w:t>
            </w:r>
          </w:p>
        </w:tc>
        <w:tc>
          <w:tcPr>
            <w:tcW w:w="610" w:type="pct"/>
          </w:tcPr>
          <w:p w14:paraId="0CEF9ECC"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0,7167</w:t>
            </w:r>
          </w:p>
        </w:tc>
      </w:tr>
      <w:tr w:rsidR="00CC77F9" w14:paraId="352FEB9F" w14:textId="77777777" w:rsidTr="00CC77F9">
        <w:tc>
          <w:tcPr>
            <w:tcW w:w="589" w:type="pct"/>
          </w:tcPr>
          <w:p w14:paraId="598BD806"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41</w:t>
            </w:r>
          </w:p>
        </w:tc>
        <w:tc>
          <w:tcPr>
            <w:tcW w:w="837" w:type="pct"/>
          </w:tcPr>
          <w:p w14:paraId="64EB3B77"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0,8722</w:t>
            </w:r>
          </w:p>
        </w:tc>
        <w:tc>
          <w:tcPr>
            <w:tcW w:w="760" w:type="pct"/>
          </w:tcPr>
          <w:p w14:paraId="2F55238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0,8540</w:t>
            </w:r>
          </w:p>
        </w:tc>
        <w:tc>
          <w:tcPr>
            <w:tcW w:w="760" w:type="pct"/>
          </w:tcPr>
          <w:p w14:paraId="704140C4"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0,8436</w:t>
            </w:r>
          </w:p>
        </w:tc>
        <w:tc>
          <w:tcPr>
            <w:tcW w:w="684" w:type="pct"/>
          </w:tcPr>
          <w:p w14:paraId="125EA507"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0,7604</w:t>
            </w:r>
          </w:p>
        </w:tc>
        <w:tc>
          <w:tcPr>
            <w:tcW w:w="759" w:type="pct"/>
          </w:tcPr>
          <w:p w14:paraId="53EDC0E7"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0,7470</w:t>
            </w:r>
          </w:p>
        </w:tc>
        <w:tc>
          <w:tcPr>
            <w:tcW w:w="610" w:type="pct"/>
          </w:tcPr>
          <w:p w14:paraId="630E4312"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0,7216</w:t>
            </w:r>
          </w:p>
        </w:tc>
      </w:tr>
      <w:tr w:rsidR="00CC77F9" w14:paraId="0CA65A31" w14:textId="77777777" w:rsidTr="00CC77F9">
        <w:tc>
          <w:tcPr>
            <w:tcW w:w="589" w:type="pct"/>
          </w:tcPr>
          <w:p w14:paraId="0A6F03B0"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46</w:t>
            </w:r>
          </w:p>
        </w:tc>
        <w:tc>
          <w:tcPr>
            <w:tcW w:w="837" w:type="pct"/>
          </w:tcPr>
          <w:p w14:paraId="5FED3101"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0,8682</w:t>
            </w:r>
          </w:p>
        </w:tc>
        <w:tc>
          <w:tcPr>
            <w:tcW w:w="760" w:type="pct"/>
          </w:tcPr>
          <w:p w14:paraId="297DEACD"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0,8508</w:t>
            </w:r>
          </w:p>
        </w:tc>
        <w:tc>
          <w:tcPr>
            <w:tcW w:w="760" w:type="pct"/>
          </w:tcPr>
          <w:p w14:paraId="5EA5827A"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0,8409</w:t>
            </w:r>
          </w:p>
        </w:tc>
        <w:tc>
          <w:tcPr>
            <w:tcW w:w="684" w:type="pct"/>
          </w:tcPr>
          <w:p w14:paraId="0E8B7184"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0,7621</w:t>
            </w:r>
          </w:p>
        </w:tc>
        <w:tc>
          <w:tcPr>
            <w:tcW w:w="759" w:type="pct"/>
          </w:tcPr>
          <w:p w14:paraId="168E9DB6"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0,7496</w:t>
            </w:r>
          </w:p>
        </w:tc>
        <w:tc>
          <w:tcPr>
            <w:tcW w:w="610" w:type="pct"/>
          </w:tcPr>
          <w:p w14:paraId="784510E7"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0,7256</w:t>
            </w:r>
          </w:p>
        </w:tc>
      </w:tr>
      <w:tr w:rsidR="00CC77F9" w14:paraId="53F014B2" w14:textId="77777777" w:rsidTr="00CC77F9">
        <w:tc>
          <w:tcPr>
            <w:tcW w:w="589" w:type="pct"/>
          </w:tcPr>
          <w:p w14:paraId="64DECF68"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51</w:t>
            </w:r>
          </w:p>
        </w:tc>
        <w:tc>
          <w:tcPr>
            <w:tcW w:w="837" w:type="pct"/>
          </w:tcPr>
          <w:p w14:paraId="52C7BF2B"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0,8648</w:t>
            </w:r>
          </w:p>
        </w:tc>
        <w:tc>
          <w:tcPr>
            <w:tcW w:w="760" w:type="pct"/>
          </w:tcPr>
          <w:p w14:paraId="53FDAE29"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0,8481</w:t>
            </w:r>
          </w:p>
        </w:tc>
        <w:tc>
          <w:tcPr>
            <w:tcW w:w="760" w:type="pct"/>
          </w:tcPr>
          <w:p w14:paraId="460F370E"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0,8385</w:t>
            </w:r>
          </w:p>
        </w:tc>
        <w:tc>
          <w:tcPr>
            <w:tcW w:w="684" w:type="pct"/>
          </w:tcPr>
          <w:p w14:paraId="50BFFDF5"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0,7636</w:t>
            </w:r>
          </w:p>
        </w:tc>
        <w:tc>
          <w:tcPr>
            <w:tcW w:w="759" w:type="pct"/>
          </w:tcPr>
          <w:p w14:paraId="707E9317"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0,7518</w:t>
            </w:r>
          </w:p>
        </w:tc>
        <w:tc>
          <w:tcPr>
            <w:tcW w:w="610" w:type="pct"/>
          </w:tcPr>
          <w:p w14:paraId="42DDD98F" w14:textId="77777777" w:rsidR="008E1E8B" w:rsidRPr="008E1E8B" w:rsidRDefault="008E1E8B" w:rsidP="008E1E8B">
            <w:pPr>
              <w:pStyle w:val="a4"/>
              <w:ind w:left="0"/>
              <w:jc w:val="center"/>
              <w:rPr>
                <w:lang w:val="uk-UA"/>
              </w:rPr>
            </w:pPr>
            <w:r w:rsidRPr="008E1E8B">
              <w:rPr>
                <w:rFonts w:ascii="TimesNewRoman" w:eastAsiaTheme="minorHAnsi" w:hAnsi="TimesNewRoman" w:cs="TimesNewRoman"/>
                <w:lang w:eastAsia="en-US"/>
              </w:rPr>
              <w:t>0,7291</w:t>
            </w:r>
          </w:p>
        </w:tc>
      </w:tr>
    </w:tbl>
    <w:p w14:paraId="3C56D106" w14:textId="77777777" w:rsidR="008E1E8B" w:rsidRDefault="008E1E8B" w:rsidP="00900D16">
      <w:pPr>
        <w:pStyle w:val="a4"/>
        <w:ind w:left="0" w:firstLine="567"/>
        <w:jc w:val="both"/>
        <w:rPr>
          <w:lang w:val="uk-UA"/>
        </w:rPr>
      </w:pPr>
    </w:p>
    <w:p w14:paraId="699D9D48" w14:textId="77777777" w:rsidR="00447678" w:rsidRDefault="008E1E8B" w:rsidP="00900D16">
      <w:pPr>
        <w:pStyle w:val="a4"/>
        <w:ind w:left="0" w:firstLine="567"/>
        <w:jc w:val="both"/>
        <w:rPr>
          <w:lang w:val="uk-UA"/>
        </w:rPr>
      </w:pPr>
      <w:r>
        <w:rPr>
          <w:lang w:val="uk-UA"/>
        </w:rPr>
        <w:t>Результуючий рівень значущості складеного критерію:</w:t>
      </w:r>
    </w:p>
    <w:p w14:paraId="5EA7C5A5" w14:textId="77777777" w:rsidR="001B6259" w:rsidRDefault="001B6259" w:rsidP="00900D16">
      <w:pPr>
        <w:pStyle w:val="a4"/>
        <w:ind w:left="0" w:firstLine="567"/>
        <w:jc w:val="both"/>
        <w:rPr>
          <w:lang w:val="uk-UA"/>
        </w:rPr>
      </w:pPr>
    </w:p>
    <w:p w14:paraId="655639C2" w14:textId="77777777" w:rsidR="00447678" w:rsidRDefault="006C442C" w:rsidP="006C442C">
      <w:pPr>
        <w:pStyle w:val="a4"/>
        <w:ind w:left="0" w:firstLine="567"/>
        <w:jc w:val="right"/>
        <w:rPr>
          <w:lang w:val="uk-UA"/>
        </w:rPr>
      </w:pPr>
      <m:oMath>
        <m:r>
          <w:rPr>
            <w:rFonts w:ascii="Cambria Math" w:hAnsi="Cambria Math"/>
            <w:lang w:val="uk-UA"/>
          </w:rPr>
          <m:t>q≤</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q</m:t>
            </m:r>
          </m:e>
          <m:sub>
            <m:r>
              <w:rPr>
                <w:rFonts w:ascii="Cambria Math" w:hAnsi="Cambria Math"/>
                <w:lang w:val="uk-UA"/>
              </w:rPr>
              <m:t>2</m:t>
            </m:r>
          </m:sub>
        </m:sSub>
      </m:oMath>
      <w:r>
        <w:rPr>
          <w:lang w:val="uk-UA"/>
        </w:rPr>
        <w:t>.                                                             (10.8)</w:t>
      </w:r>
    </w:p>
    <w:p w14:paraId="37F2BA1E" w14:textId="77777777" w:rsidR="006C442C" w:rsidRDefault="006C442C" w:rsidP="006C442C">
      <w:pPr>
        <w:pStyle w:val="a4"/>
        <w:ind w:left="0" w:firstLine="567"/>
        <w:jc w:val="right"/>
        <w:rPr>
          <w:lang w:val="uk-UA"/>
        </w:rPr>
      </w:pPr>
    </w:p>
    <w:p w14:paraId="75DAE74A" w14:textId="77777777" w:rsidR="006C442C" w:rsidRDefault="006C442C" w:rsidP="006C442C">
      <w:pPr>
        <w:pStyle w:val="a4"/>
        <w:ind w:left="0" w:firstLine="567"/>
        <w:jc w:val="both"/>
        <w:rPr>
          <w:lang w:val="uk-UA"/>
        </w:rPr>
      </w:pPr>
      <w:r>
        <w:rPr>
          <w:lang w:val="uk-UA"/>
        </w:rPr>
        <w:t xml:space="preserve">Якщо виявиться, що хоча б один з критеріїв не виконується, то вважають, що розподіл досліджуваної сукупності результатів вимірювань не відповідає нормальному закону. </w:t>
      </w:r>
    </w:p>
    <w:p w14:paraId="69E7EC47" w14:textId="77777777" w:rsidR="006C442C" w:rsidRDefault="00330534" w:rsidP="006C442C">
      <w:pPr>
        <w:pStyle w:val="a4"/>
        <w:ind w:left="0" w:firstLine="567"/>
        <w:jc w:val="both"/>
        <w:rPr>
          <w:i/>
          <w:lang w:val="uk-UA"/>
        </w:rPr>
      </w:pPr>
      <w:r>
        <w:rPr>
          <w:lang w:val="uk-UA"/>
        </w:rPr>
        <w:t xml:space="preserve">Таблиця 10.5 – Значення </w:t>
      </w:r>
      <w:r w:rsidRPr="00330534">
        <w:rPr>
          <w:i/>
          <w:lang w:val="uk-UA"/>
        </w:rPr>
        <w:t>m</w:t>
      </w:r>
      <w:r>
        <w:rPr>
          <w:lang w:val="uk-UA"/>
        </w:rPr>
        <w:t xml:space="preserve"> і </w:t>
      </w:r>
      <w:r w:rsidRPr="00330534">
        <w:rPr>
          <w:i/>
          <w:lang w:val="uk-UA"/>
        </w:rPr>
        <w:t>P</w:t>
      </w:r>
      <w:r>
        <w:rPr>
          <w:lang w:val="uk-UA"/>
        </w:rPr>
        <w:t xml:space="preserve">, які відповідають різним </w:t>
      </w:r>
      <w:r w:rsidRPr="00330534">
        <w:rPr>
          <w:i/>
          <w:lang w:val="uk-UA"/>
        </w:rPr>
        <w:t>n</w:t>
      </w:r>
      <w:r>
        <w:rPr>
          <w:lang w:val="uk-UA"/>
        </w:rPr>
        <w:t xml:space="preserve"> і </w:t>
      </w:r>
      <w:r w:rsidRPr="00330534">
        <w:rPr>
          <w:i/>
          <w:lang w:val="uk-UA"/>
        </w:rPr>
        <w:t>q</w:t>
      </w:r>
    </w:p>
    <w:tbl>
      <w:tblPr>
        <w:tblStyle w:val="af8"/>
        <w:tblW w:w="0" w:type="auto"/>
        <w:jc w:val="center"/>
        <w:tblLook w:val="04A0" w:firstRow="1" w:lastRow="0" w:firstColumn="1" w:lastColumn="0" w:noHBand="0" w:noVBand="1"/>
      </w:tblPr>
      <w:tblGrid>
        <w:gridCol w:w="1971"/>
        <w:gridCol w:w="1971"/>
        <w:gridCol w:w="1971"/>
        <w:gridCol w:w="1971"/>
        <w:gridCol w:w="1971"/>
      </w:tblGrid>
      <w:tr w:rsidR="00330534" w:rsidRPr="00330534" w14:paraId="448017BF" w14:textId="77777777" w:rsidTr="00330534">
        <w:trPr>
          <w:jc w:val="center"/>
        </w:trPr>
        <w:tc>
          <w:tcPr>
            <w:tcW w:w="1971" w:type="dxa"/>
            <w:vMerge w:val="restart"/>
          </w:tcPr>
          <w:p w14:paraId="01605D4D" w14:textId="77777777" w:rsidR="00330534" w:rsidRPr="00330534" w:rsidRDefault="00330534" w:rsidP="00330534">
            <w:pPr>
              <w:pStyle w:val="a4"/>
              <w:ind w:left="0"/>
              <w:jc w:val="center"/>
              <w:rPr>
                <w:lang w:val="uk-UA"/>
              </w:rPr>
            </w:pPr>
            <w:r w:rsidRPr="00330534">
              <w:rPr>
                <w:rFonts w:ascii="TimesNewRoman,Italic" w:eastAsiaTheme="minorHAnsi" w:hAnsi="TimesNewRoman,Italic" w:cs="TimesNewRoman,Italic"/>
                <w:i/>
                <w:iCs/>
                <w:lang w:eastAsia="en-US"/>
              </w:rPr>
              <w:t>n</w:t>
            </w:r>
          </w:p>
        </w:tc>
        <w:tc>
          <w:tcPr>
            <w:tcW w:w="1971" w:type="dxa"/>
            <w:vMerge w:val="restart"/>
          </w:tcPr>
          <w:p w14:paraId="68E80FF6" w14:textId="77777777" w:rsidR="00330534" w:rsidRPr="00330534" w:rsidRDefault="00330534" w:rsidP="00330534">
            <w:pPr>
              <w:pStyle w:val="a4"/>
              <w:ind w:left="0"/>
              <w:jc w:val="center"/>
              <w:rPr>
                <w:lang w:val="uk-UA"/>
              </w:rPr>
            </w:pPr>
            <w:r w:rsidRPr="00330534">
              <w:rPr>
                <w:rFonts w:ascii="TimesNewRoman,Italic" w:eastAsiaTheme="minorHAnsi" w:hAnsi="TimesNewRoman,Italic" w:cs="TimesNewRoman,Italic"/>
                <w:i/>
                <w:iCs/>
                <w:lang w:eastAsia="en-US"/>
              </w:rPr>
              <w:t>m</w:t>
            </w:r>
          </w:p>
        </w:tc>
        <w:tc>
          <w:tcPr>
            <w:tcW w:w="5913" w:type="dxa"/>
            <w:gridSpan w:val="3"/>
          </w:tcPr>
          <w:p w14:paraId="29B94B07" w14:textId="77777777" w:rsidR="00330534" w:rsidRPr="00330534" w:rsidRDefault="00330534" w:rsidP="00330534">
            <w:pPr>
              <w:pStyle w:val="a4"/>
              <w:ind w:left="0"/>
              <w:jc w:val="center"/>
              <w:rPr>
                <w:lang w:val="uk-UA"/>
              </w:rPr>
            </w:pPr>
            <w:r w:rsidRPr="00330534">
              <w:rPr>
                <w:rFonts w:ascii="TimesNewRoman,Italic" w:eastAsiaTheme="minorHAnsi" w:hAnsi="TimesNewRoman,Italic" w:cs="TimesNewRoman,Italic"/>
                <w:i/>
                <w:iCs/>
                <w:lang w:eastAsia="en-US"/>
              </w:rPr>
              <w:t xml:space="preserve">P </w:t>
            </w:r>
            <w:r w:rsidRPr="00330534">
              <w:rPr>
                <w:rFonts w:ascii="TimesNewRoman" w:eastAsiaTheme="minorHAnsi" w:hAnsi="TimesNewRoman" w:cs="TimesNewRoman"/>
                <w:lang w:eastAsia="en-US"/>
              </w:rPr>
              <w:t xml:space="preserve">при </w:t>
            </w:r>
            <w:r w:rsidRPr="00330534">
              <w:rPr>
                <w:rFonts w:ascii="TimesNewRoman" w:eastAsiaTheme="minorHAnsi" w:hAnsi="TimesNewRoman" w:cs="TimesNewRoman"/>
                <w:lang w:val="uk-UA" w:eastAsia="en-US"/>
              </w:rPr>
              <w:t>рівні</w:t>
            </w:r>
            <w:r w:rsidRPr="00330534">
              <w:rPr>
                <w:rFonts w:ascii="TimesNewRoman" w:eastAsiaTheme="minorHAnsi" w:hAnsi="TimesNewRoman" w:cs="TimesNewRoman"/>
                <w:lang w:eastAsia="en-US"/>
              </w:rPr>
              <w:t xml:space="preserve"> значимост</w:t>
            </w:r>
            <w:r w:rsidRPr="00330534">
              <w:rPr>
                <w:rFonts w:ascii="TimesNewRoman" w:eastAsiaTheme="minorHAnsi" w:hAnsi="TimesNewRoman" w:cs="TimesNewRoman"/>
                <w:lang w:val="uk-UA" w:eastAsia="en-US"/>
              </w:rPr>
              <w:t>і</w:t>
            </w:r>
            <w:r w:rsidRPr="00330534">
              <w:rPr>
                <w:rFonts w:ascii="TimesNewRoman" w:eastAsiaTheme="minorHAnsi" w:hAnsi="TimesNewRoman" w:cs="TimesNewRoman"/>
                <w:lang w:eastAsia="en-US"/>
              </w:rPr>
              <w:t xml:space="preserve"> </w:t>
            </w:r>
            <w:r w:rsidRPr="00330534">
              <w:rPr>
                <w:rFonts w:ascii="TimesNewRoman,Italic" w:eastAsiaTheme="minorHAnsi" w:hAnsi="TimesNewRoman,Italic" w:cs="TimesNewRoman,Italic"/>
                <w:i/>
                <w:iCs/>
                <w:lang w:eastAsia="en-US"/>
              </w:rPr>
              <w:t>q</w:t>
            </w:r>
            <w:r w:rsidRPr="00330534">
              <w:rPr>
                <w:rFonts w:ascii="TimesNewRoman" w:eastAsiaTheme="minorHAnsi" w:hAnsi="TimesNewRoman" w:cs="TimesNewRoman"/>
                <w:lang w:eastAsia="en-US"/>
              </w:rPr>
              <w:t xml:space="preserve">, </w:t>
            </w:r>
            <w:r w:rsidRPr="00330534">
              <w:rPr>
                <w:rFonts w:ascii="TimesNewRoman" w:eastAsiaTheme="minorHAnsi" w:hAnsi="TimesNewRoman" w:cs="TimesNewRoman"/>
                <w:lang w:val="uk-UA" w:eastAsia="en-US"/>
              </w:rPr>
              <w:t>що дорівнює</w:t>
            </w:r>
          </w:p>
        </w:tc>
      </w:tr>
      <w:tr w:rsidR="00330534" w:rsidRPr="00330534" w14:paraId="1D19A0DC" w14:textId="77777777" w:rsidTr="00330534">
        <w:trPr>
          <w:jc w:val="center"/>
        </w:trPr>
        <w:tc>
          <w:tcPr>
            <w:tcW w:w="1971" w:type="dxa"/>
            <w:vMerge/>
          </w:tcPr>
          <w:p w14:paraId="011BC9D1" w14:textId="77777777" w:rsidR="00330534" w:rsidRPr="00330534" w:rsidRDefault="00330534" w:rsidP="00330534">
            <w:pPr>
              <w:pStyle w:val="a4"/>
              <w:ind w:left="0"/>
              <w:jc w:val="center"/>
              <w:rPr>
                <w:lang w:val="uk-UA"/>
              </w:rPr>
            </w:pPr>
          </w:p>
        </w:tc>
        <w:tc>
          <w:tcPr>
            <w:tcW w:w="1971" w:type="dxa"/>
            <w:vMerge/>
          </w:tcPr>
          <w:p w14:paraId="2219F8B8" w14:textId="77777777" w:rsidR="00330534" w:rsidRPr="00330534" w:rsidRDefault="00330534" w:rsidP="00330534">
            <w:pPr>
              <w:pStyle w:val="a4"/>
              <w:ind w:left="0"/>
              <w:jc w:val="center"/>
              <w:rPr>
                <w:lang w:val="uk-UA"/>
              </w:rPr>
            </w:pPr>
          </w:p>
        </w:tc>
        <w:tc>
          <w:tcPr>
            <w:tcW w:w="1971" w:type="dxa"/>
          </w:tcPr>
          <w:p w14:paraId="5967819C"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0,01</w:t>
            </w:r>
          </w:p>
        </w:tc>
        <w:tc>
          <w:tcPr>
            <w:tcW w:w="1971" w:type="dxa"/>
          </w:tcPr>
          <w:p w14:paraId="72E4300C"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0,02</w:t>
            </w:r>
          </w:p>
        </w:tc>
        <w:tc>
          <w:tcPr>
            <w:tcW w:w="1971" w:type="dxa"/>
          </w:tcPr>
          <w:p w14:paraId="371433F2"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0,05</w:t>
            </w:r>
          </w:p>
        </w:tc>
      </w:tr>
      <w:tr w:rsidR="00330534" w:rsidRPr="00330534" w14:paraId="408B3757" w14:textId="77777777" w:rsidTr="00330534">
        <w:trPr>
          <w:jc w:val="center"/>
        </w:trPr>
        <w:tc>
          <w:tcPr>
            <w:tcW w:w="1971" w:type="dxa"/>
          </w:tcPr>
          <w:p w14:paraId="7B3CD882"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10</w:t>
            </w:r>
          </w:p>
        </w:tc>
        <w:tc>
          <w:tcPr>
            <w:tcW w:w="1971" w:type="dxa"/>
          </w:tcPr>
          <w:p w14:paraId="684AE318"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1</w:t>
            </w:r>
          </w:p>
        </w:tc>
        <w:tc>
          <w:tcPr>
            <w:tcW w:w="1971" w:type="dxa"/>
          </w:tcPr>
          <w:p w14:paraId="1BF6F0E7"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6B8497F2"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58C60A6F"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0,96</w:t>
            </w:r>
          </w:p>
        </w:tc>
      </w:tr>
      <w:tr w:rsidR="00330534" w:rsidRPr="00330534" w14:paraId="30FC2E1E" w14:textId="77777777" w:rsidTr="00330534">
        <w:trPr>
          <w:jc w:val="center"/>
        </w:trPr>
        <w:tc>
          <w:tcPr>
            <w:tcW w:w="1971" w:type="dxa"/>
          </w:tcPr>
          <w:p w14:paraId="37D6D77A"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11-14</w:t>
            </w:r>
          </w:p>
        </w:tc>
        <w:tc>
          <w:tcPr>
            <w:tcW w:w="1971" w:type="dxa"/>
          </w:tcPr>
          <w:p w14:paraId="4815391D"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1</w:t>
            </w:r>
          </w:p>
        </w:tc>
        <w:tc>
          <w:tcPr>
            <w:tcW w:w="1971" w:type="dxa"/>
          </w:tcPr>
          <w:p w14:paraId="713CE68C"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486580F8"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79118A86"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0,97</w:t>
            </w:r>
          </w:p>
        </w:tc>
      </w:tr>
      <w:tr w:rsidR="00330534" w:rsidRPr="00330534" w14:paraId="3B0D21F3" w14:textId="77777777" w:rsidTr="00330534">
        <w:trPr>
          <w:jc w:val="center"/>
        </w:trPr>
        <w:tc>
          <w:tcPr>
            <w:tcW w:w="1971" w:type="dxa"/>
          </w:tcPr>
          <w:p w14:paraId="5581FD0E"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15-20</w:t>
            </w:r>
          </w:p>
        </w:tc>
        <w:tc>
          <w:tcPr>
            <w:tcW w:w="1971" w:type="dxa"/>
          </w:tcPr>
          <w:p w14:paraId="76D5D8DA"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1</w:t>
            </w:r>
          </w:p>
        </w:tc>
        <w:tc>
          <w:tcPr>
            <w:tcW w:w="1971" w:type="dxa"/>
          </w:tcPr>
          <w:p w14:paraId="04ED0A13"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14A83D84"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154CB6CA"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r>
      <w:tr w:rsidR="00330534" w:rsidRPr="00330534" w14:paraId="17AF80EB" w14:textId="77777777" w:rsidTr="00330534">
        <w:trPr>
          <w:jc w:val="center"/>
        </w:trPr>
        <w:tc>
          <w:tcPr>
            <w:tcW w:w="1971" w:type="dxa"/>
          </w:tcPr>
          <w:p w14:paraId="01DC3475"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21-22</w:t>
            </w:r>
          </w:p>
        </w:tc>
        <w:tc>
          <w:tcPr>
            <w:tcW w:w="1971" w:type="dxa"/>
          </w:tcPr>
          <w:p w14:paraId="77D5236C"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w:t>
            </w:r>
          </w:p>
        </w:tc>
        <w:tc>
          <w:tcPr>
            <w:tcW w:w="1971" w:type="dxa"/>
          </w:tcPr>
          <w:p w14:paraId="46BCEBE9"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58B315FF"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0,97</w:t>
            </w:r>
          </w:p>
        </w:tc>
        <w:tc>
          <w:tcPr>
            <w:tcW w:w="1971" w:type="dxa"/>
          </w:tcPr>
          <w:p w14:paraId="695FB4FF"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0,96</w:t>
            </w:r>
          </w:p>
        </w:tc>
      </w:tr>
      <w:tr w:rsidR="00330534" w:rsidRPr="00330534" w14:paraId="156F21CD" w14:textId="77777777" w:rsidTr="00330534">
        <w:trPr>
          <w:jc w:val="center"/>
        </w:trPr>
        <w:tc>
          <w:tcPr>
            <w:tcW w:w="1971" w:type="dxa"/>
          </w:tcPr>
          <w:p w14:paraId="42F16886"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23</w:t>
            </w:r>
          </w:p>
        </w:tc>
        <w:tc>
          <w:tcPr>
            <w:tcW w:w="1971" w:type="dxa"/>
          </w:tcPr>
          <w:p w14:paraId="4243BC83"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w:t>
            </w:r>
          </w:p>
        </w:tc>
        <w:tc>
          <w:tcPr>
            <w:tcW w:w="1971" w:type="dxa"/>
          </w:tcPr>
          <w:p w14:paraId="3BA3D3A5"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16FB238E"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3B8FC46B"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0,97</w:t>
            </w:r>
          </w:p>
        </w:tc>
      </w:tr>
      <w:tr w:rsidR="00330534" w:rsidRPr="00330534" w14:paraId="02AD36E2" w14:textId="77777777" w:rsidTr="00330534">
        <w:trPr>
          <w:jc w:val="center"/>
        </w:trPr>
        <w:tc>
          <w:tcPr>
            <w:tcW w:w="1971" w:type="dxa"/>
          </w:tcPr>
          <w:p w14:paraId="637082A6"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23-27</w:t>
            </w:r>
          </w:p>
        </w:tc>
        <w:tc>
          <w:tcPr>
            <w:tcW w:w="1971" w:type="dxa"/>
          </w:tcPr>
          <w:p w14:paraId="6E50F797"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w:t>
            </w:r>
          </w:p>
        </w:tc>
        <w:tc>
          <w:tcPr>
            <w:tcW w:w="1971" w:type="dxa"/>
          </w:tcPr>
          <w:p w14:paraId="33373B2A"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68E595E5"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4AB451A6"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0,97</w:t>
            </w:r>
          </w:p>
        </w:tc>
      </w:tr>
      <w:tr w:rsidR="00330534" w:rsidRPr="00330534" w14:paraId="5C4CB98B" w14:textId="77777777" w:rsidTr="00330534">
        <w:trPr>
          <w:jc w:val="center"/>
        </w:trPr>
        <w:tc>
          <w:tcPr>
            <w:tcW w:w="1971" w:type="dxa"/>
          </w:tcPr>
          <w:p w14:paraId="4A1F2CF4"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28-32</w:t>
            </w:r>
          </w:p>
        </w:tc>
        <w:tc>
          <w:tcPr>
            <w:tcW w:w="1971" w:type="dxa"/>
          </w:tcPr>
          <w:p w14:paraId="290C76F8"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w:t>
            </w:r>
          </w:p>
        </w:tc>
        <w:tc>
          <w:tcPr>
            <w:tcW w:w="1971" w:type="dxa"/>
          </w:tcPr>
          <w:p w14:paraId="5E3CC8E8"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5CF44AB1"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22E23D0C"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0,97</w:t>
            </w:r>
          </w:p>
        </w:tc>
      </w:tr>
      <w:tr w:rsidR="00330534" w:rsidRPr="00330534" w14:paraId="6EBEC796" w14:textId="77777777" w:rsidTr="00330534">
        <w:trPr>
          <w:jc w:val="center"/>
        </w:trPr>
        <w:tc>
          <w:tcPr>
            <w:tcW w:w="1971" w:type="dxa"/>
          </w:tcPr>
          <w:p w14:paraId="0676EE94"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33-35</w:t>
            </w:r>
          </w:p>
        </w:tc>
        <w:tc>
          <w:tcPr>
            <w:tcW w:w="1971" w:type="dxa"/>
          </w:tcPr>
          <w:p w14:paraId="1BAB5885"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w:t>
            </w:r>
          </w:p>
        </w:tc>
        <w:tc>
          <w:tcPr>
            <w:tcW w:w="1971" w:type="dxa"/>
          </w:tcPr>
          <w:p w14:paraId="176F9500"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2EB3DAB2"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c>
          <w:tcPr>
            <w:tcW w:w="1971" w:type="dxa"/>
          </w:tcPr>
          <w:p w14:paraId="44D9B342"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r>
      <w:tr w:rsidR="00330534" w:rsidRPr="00330534" w14:paraId="76208185" w14:textId="77777777" w:rsidTr="00330534">
        <w:trPr>
          <w:jc w:val="center"/>
        </w:trPr>
        <w:tc>
          <w:tcPr>
            <w:tcW w:w="1971" w:type="dxa"/>
          </w:tcPr>
          <w:p w14:paraId="27FBB2D0"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36-49</w:t>
            </w:r>
          </w:p>
        </w:tc>
        <w:tc>
          <w:tcPr>
            <w:tcW w:w="1971" w:type="dxa"/>
          </w:tcPr>
          <w:p w14:paraId="7E07AFFF"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2</w:t>
            </w:r>
          </w:p>
        </w:tc>
        <w:tc>
          <w:tcPr>
            <w:tcW w:w="1971" w:type="dxa"/>
          </w:tcPr>
          <w:p w14:paraId="07F7D30F"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49689F05"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0,99</w:t>
            </w:r>
          </w:p>
        </w:tc>
        <w:tc>
          <w:tcPr>
            <w:tcW w:w="1971" w:type="dxa"/>
          </w:tcPr>
          <w:p w14:paraId="4DA961FA" w14:textId="77777777" w:rsidR="00330534" w:rsidRPr="00330534" w:rsidRDefault="00330534" w:rsidP="00330534">
            <w:pPr>
              <w:pStyle w:val="a4"/>
              <w:ind w:left="0"/>
              <w:jc w:val="center"/>
              <w:rPr>
                <w:lang w:val="uk-UA"/>
              </w:rPr>
            </w:pPr>
            <w:r w:rsidRPr="00330534">
              <w:rPr>
                <w:rFonts w:ascii="TimesNewRoman" w:eastAsiaTheme="minorHAnsi" w:hAnsi="TimesNewRoman" w:cs="TimesNewRoman"/>
                <w:lang w:eastAsia="en-US"/>
              </w:rPr>
              <w:t>0,98</w:t>
            </w:r>
          </w:p>
        </w:tc>
      </w:tr>
    </w:tbl>
    <w:p w14:paraId="5815B304" w14:textId="77777777" w:rsidR="00330534" w:rsidRDefault="00330534" w:rsidP="006C442C">
      <w:pPr>
        <w:pStyle w:val="a4"/>
        <w:ind w:left="0" w:firstLine="567"/>
        <w:jc w:val="both"/>
        <w:rPr>
          <w:lang w:val="uk-UA"/>
        </w:rPr>
      </w:pPr>
    </w:p>
    <w:p w14:paraId="53818947" w14:textId="77777777" w:rsidR="00330534" w:rsidRPr="00330534" w:rsidRDefault="00330534" w:rsidP="006C442C">
      <w:pPr>
        <w:pStyle w:val="a4"/>
        <w:ind w:left="0" w:firstLine="567"/>
        <w:jc w:val="both"/>
        <w:rPr>
          <w:b/>
          <w:i/>
          <w:lang w:val="uk-UA"/>
        </w:rPr>
      </w:pPr>
      <w:r w:rsidRPr="00330534">
        <w:rPr>
          <w:b/>
          <w:i/>
          <w:lang w:val="uk-UA"/>
        </w:rPr>
        <w:t>10.4 Перевірка нормальності розподілу за критерієм згоди Колмогорова А.М.</w:t>
      </w:r>
    </w:p>
    <w:p w14:paraId="2B7C470E" w14:textId="77777777" w:rsidR="00330534" w:rsidRDefault="00330534" w:rsidP="006C442C">
      <w:pPr>
        <w:pStyle w:val="a4"/>
        <w:ind w:left="0" w:firstLine="567"/>
        <w:jc w:val="both"/>
        <w:rPr>
          <w:lang w:val="uk-UA"/>
        </w:rPr>
      </w:pPr>
    </w:p>
    <w:p w14:paraId="59BEAAE4" w14:textId="77777777" w:rsidR="00330534" w:rsidRDefault="00330534" w:rsidP="006C442C">
      <w:pPr>
        <w:pStyle w:val="a4"/>
        <w:ind w:left="0" w:firstLine="567"/>
        <w:jc w:val="both"/>
        <w:rPr>
          <w:lang w:val="uk-UA"/>
        </w:rPr>
      </w:pPr>
      <w:r>
        <w:rPr>
          <w:lang w:val="uk-UA"/>
        </w:rPr>
        <w:t>В якості міри розбіжності між емпіричним і теоретичним законами розподілу в критерії Комогорова А.</w:t>
      </w:r>
      <w:r w:rsidR="00E8023F">
        <w:rPr>
          <w:lang w:val="uk-UA"/>
        </w:rPr>
        <w:t>М</w:t>
      </w:r>
      <w:r>
        <w:rPr>
          <w:lang w:val="uk-UA"/>
        </w:rPr>
        <w:t xml:space="preserve">. </w:t>
      </w:r>
      <w:r w:rsidR="00E8023F">
        <w:rPr>
          <w:lang w:val="uk-UA"/>
        </w:rPr>
        <w:t>о</w:t>
      </w:r>
      <w:r>
        <w:rPr>
          <w:lang w:val="uk-UA"/>
        </w:rPr>
        <w:t xml:space="preserve">брано максимальне значення </w:t>
      </w:r>
      <w:r w:rsidRPr="00E8023F">
        <w:rPr>
          <w:i/>
          <w:lang w:val="uk-UA"/>
        </w:rPr>
        <w:t>D</w:t>
      </w:r>
      <w:r>
        <w:rPr>
          <w:lang w:val="uk-UA"/>
        </w:rPr>
        <w:t xml:space="preserve"> модуля різниці між емпірично</w:t>
      </w:r>
      <w:r w:rsidR="00E8023F">
        <w:rPr>
          <w:lang w:val="uk-UA"/>
        </w:rPr>
        <w:t>ю</w:t>
      </w:r>
      <w:r>
        <w:rPr>
          <w:lang w:val="uk-UA"/>
        </w:rPr>
        <w:t xml:space="preserve"> функцією розподілу </w:t>
      </w:r>
      <w:r w:rsidR="00E8023F" w:rsidRPr="00E8023F">
        <w:rPr>
          <w:i/>
          <w:lang w:val="uk-UA"/>
        </w:rPr>
        <w:t>F</w:t>
      </w:r>
      <w:r w:rsidR="00E8023F">
        <w:rPr>
          <w:lang w:val="uk-UA"/>
        </w:rPr>
        <w:t>*</w:t>
      </w:r>
      <w:r>
        <w:rPr>
          <w:lang w:val="uk-UA"/>
        </w:rPr>
        <w:t>(</w:t>
      </w:r>
      <w:r w:rsidRPr="00E8023F">
        <w:rPr>
          <w:i/>
          <w:lang w:val="uk-UA"/>
        </w:rPr>
        <w:t>x</w:t>
      </w:r>
      <w:r w:rsidR="00E8023F">
        <w:rPr>
          <w:lang w:val="uk-UA"/>
        </w:rPr>
        <w:t>) і обраною</w:t>
      </w:r>
      <w:r>
        <w:rPr>
          <w:lang w:val="uk-UA"/>
        </w:rPr>
        <w:t xml:space="preserve"> теоретичної функцією розподілу </w:t>
      </w:r>
      <w:r w:rsidRPr="00E8023F">
        <w:rPr>
          <w:i/>
          <w:lang w:val="uk-UA"/>
        </w:rPr>
        <w:t>F</w:t>
      </w:r>
      <w:r>
        <w:rPr>
          <w:lang w:val="uk-UA"/>
        </w:rPr>
        <w:t>(</w:t>
      </w:r>
      <w:r w:rsidRPr="00E8023F">
        <w:rPr>
          <w:i/>
          <w:lang w:val="uk-UA"/>
        </w:rPr>
        <w:t>x</w:t>
      </w:r>
      <w:r>
        <w:rPr>
          <w:lang w:val="uk-UA"/>
        </w:rPr>
        <w:t>)</w:t>
      </w:r>
      <w:r w:rsidR="00E8023F">
        <w:rPr>
          <w:lang w:val="uk-UA"/>
        </w:rPr>
        <w:t>.</w:t>
      </w:r>
    </w:p>
    <w:p w14:paraId="02AEDF9F" w14:textId="77777777" w:rsidR="00E8023F" w:rsidRDefault="00E8023F" w:rsidP="006C442C">
      <w:pPr>
        <w:pStyle w:val="a4"/>
        <w:ind w:left="0" w:firstLine="567"/>
        <w:jc w:val="both"/>
        <w:rPr>
          <w:lang w:val="uk-UA"/>
        </w:rPr>
      </w:pPr>
    </w:p>
    <w:p w14:paraId="09C594BB" w14:textId="77777777" w:rsidR="00E8023F" w:rsidRDefault="00E8023F" w:rsidP="00E8023F">
      <w:pPr>
        <w:pStyle w:val="a4"/>
        <w:ind w:left="0" w:firstLine="567"/>
        <w:jc w:val="right"/>
        <w:rPr>
          <w:lang w:val="uk-UA"/>
        </w:rPr>
      </w:pPr>
      <m:oMath>
        <m:r>
          <w:rPr>
            <w:rFonts w:ascii="Cambria Math" w:hAnsi="Cambria Math"/>
            <w:lang w:val="uk-UA"/>
          </w:rPr>
          <m:t>D=max</m:t>
        </m:r>
        <m:d>
          <m:dPr>
            <m:begChr m:val="|"/>
            <m:endChr m:val="|"/>
            <m:ctrlPr>
              <w:rPr>
                <w:rFonts w:ascii="Cambria Math" w:hAnsi="Cambria Math"/>
                <w:i/>
                <w:lang w:val="uk-UA"/>
              </w:rPr>
            </m:ctrlPr>
          </m:dPr>
          <m:e>
            <m:sSup>
              <m:sSupPr>
                <m:ctrlPr>
                  <w:rPr>
                    <w:rFonts w:ascii="Cambria Math" w:hAnsi="Cambria Math"/>
                    <w:i/>
                    <w:lang w:val="uk-UA"/>
                  </w:rPr>
                </m:ctrlPr>
              </m:sSupPr>
              <m:e>
                <m:r>
                  <w:rPr>
                    <w:rFonts w:ascii="Cambria Math" w:hAnsi="Cambria Math"/>
                    <w:lang w:val="uk-UA"/>
                  </w:rPr>
                  <m:t>F</m:t>
                </m:r>
              </m:e>
              <m:sup>
                <m:r>
                  <w:rPr>
                    <w:rFonts w:ascii="Cambria Math" w:hAnsi="Cambria Math"/>
                    <w:lang w:val="uk-UA"/>
                  </w:rPr>
                  <m:t>*</m:t>
                </m:r>
              </m:sup>
            </m:sSup>
            <m:d>
              <m:dPr>
                <m:ctrlPr>
                  <w:rPr>
                    <w:rFonts w:ascii="Cambria Math" w:hAnsi="Cambria Math"/>
                    <w:i/>
                    <w:lang w:val="uk-UA"/>
                  </w:rPr>
                </m:ctrlPr>
              </m:dPr>
              <m:e>
                <m:r>
                  <w:rPr>
                    <w:rFonts w:ascii="Cambria Math" w:hAnsi="Cambria Math"/>
                    <w:lang w:val="uk-UA"/>
                  </w:rPr>
                  <m:t>x</m:t>
                </m:r>
              </m:e>
            </m:d>
            <m:r>
              <w:rPr>
                <w:rFonts w:ascii="Cambria Math" w:hAnsi="Cambria Math"/>
                <w:lang w:val="uk-UA"/>
              </w:rPr>
              <m:t>-F(x)</m:t>
            </m:r>
          </m:e>
        </m:d>
      </m:oMath>
      <w:r>
        <w:rPr>
          <w:lang w:val="uk-UA"/>
        </w:rPr>
        <w:t>.                                            (10.9)</w:t>
      </w:r>
    </w:p>
    <w:p w14:paraId="7BE785BA" w14:textId="77777777" w:rsidR="00E8023F" w:rsidRDefault="00E8023F" w:rsidP="00E8023F">
      <w:pPr>
        <w:pStyle w:val="a4"/>
        <w:ind w:left="0" w:firstLine="567"/>
        <w:jc w:val="right"/>
        <w:rPr>
          <w:lang w:val="uk-UA"/>
        </w:rPr>
      </w:pPr>
    </w:p>
    <w:p w14:paraId="7C021F74" w14:textId="77777777" w:rsidR="00E8023F" w:rsidRDefault="00E8023F" w:rsidP="00E8023F">
      <w:pPr>
        <w:pStyle w:val="a4"/>
        <w:ind w:left="0" w:firstLine="567"/>
        <w:jc w:val="both"/>
        <w:rPr>
          <w:lang w:val="uk-UA"/>
        </w:rPr>
      </w:pPr>
      <w:r>
        <w:rPr>
          <w:lang w:val="uk-UA"/>
        </w:rPr>
        <w:t xml:space="preserve">При цьому Колмогоровим А.М. доведено, що незалежно від виду передбачуваної функції розподілу неперервної випадкової величини </w:t>
      </w:r>
      <w:r w:rsidRPr="00E8023F">
        <w:rPr>
          <w:i/>
          <w:lang w:val="uk-UA"/>
        </w:rPr>
        <w:t>X</w:t>
      </w:r>
      <w:r>
        <w:rPr>
          <w:lang w:val="uk-UA"/>
        </w:rPr>
        <w:t xml:space="preserve"> в разі необмеженого збільшення числа незалежних вимірювань </w:t>
      </w:r>
      <w:r w:rsidRPr="00E8023F">
        <w:rPr>
          <w:i/>
          <w:lang w:val="uk-UA"/>
        </w:rPr>
        <w:t>n</w:t>
      </w:r>
      <w:r>
        <w:rPr>
          <w:lang w:val="uk-UA"/>
        </w:rPr>
        <w:t xml:space="preserve"> ймовірність нерівності</w:t>
      </w:r>
    </w:p>
    <w:p w14:paraId="787D8F9C" w14:textId="77777777" w:rsidR="00E8023F" w:rsidRPr="00E8023F" w:rsidRDefault="00E8023F" w:rsidP="00E8023F">
      <w:pPr>
        <w:pStyle w:val="a4"/>
        <w:ind w:left="0" w:firstLine="567"/>
        <w:jc w:val="center"/>
        <w:rPr>
          <w:lang w:val="uk-UA"/>
        </w:rPr>
      </w:pPr>
      <m:oMathPara>
        <m:oMath>
          <m:r>
            <w:rPr>
              <w:rFonts w:ascii="Cambria Math" w:hAnsi="Cambria Math"/>
              <w:lang w:val="uk-UA"/>
            </w:rPr>
            <m:t>D</m:t>
          </m:r>
          <m:rad>
            <m:radPr>
              <m:degHide m:val="1"/>
              <m:ctrlPr>
                <w:rPr>
                  <w:rFonts w:ascii="Cambria Math" w:hAnsi="Cambria Math"/>
                  <w:i/>
                  <w:lang w:val="uk-UA"/>
                </w:rPr>
              </m:ctrlPr>
            </m:radPr>
            <m:deg/>
            <m:e>
              <m:r>
                <w:rPr>
                  <w:rFonts w:ascii="Cambria Math" w:hAnsi="Cambria Math"/>
                  <w:lang w:val="uk-UA"/>
                </w:rPr>
                <m:t>n</m:t>
              </m:r>
            </m:e>
          </m:rad>
          <m:r>
            <w:rPr>
              <w:rFonts w:ascii="Cambria Math" w:hAnsi="Cambria Math"/>
              <w:lang w:val="uk-UA"/>
            </w:rPr>
            <m:t>≥λ</m:t>
          </m:r>
        </m:oMath>
      </m:oMathPara>
    </w:p>
    <w:p w14:paraId="03FB5839" w14:textId="77777777" w:rsidR="00E8023F" w:rsidRDefault="00E8023F" w:rsidP="00E8023F">
      <w:pPr>
        <w:pStyle w:val="a4"/>
        <w:ind w:left="0" w:firstLine="567"/>
        <w:jc w:val="both"/>
        <w:rPr>
          <w:lang w:val="uk-UA"/>
        </w:rPr>
      </w:pPr>
    </w:p>
    <w:p w14:paraId="5C74429F" w14:textId="77777777" w:rsidR="00E8023F" w:rsidRDefault="00E8023F" w:rsidP="00E8023F">
      <w:pPr>
        <w:pStyle w:val="a4"/>
        <w:ind w:left="0" w:firstLine="567"/>
        <w:jc w:val="both"/>
        <w:rPr>
          <w:rStyle w:val="shorttext"/>
          <w:rFonts w:eastAsia="Calibri"/>
          <w:lang w:val="uk-UA"/>
        </w:rPr>
      </w:pPr>
      <w:r>
        <w:rPr>
          <w:rStyle w:val="shorttext"/>
          <w:rFonts w:eastAsia="Calibri"/>
          <w:lang w:val="uk-UA"/>
        </w:rPr>
        <w:t>прагне до межі ймовірності p(λ), рівному:</w:t>
      </w:r>
    </w:p>
    <w:p w14:paraId="732CA546" w14:textId="77777777" w:rsidR="00E8023F" w:rsidRDefault="00E8023F" w:rsidP="00E8023F">
      <w:pPr>
        <w:pStyle w:val="a4"/>
        <w:ind w:left="0" w:firstLine="567"/>
        <w:jc w:val="right"/>
        <w:rPr>
          <w:rStyle w:val="shorttext"/>
          <w:bCs/>
          <w:lang w:val="uk-UA"/>
        </w:rPr>
      </w:pPr>
      <m:oMath>
        <m:r>
          <w:rPr>
            <w:rFonts w:ascii="Cambria Math" w:hAnsi="Cambria Math"/>
            <w:lang w:val="uk-UA"/>
          </w:rPr>
          <m:t>p</m:t>
        </m:r>
        <m:d>
          <m:dPr>
            <m:ctrlPr>
              <w:rPr>
                <w:rFonts w:ascii="Cambria Math" w:hAnsi="Cambria Math"/>
                <w:i/>
                <w:lang w:val="uk-UA"/>
              </w:rPr>
            </m:ctrlPr>
          </m:dPr>
          <m:e>
            <m:r>
              <m:rPr>
                <m:sty m:val="p"/>
              </m:rPr>
              <w:rPr>
                <w:rStyle w:val="shorttext"/>
                <w:rFonts w:ascii="Cambria Math" w:eastAsia="Calibri" w:hAnsi="Cambria Math"/>
                <w:lang w:val="uk-UA"/>
              </w:rPr>
              <m:t>λ</m:t>
            </m:r>
            <m:ctrlPr>
              <w:rPr>
                <w:rStyle w:val="shorttext"/>
                <w:rFonts w:ascii="Cambria Math" w:eastAsia="Calibri"/>
                <w:b/>
                <w:bCs/>
                <w:lang w:val="uk-UA"/>
              </w:rPr>
            </m:ctrlPr>
          </m:e>
        </m:d>
        <m:r>
          <m:rPr>
            <m:sty m:val="b"/>
          </m:rPr>
          <w:rPr>
            <w:rStyle w:val="shorttext"/>
            <w:rFonts w:ascii="Cambria Math" w:eastAsia="Calibri"/>
            <w:lang w:val="uk-UA"/>
          </w:rPr>
          <m:t>=</m:t>
        </m:r>
        <m:r>
          <m:rPr>
            <m:sty m:val="p"/>
          </m:rPr>
          <w:rPr>
            <w:rStyle w:val="shorttext"/>
            <w:rFonts w:ascii="Cambria Math" w:eastAsia="Calibri"/>
            <w:lang w:val="uk-UA"/>
          </w:rPr>
          <m:t>1</m:t>
        </m:r>
        <m:r>
          <m:rPr>
            <m:sty m:val="p"/>
          </m:rPr>
          <w:rPr>
            <w:rStyle w:val="shorttext"/>
            <w:rFonts w:ascii="Cambria Math" w:eastAsia="Calibri"/>
            <w:lang w:val="uk-UA"/>
          </w:rPr>
          <m:t>-</m:t>
        </m:r>
        <m:nary>
          <m:naryPr>
            <m:chr m:val="∑"/>
            <m:limLoc m:val="undOvr"/>
            <m:ctrlPr>
              <w:rPr>
                <w:rStyle w:val="shorttext"/>
                <w:rFonts w:ascii="Cambria Math" w:eastAsia="Calibri" w:hAnsi="Cambria Math"/>
                <w:bCs/>
                <w:lang w:val="uk-UA"/>
              </w:rPr>
            </m:ctrlPr>
          </m:naryPr>
          <m:sub>
            <m:r>
              <w:rPr>
                <w:rStyle w:val="shorttext"/>
                <w:rFonts w:ascii="Cambria Math" w:eastAsia="Calibri" w:hAnsi="Cambria Math"/>
                <w:lang w:val="uk-UA"/>
              </w:rPr>
              <m:t>k=-∞</m:t>
            </m:r>
          </m:sub>
          <m:sup>
            <m:r>
              <w:rPr>
                <w:rStyle w:val="shorttext"/>
                <w:rFonts w:ascii="Cambria Math" w:eastAsia="Calibri" w:hAnsi="Cambria Math"/>
                <w:lang w:val="uk-UA"/>
              </w:rPr>
              <m:t>∞</m:t>
            </m:r>
          </m:sup>
          <m:e>
            <m:sSup>
              <m:sSupPr>
                <m:ctrlPr>
                  <w:rPr>
                    <w:rStyle w:val="shorttext"/>
                    <w:rFonts w:ascii="Cambria Math" w:eastAsia="Calibri" w:hAnsi="Cambria Math"/>
                    <w:bCs/>
                    <w:i/>
                    <w:lang w:val="uk-UA"/>
                  </w:rPr>
                </m:ctrlPr>
              </m:sSupPr>
              <m:e>
                <m:d>
                  <m:dPr>
                    <m:ctrlPr>
                      <w:rPr>
                        <w:rStyle w:val="shorttext"/>
                        <w:rFonts w:ascii="Cambria Math" w:eastAsia="Calibri" w:hAnsi="Cambria Math"/>
                        <w:bCs/>
                        <w:i/>
                        <w:lang w:val="uk-UA"/>
                      </w:rPr>
                    </m:ctrlPr>
                  </m:dPr>
                  <m:e>
                    <m:r>
                      <w:rPr>
                        <w:rStyle w:val="shorttext"/>
                        <w:rFonts w:ascii="Cambria Math" w:eastAsia="Calibri" w:hAnsi="Cambria Math"/>
                        <w:lang w:val="uk-UA"/>
                      </w:rPr>
                      <m:t>-1</m:t>
                    </m:r>
                  </m:e>
                </m:d>
              </m:e>
              <m:sup>
                <m:r>
                  <w:rPr>
                    <w:rStyle w:val="shorttext"/>
                    <w:rFonts w:ascii="Cambria Math" w:eastAsia="Calibri" w:hAnsi="Cambria Math"/>
                    <w:lang w:val="uk-UA"/>
                  </w:rPr>
                  <m:t>k</m:t>
                </m:r>
              </m:sup>
            </m:sSup>
          </m:e>
        </m:nary>
        <m:r>
          <w:rPr>
            <w:rStyle w:val="shorttext"/>
            <w:rFonts w:ascii="Cambria Math" w:eastAsia="Calibri" w:hAnsi="Cambria Math"/>
            <w:lang w:val="uk-UA"/>
          </w:rPr>
          <m:t>∙</m:t>
        </m:r>
        <m:sSup>
          <m:sSupPr>
            <m:ctrlPr>
              <w:rPr>
                <w:rStyle w:val="shorttext"/>
                <w:rFonts w:ascii="Cambria Math" w:eastAsia="Calibri" w:hAnsi="Cambria Math"/>
                <w:bCs/>
                <w:i/>
                <w:lang w:val="uk-UA"/>
              </w:rPr>
            </m:ctrlPr>
          </m:sSupPr>
          <m:e>
            <m:r>
              <w:rPr>
                <w:rStyle w:val="shorttext"/>
                <w:rFonts w:ascii="Cambria Math" w:eastAsia="Calibri" w:hAnsi="Cambria Math"/>
                <w:lang w:val="uk-UA"/>
              </w:rPr>
              <m:t>e</m:t>
            </m:r>
          </m:e>
          <m:sup>
            <m:r>
              <w:rPr>
                <w:rStyle w:val="shorttext"/>
                <w:rFonts w:ascii="Cambria Math" w:eastAsia="Calibri" w:hAnsi="Cambria Math"/>
                <w:lang w:val="uk-UA"/>
              </w:rPr>
              <m:t>-2</m:t>
            </m:r>
            <m:sSup>
              <m:sSupPr>
                <m:ctrlPr>
                  <w:rPr>
                    <w:rStyle w:val="shorttext"/>
                    <w:rFonts w:ascii="Cambria Math" w:eastAsia="Calibri" w:hAnsi="Cambria Math"/>
                    <w:bCs/>
                    <w:i/>
                    <w:lang w:val="uk-UA"/>
                  </w:rPr>
                </m:ctrlPr>
              </m:sSupPr>
              <m:e>
                <m:r>
                  <w:rPr>
                    <w:rStyle w:val="shorttext"/>
                    <w:rFonts w:ascii="Cambria Math" w:eastAsia="Calibri" w:hAnsi="Cambria Math"/>
                    <w:lang w:val="uk-UA"/>
                  </w:rPr>
                  <m:t>k</m:t>
                </m:r>
              </m:e>
              <m:sup>
                <m:r>
                  <w:rPr>
                    <w:rStyle w:val="shorttext"/>
                    <w:rFonts w:ascii="Cambria Math" w:eastAsia="Calibri" w:hAnsi="Cambria Math"/>
                    <w:lang w:val="uk-UA"/>
                  </w:rPr>
                  <m:t>2</m:t>
                </m:r>
              </m:sup>
            </m:sSup>
            <m:sSup>
              <m:sSupPr>
                <m:ctrlPr>
                  <w:rPr>
                    <w:rStyle w:val="shorttext"/>
                    <w:rFonts w:ascii="Cambria Math" w:eastAsia="Calibri" w:hAnsi="Cambria Math"/>
                    <w:bCs/>
                    <w:i/>
                    <w:lang w:val="uk-UA"/>
                  </w:rPr>
                </m:ctrlPr>
              </m:sSupPr>
              <m:e>
                <m:r>
                  <m:rPr>
                    <m:sty m:val="p"/>
                  </m:rPr>
                  <w:rPr>
                    <w:rStyle w:val="shorttext"/>
                    <w:rFonts w:ascii="Cambria Math" w:eastAsia="Calibri" w:hAnsi="Cambria Math"/>
                    <w:lang w:val="uk-UA"/>
                  </w:rPr>
                  <m:t>λ</m:t>
                </m:r>
              </m:e>
              <m:sup>
                <m:r>
                  <w:rPr>
                    <w:rStyle w:val="shorttext"/>
                    <w:rFonts w:ascii="Cambria Math" w:eastAsia="Calibri" w:hAnsi="Cambria Math"/>
                    <w:lang w:val="uk-UA"/>
                  </w:rPr>
                  <m:t>2</m:t>
                </m:r>
              </m:sup>
            </m:sSup>
          </m:sup>
        </m:sSup>
      </m:oMath>
      <w:r>
        <w:rPr>
          <w:rStyle w:val="shorttext"/>
          <w:bCs/>
          <w:lang w:val="uk-UA"/>
        </w:rPr>
        <w:t xml:space="preserve"> .                                      (10.10)</w:t>
      </w:r>
    </w:p>
    <w:p w14:paraId="12CD74A1" w14:textId="77777777" w:rsidR="00E8023F" w:rsidRDefault="00E8023F" w:rsidP="00E8023F">
      <w:pPr>
        <w:pStyle w:val="a4"/>
        <w:ind w:left="0" w:firstLine="567"/>
        <w:jc w:val="right"/>
        <w:rPr>
          <w:rStyle w:val="shorttext"/>
          <w:bCs/>
          <w:lang w:val="uk-UA"/>
        </w:rPr>
      </w:pPr>
    </w:p>
    <w:p w14:paraId="6F000440" w14:textId="77777777" w:rsidR="00BA0A85" w:rsidRDefault="004A7CFF" w:rsidP="00E8023F">
      <w:pPr>
        <w:pStyle w:val="a4"/>
        <w:ind w:left="0" w:firstLine="567"/>
        <w:jc w:val="both"/>
        <w:rPr>
          <w:lang w:val="uk-UA"/>
        </w:rPr>
      </w:pPr>
      <w:r>
        <w:rPr>
          <w:lang w:val="uk-UA"/>
        </w:rPr>
        <w:t xml:space="preserve">При практичному застосуванні критерію згоди Колмогорова А.М. величина λ, що є критеріальним параметром, приймається рівною λ = </w:t>
      </w:r>
      <w:r w:rsidRPr="00BA0A85">
        <w:rPr>
          <w:i/>
          <w:lang w:val="uk-UA"/>
        </w:rPr>
        <w:t>D</w:t>
      </w:r>
      <w:r>
        <w:rPr>
          <w:rFonts w:ascii="Cambria Math" w:hAnsi="Cambria Math" w:cs="Cambria Math"/>
          <w:lang w:val="uk-UA"/>
        </w:rPr>
        <w:t>⋅</w:t>
      </w:r>
      <m:oMath>
        <m:rad>
          <m:radPr>
            <m:degHide m:val="1"/>
            <m:ctrlPr>
              <w:rPr>
                <w:rFonts w:ascii="Cambria Math" w:hAnsi="Cambria Math"/>
                <w:i/>
                <w:lang w:val="uk-UA"/>
              </w:rPr>
            </m:ctrlPr>
          </m:radPr>
          <m:deg/>
          <m:e>
            <m:r>
              <w:rPr>
                <w:rFonts w:ascii="Cambria Math" w:hAnsi="Cambria Math"/>
                <w:lang w:val="uk-UA"/>
              </w:rPr>
              <m:t>n</m:t>
            </m:r>
          </m:e>
        </m:rad>
      </m:oMath>
      <w:r>
        <w:rPr>
          <w:lang w:val="uk-UA"/>
        </w:rPr>
        <w:t xml:space="preserve">. Значення </w:t>
      </w:r>
      <w:r w:rsidRPr="00BA0A85">
        <w:rPr>
          <w:i/>
          <w:lang w:val="uk-UA"/>
        </w:rPr>
        <w:t>D</w:t>
      </w:r>
      <w:r>
        <w:rPr>
          <w:lang w:val="uk-UA"/>
        </w:rPr>
        <w:t xml:space="preserve"> знаходиться після побудови на одному графіку емпіричної і теоретичної функцій. Потім по обчисленому значенню λ по таблиці </w:t>
      </w:r>
      <w:r w:rsidR="00BA0A85">
        <w:rPr>
          <w:lang w:val="uk-UA"/>
        </w:rPr>
        <w:t>10.6</w:t>
      </w:r>
      <w:r>
        <w:rPr>
          <w:lang w:val="uk-UA"/>
        </w:rPr>
        <w:t xml:space="preserve"> </w:t>
      </w:r>
      <w:r w:rsidR="00BA0A85">
        <w:rPr>
          <w:lang w:val="uk-UA"/>
        </w:rPr>
        <w:t xml:space="preserve">визначається ймовірність </w:t>
      </w:r>
      <w:r w:rsidR="00BA0A85" w:rsidRPr="00BA0A85">
        <w:rPr>
          <w:i/>
          <w:lang w:val="uk-UA"/>
        </w:rPr>
        <w:t>p</w:t>
      </w:r>
      <w:r>
        <w:rPr>
          <w:lang w:val="uk-UA"/>
        </w:rPr>
        <w:t>(λ) як ймовірність того, що за рахунок випадкових причин максимальне розбіжність між емпіричної і теоретичної функціями розподілу буде не менше, ніж отримане з результатів вимірювань.</w:t>
      </w:r>
      <w:r w:rsidR="00BA0A85">
        <w:rPr>
          <w:lang w:val="uk-UA"/>
        </w:rPr>
        <w:t xml:space="preserve"> </w:t>
      </w:r>
    </w:p>
    <w:p w14:paraId="6EAFFB31" w14:textId="77777777" w:rsidR="00E8023F" w:rsidRDefault="004A7CFF" w:rsidP="00E8023F">
      <w:pPr>
        <w:pStyle w:val="a4"/>
        <w:ind w:left="0" w:firstLine="567"/>
        <w:jc w:val="both"/>
        <w:rPr>
          <w:lang w:val="uk-UA"/>
        </w:rPr>
      </w:pPr>
      <w:r>
        <w:rPr>
          <w:lang w:val="uk-UA"/>
        </w:rPr>
        <w:t xml:space="preserve">Отже, якщо </w:t>
      </w:r>
      <w:r w:rsidR="00BA0A85">
        <w:rPr>
          <w:lang w:val="uk-UA"/>
        </w:rPr>
        <w:t xml:space="preserve">ймовірність </w:t>
      </w:r>
      <w:r w:rsidR="00BA0A85" w:rsidRPr="00BA0A85">
        <w:rPr>
          <w:i/>
          <w:lang w:val="uk-UA"/>
        </w:rPr>
        <w:t>p</w:t>
      </w:r>
      <w:r>
        <w:rPr>
          <w:lang w:val="uk-UA"/>
        </w:rPr>
        <w:t xml:space="preserve">(λ) досить велика, то гіпотезу про відповідності </w:t>
      </w:r>
      <w:r w:rsidR="00BA0A85">
        <w:rPr>
          <w:lang w:val="uk-UA"/>
        </w:rPr>
        <w:t>емпіричного</w:t>
      </w:r>
      <w:r>
        <w:rPr>
          <w:lang w:val="uk-UA"/>
        </w:rPr>
        <w:t xml:space="preserve"> розподілу теоретичному слід розглядати як правдопо</w:t>
      </w:r>
      <w:r w:rsidR="00BA0A85">
        <w:rPr>
          <w:lang w:val="uk-UA"/>
        </w:rPr>
        <w:t>дібну</w:t>
      </w:r>
      <w:r>
        <w:rPr>
          <w:lang w:val="uk-UA"/>
        </w:rPr>
        <w:t xml:space="preserve">, яка не суперечить </w:t>
      </w:r>
      <w:r w:rsidR="00BA0A85">
        <w:rPr>
          <w:lang w:val="uk-UA"/>
        </w:rPr>
        <w:t>емпіричним</w:t>
      </w:r>
      <w:r>
        <w:rPr>
          <w:lang w:val="uk-UA"/>
        </w:rPr>
        <w:t xml:space="preserve"> даними. </w:t>
      </w:r>
    </w:p>
    <w:p w14:paraId="70446F06" w14:textId="77777777" w:rsidR="00BA0A85" w:rsidRDefault="00BA0A85" w:rsidP="00E8023F">
      <w:pPr>
        <w:pStyle w:val="a4"/>
        <w:ind w:left="0" w:firstLine="567"/>
        <w:jc w:val="both"/>
        <w:rPr>
          <w:lang w:val="uk-UA"/>
        </w:rPr>
      </w:pPr>
    </w:p>
    <w:p w14:paraId="0C642C7F" w14:textId="77777777" w:rsidR="00BA0A85" w:rsidRPr="00BA0A85" w:rsidRDefault="00BA0A85" w:rsidP="00E8023F">
      <w:pPr>
        <w:pStyle w:val="a4"/>
        <w:ind w:left="0" w:firstLine="567"/>
        <w:jc w:val="both"/>
        <w:rPr>
          <w:rFonts w:ascii="TimesNewRoman" w:eastAsiaTheme="minorHAnsi" w:hAnsi="TimesNewRoman" w:cs="TimesNewRoman"/>
          <w:lang w:val="uk-UA" w:eastAsia="en-US"/>
        </w:rPr>
      </w:pPr>
      <w:r w:rsidRPr="00BA0A85">
        <w:rPr>
          <w:rFonts w:ascii="TimesNewRoman" w:eastAsiaTheme="minorHAnsi" w:hAnsi="TimesNewRoman" w:cs="TimesNewRoman"/>
          <w:lang w:eastAsia="en-US"/>
        </w:rPr>
        <w:t>Таблиц</w:t>
      </w:r>
      <w:r w:rsidRPr="00BA0A85">
        <w:rPr>
          <w:rFonts w:ascii="TimesNewRoman" w:eastAsiaTheme="minorHAnsi" w:hAnsi="TimesNewRoman" w:cs="TimesNewRoman"/>
          <w:lang w:val="uk-UA" w:eastAsia="en-US"/>
        </w:rPr>
        <w:t>я</w:t>
      </w:r>
      <w:r w:rsidRPr="00BA0A85">
        <w:rPr>
          <w:rFonts w:ascii="TimesNewRoman" w:eastAsiaTheme="minorHAnsi" w:hAnsi="TimesNewRoman" w:cs="TimesNewRoman"/>
          <w:lang w:eastAsia="en-US"/>
        </w:rPr>
        <w:t xml:space="preserve"> </w:t>
      </w:r>
      <w:r w:rsidRPr="00BA0A85">
        <w:rPr>
          <w:rFonts w:ascii="TimesNewRoman" w:eastAsiaTheme="minorHAnsi" w:hAnsi="TimesNewRoman" w:cs="TimesNewRoman"/>
          <w:lang w:val="uk-UA" w:eastAsia="en-US"/>
        </w:rPr>
        <w:t>10.6</w:t>
      </w:r>
      <w:r w:rsidRPr="00BA0A85">
        <w:rPr>
          <w:rFonts w:ascii="TimesNewRoman" w:eastAsiaTheme="minorHAnsi" w:hAnsi="TimesNewRoman" w:cs="TimesNewRoman"/>
          <w:lang w:eastAsia="en-US"/>
        </w:rPr>
        <w:t xml:space="preserve"> – Критер</w:t>
      </w:r>
      <w:r w:rsidRPr="00BA0A85">
        <w:rPr>
          <w:rFonts w:ascii="TimesNewRoman" w:eastAsiaTheme="minorHAnsi" w:hAnsi="TimesNewRoman" w:cs="TimesNewRoman"/>
          <w:lang w:val="uk-UA" w:eastAsia="en-US"/>
        </w:rPr>
        <w:t>і</w:t>
      </w:r>
      <w:r w:rsidRPr="00BA0A85">
        <w:rPr>
          <w:rFonts w:ascii="TimesNewRoman" w:eastAsiaTheme="minorHAnsi" w:hAnsi="TimesNewRoman" w:cs="TimesNewRoman"/>
          <w:lang w:eastAsia="en-US"/>
        </w:rPr>
        <w:t>альн</w:t>
      </w:r>
      <w:r w:rsidRPr="00BA0A85">
        <w:rPr>
          <w:rFonts w:ascii="TimesNewRoman" w:eastAsiaTheme="minorHAnsi" w:hAnsi="TimesNewRoman" w:cs="TimesNewRoman"/>
          <w:lang w:val="uk-UA" w:eastAsia="en-US"/>
        </w:rPr>
        <w:t>і</w:t>
      </w:r>
      <w:r w:rsidRPr="00BA0A85">
        <w:rPr>
          <w:rFonts w:ascii="TimesNewRoman" w:eastAsiaTheme="minorHAnsi" w:hAnsi="TimesNewRoman" w:cs="TimesNewRoman"/>
          <w:lang w:eastAsia="en-US"/>
        </w:rPr>
        <w:t xml:space="preserve"> значен</w:t>
      </w:r>
      <w:r w:rsidRPr="00BA0A85">
        <w:rPr>
          <w:rFonts w:ascii="TimesNewRoman" w:eastAsiaTheme="minorHAnsi" w:hAnsi="TimesNewRoman" w:cs="TimesNewRoman"/>
          <w:lang w:val="uk-UA" w:eastAsia="en-US"/>
        </w:rPr>
        <w:t>н</w:t>
      </w:r>
      <w:r w:rsidRPr="00BA0A85">
        <w:rPr>
          <w:rFonts w:ascii="TimesNewRoman" w:eastAsiaTheme="minorHAnsi" w:hAnsi="TimesNewRoman" w:cs="TimesNewRoman"/>
          <w:lang w:eastAsia="en-US"/>
        </w:rPr>
        <w:t>я</w:t>
      </w:r>
    </w:p>
    <w:tbl>
      <w:tblPr>
        <w:tblStyle w:val="af8"/>
        <w:tblW w:w="0" w:type="auto"/>
        <w:tblLook w:val="04A0" w:firstRow="1" w:lastRow="0" w:firstColumn="1" w:lastColumn="0" w:noHBand="0" w:noVBand="1"/>
      </w:tblPr>
      <w:tblGrid>
        <w:gridCol w:w="1642"/>
        <w:gridCol w:w="1642"/>
        <w:gridCol w:w="1642"/>
        <w:gridCol w:w="1643"/>
        <w:gridCol w:w="1643"/>
        <w:gridCol w:w="1643"/>
      </w:tblGrid>
      <w:tr w:rsidR="00BA0A85" w14:paraId="25393459" w14:textId="77777777" w:rsidTr="00BA0A85">
        <w:tc>
          <w:tcPr>
            <w:tcW w:w="1642" w:type="dxa"/>
          </w:tcPr>
          <w:p w14:paraId="7A0BCC97" w14:textId="77777777" w:rsidR="00BA0A85" w:rsidRPr="00BA0A85" w:rsidRDefault="00BA0A85" w:rsidP="00BA0A85">
            <w:pPr>
              <w:pStyle w:val="a4"/>
              <w:ind w:left="0"/>
              <w:jc w:val="center"/>
              <w:rPr>
                <w:lang w:val="uk-UA"/>
              </w:rPr>
            </w:pPr>
            <w:r w:rsidRPr="00BA0A85">
              <w:rPr>
                <w:rFonts w:eastAsia="SymbolMT"/>
                <w:lang w:eastAsia="en-US"/>
              </w:rPr>
              <w:t>λ</w:t>
            </w:r>
          </w:p>
        </w:tc>
        <w:tc>
          <w:tcPr>
            <w:tcW w:w="1642" w:type="dxa"/>
          </w:tcPr>
          <w:p w14:paraId="31B4AF7F" w14:textId="77777777" w:rsidR="00BA0A85" w:rsidRPr="00BA0A85" w:rsidRDefault="00BA0A85" w:rsidP="00BA0A85">
            <w:pPr>
              <w:pStyle w:val="a4"/>
              <w:ind w:left="0"/>
              <w:jc w:val="center"/>
              <w:rPr>
                <w:lang w:val="uk-UA"/>
              </w:rPr>
            </w:pPr>
            <w:r w:rsidRPr="00BA0A85">
              <w:rPr>
                <w:rFonts w:eastAsia="SymbolMT"/>
                <w:i/>
                <w:iCs/>
                <w:lang w:eastAsia="en-US"/>
              </w:rPr>
              <w:t>p</w:t>
            </w:r>
            <w:r w:rsidRPr="00BA0A85">
              <w:rPr>
                <w:rFonts w:eastAsia="SymbolMT"/>
                <w:lang w:eastAsia="en-US"/>
              </w:rPr>
              <w:t>(λ )</w:t>
            </w:r>
          </w:p>
        </w:tc>
        <w:tc>
          <w:tcPr>
            <w:tcW w:w="1642" w:type="dxa"/>
          </w:tcPr>
          <w:p w14:paraId="7BBD71AD" w14:textId="77777777" w:rsidR="00BA0A85" w:rsidRPr="00BA0A85" w:rsidRDefault="00BA0A85" w:rsidP="00BA0A85">
            <w:pPr>
              <w:pStyle w:val="a4"/>
              <w:ind w:left="0"/>
              <w:jc w:val="center"/>
              <w:rPr>
                <w:lang w:val="uk-UA"/>
              </w:rPr>
            </w:pPr>
            <w:r w:rsidRPr="00BA0A85">
              <w:rPr>
                <w:rFonts w:eastAsia="SymbolMT"/>
                <w:lang w:eastAsia="en-US"/>
              </w:rPr>
              <w:t>λ</w:t>
            </w:r>
          </w:p>
        </w:tc>
        <w:tc>
          <w:tcPr>
            <w:tcW w:w="1643" w:type="dxa"/>
          </w:tcPr>
          <w:p w14:paraId="2DBEF22F" w14:textId="77777777" w:rsidR="00BA0A85" w:rsidRPr="00BA0A85" w:rsidRDefault="00BA0A85" w:rsidP="00BA0A85">
            <w:pPr>
              <w:pStyle w:val="a4"/>
              <w:ind w:left="0"/>
              <w:jc w:val="center"/>
              <w:rPr>
                <w:lang w:val="uk-UA"/>
              </w:rPr>
            </w:pPr>
            <w:r w:rsidRPr="00BA0A85">
              <w:rPr>
                <w:rFonts w:eastAsia="SymbolMT"/>
                <w:i/>
                <w:iCs/>
                <w:lang w:eastAsia="en-US"/>
              </w:rPr>
              <w:t>p</w:t>
            </w:r>
            <w:r w:rsidRPr="00BA0A85">
              <w:rPr>
                <w:rFonts w:eastAsia="SymbolMT"/>
                <w:lang w:eastAsia="en-US"/>
              </w:rPr>
              <w:t>(λ )</w:t>
            </w:r>
          </w:p>
        </w:tc>
        <w:tc>
          <w:tcPr>
            <w:tcW w:w="1643" w:type="dxa"/>
          </w:tcPr>
          <w:p w14:paraId="115DC420" w14:textId="77777777" w:rsidR="00BA0A85" w:rsidRPr="00BA0A85" w:rsidRDefault="00BA0A85" w:rsidP="00BA0A85">
            <w:pPr>
              <w:pStyle w:val="a4"/>
              <w:ind w:left="0"/>
              <w:jc w:val="center"/>
              <w:rPr>
                <w:lang w:val="uk-UA"/>
              </w:rPr>
            </w:pPr>
            <w:r w:rsidRPr="00BA0A85">
              <w:rPr>
                <w:rFonts w:eastAsia="SymbolMT"/>
                <w:lang w:eastAsia="en-US"/>
              </w:rPr>
              <w:t>λ</w:t>
            </w:r>
          </w:p>
        </w:tc>
        <w:tc>
          <w:tcPr>
            <w:tcW w:w="1643" w:type="dxa"/>
          </w:tcPr>
          <w:p w14:paraId="5539CB4D" w14:textId="77777777" w:rsidR="00BA0A85" w:rsidRPr="00BA0A85" w:rsidRDefault="00BA0A85" w:rsidP="00BA0A85">
            <w:pPr>
              <w:pStyle w:val="a4"/>
              <w:ind w:left="0"/>
              <w:jc w:val="center"/>
              <w:rPr>
                <w:lang w:val="uk-UA"/>
              </w:rPr>
            </w:pPr>
            <w:r w:rsidRPr="00BA0A85">
              <w:rPr>
                <w:rFonts w:eastAsia="SymbolMT"/>
                <w:i/>
                <w:iCs/>
                <w:lang w:eastAsia="en-US"/>
              </w:rPr>
              <w:t>p</w:t>
            </w:r>
            <w:r w:rsidRPr="00BA0A85">
              <w:rPr>
                <w:rFonts w:eastAsia="SymbolMT"/>
                <w:lang w:eastAsia="en-US"/>
              </w:rPr>
              <w:t>(λ )</w:t>
            </w:r>
          </w:p>
        </w:tc>
      </w:tr>
      <w:tr w:rsidR="00BA0A85" w14:paraId="5DB2488C" w14:textId="77777777" w:rsidTr="00BA0A85">
        <w:tc>
          <w:tcPr>
            <w:tcW w:w="1642" w:type="dxa"/>
          </w:tcPr>
          <w:p w14:paraId="1E99F8F9" w14:textId="77777777" w:rsidR="00BA0A85" w:rsidRPr="00BA0A85" w:rsidRDefault="00BA0A85" w:rsidP="00BA0A85">
            <w:pPr>
              <w:pStyle w:val="a4"/>
              <w:ind w:left="0"/>
              <w:jc w:val="center"/>
              <w:rPr>
                <w:lang w:val="uk-UA"/>
              </w:rPr>
            </w:pPr>
            <w:r w:rsidRPr="00BA0A85">
              <w:rPr>
                <w:rFonts w:eastAsiaTheme="minorHAnsi"/>
                <w:lang w:eastAsia="en-US"/>
              </w:rPr>
              <w:t>0,0</w:t>
            </w:r>
          </w:p>
        </w:tc>
        <w:tc>
          <w:tcPr>
            <w:tcW w:w="1642" w:type="dxa"/>
          </w:tcPr>
          <w:p w14:paraId="13F13C9B" w14:textId="77777777" w:rsidR="00BA0A85" w:rsidRPr="00BA0A85" w:rsidRDefault="00BA0A85" w:rsidP="00BA0A85">
            <w:pPr>
              <w:pStyle w:val="a4"/>
              <w:ind w:left="0"/>
              <w:jc w:val="center"/>
              <w:rPr>
                <w:lang w:val="uk-UA"/>
              </w:rPr>
            </w:pPr>
            <w:r w:rsidRPr="00BA0A85">
              <w:rPr>
                <w:rFonts w:eastAsiaTheme="minorHAnsi"/>
                <w:lang w:eastAsia="en-US"/>
              </w:rPr>
              <w:t>1,000</w:t>
            </w:r>
          </w:p>
        </w:tc>
        <w:tc>
          <w:tcPr>
            <w:tcW w:w="1642" w:type="dxa"/>
          </w:tcPr>
          <w:p w14:paraId="28AEB91D" w14:textId="77777777" w:rsidR="00BA0A85" w:rsidRPr="00BA0A85" w:rsidRDefault="00BA0A85" w:rsidP="00BA0A85">
            <w:pPr>
              <w:pStyle w:val="a4"/>
              <w:ind w:left="0"/>
              <w:jc w:val="center"/>
              <w:rPr>
                <w:lang w:val="uk-UA"/>
              </w:rPr>
            </w:pPr>
            <w:r w:rsidRPr="00BA0A85">
              <w:rPr>
                <w:rFonts w:eastAsiaTheme="minorHAnsi"/>
                <w:lang w:eastAsia="en-US"/>
              </w:rPr>
              <w:t>0,7</w:t>
            </w:r>
          </w:p>
        </w:tc>
        <w:tc>
          <w:tcPr>
            <w:tcW w:w="1643" w:type="dxa"/>
          </w:tcPr>
          <w:p w14:paraId="520046DB" w14:textId="77777777" w:rsidR="00BA0A85" w:rsidRPr="00BA0A85" w:rsidRDefault="00BA0A85" w:rsidP="00BA0A85">
            <w:pPr>
              <w:pStyle w:val="a4"/>
              <w:ind w:left="0"/>
              <w:jc w:val="center"/>
              <w:rPr>
                <w:lang w:val="uk-UA"/>
              </w:rPr>
            </w:pPr>
            <w:r w:rsidRPr="00BA0A85">
              <w:rPr>
                <w:rFonts w:eastAsiaTheme="minorHAnsi"/>
                <w:lang w:eastAsia="en-US"/>
              </w:rPr>
              <w:t>0,711</w:t>
            </w:r>
          </w:p>
        </w:tc>
        <w:tc>
          <w:tcPr>
            <w:tcW w:w="1643" w:type="dxa"/>
          </w:tcPr>
          <w:p w14:paraId="6FAB17AC" w14:textId="77777777" w:rsidR="00BA0A85" w:rsidRPr="00BA0A85" w:rsidRDefault="00BA0A85" w:rsidP="00BA0A85">
            <w:pPr>
              <w:pStyle w:val="a4"/>
              <w:ind w:left="0"/>
              <w:jc w:val="center"/>
              <w:rPr>
                <w:lang w:val="uk-UA"/>
              </w:rPr>
            </w:pPr>
            <w:r w:rsidRPr="00BA0A85">
              <w:rPr>
                <w:rFonts w:eastAsiaTheme="minorHAnsi"/>
                <w:lang w:eastAsia="en-US"/>
              </w:rPr>
              <w:t>1,2</w:t>
            </w:r>
          </w:p>
        </w:tc>
        <w:tc>
          <w:tcPr>
            <w:tcW w:w="1643" w:type="dxa"/>
          </w:tcPr>
          <w:p w14:paraId="11B812B4" w14:textId="77777777" w:rsidR="00BA0A85" w:rsidRPr="00BA0A85" w:rsidRDefault="00BA0A85" w:rsidP="00BA0A85">
            <w:pPr>
              <w:pStyle w:val="a4"/>
              <w:ind w:left="0"/>
              <w:jc w:val="center"/>
              <w:rPr>
                <w:lang w:val="uk-UA"/>
              </w:rPr>
            </w:pPr>
            <w:r w:rsidRPr="00BA0A85">
              <w:rPr>
                <w:rFonts w:eastAsiaTheme="minorHAnsi"/>
                <w:lang w:eastAsia="en-US"/>
              </w:rPr>
              <w:t>0,112</w:t>
            </w:r>
          </w:p>
        </w:tc>
      </w:tr>
      <w:tr w:rsidR="00BA0A85" w14:paraId="37F09978" w14:textId="77777777" w:rsidTr="00BA0A85">
        <w:tc>
          <w:tcPr>
            <w:tcW w:w="1642" w:type="dxa"/>
          </w:tcPr>
          <w:p w14:paraId="1B9615CD" w14:textId="77777777" w:rsidR="00BA0A85" w:rsidRPr="00BA0A85" w:rsidRDefault="00BA0A85" w:rsidP="00BA0A85">
            <w:pPr>
              <w:pStyle w:val="a4"/>
              <w:ind w:left="0"/>
              <w:jc w:val="center"/>
              <w:rPr>
                <w:lang w:val="uk-UA"/>
              </w:rPr>
            </w:pPr>
            <w:r w:rsidRPr="00BA0A85">
              <w:rPr>
                <w:rFonts w:eastAsiaTheme="minorHAnsi"/>
                <w:lang w:eastAsia="en-US"/>
              </w:rPr>
              <w:t>0,3</w:t>
            </w:r>
          </w:p>
        </w:tc>
        <w:tc>
          <w:tcPr>
            <w:tcW w:w="1642" w:type="dxa"/>
          </w:tcPr>
          <w:p w14:paraId="67CF255F" w14:textId="77777777" w:rsidR="00BA0A85" w:rsidRPr="00BA0A85" w:rsidRDefault="00BA0A85" w:rsidP="00BA0A85">
            <w:pPr>
              <w:pStyle w:val="a4"/>
              <w:ind w:left="0"/>
              <w:jc w:val="center"/>
              <w:rPr>
                <w:lang w:val="uk-UA"/>
              </w:rPr>
            </w:pPr>
            <w:r w:rsidRPr="00BA0A85">
              <w:rPr>
                <w:rFonts w:eastAsiaTheme="minorHAnsi"/>
                <w:lang w:eastAsia="en-US"/>
              </w:rPr>
              <w:t>1,000</w:t>
            </w:r>
          </w:p>
        </w:tc>
        <w:tc>
          <w:tcPr>
            <w:tcW w:w="1642" w:type="dxa"/>
          </w:tcPr>
          <w:p w14:paraId="10D9ADCB" w14:textId="77777777" w:rsidR="00BA0A85" w:rsidRPr="00BA0A85" w:rsidRDefault="00BA0A85" w:rsidP="00BA0A85">
            <w:pPr>
              <w:pStyle w:val="a4"/>
              <w:ind w:left="0"/>
              <w:jc w:val="center"/>
              <w:rPr>
                <w:lang w:val="uk-UA"/>
              </w:rPr>
            </w:pPr>
            <w:r w:rsidRPr="00BA0A85">
              <w:rPr>
                <w:rFonts w:eastAsiaTheme="minorHAnsi"/>
                <w:lang w:eastAsia="en-US"/>
              </w:rPr>
              <w:t>0,8</w:t>
            </w:r>
          </w:p>
        </w:tc>
        <w:tc>
          <w:tcPr>
            <w:tcW w:w="1643" w:type="dxa"/>
          </w:tcPr>
          <w:p w14:paraId="09ECF707" w14:textId="77777777" w:rsidR="00BA0A85" w:rsidRPr="00BA0A85" w:rsidRDefault="00BA0A85" w:rsidP="00BA0A85">
            <w:pPr>
              <w:pStyle w:val="a4"/>
              <w:ind w:left="0"/>
              <w:jc w:val="center"/>
              <w:rPr>
                <w:lang w:val="uk-UA"/>
              </w:rPr>
            </w:pPr>
            <w:r w:rsidRPr="00BA0A85">
              <w:rPr>
                <w:rFonts w:eastAsiaTheme="minorHAnsi"/>
                <w:lang w:eastAsia="en-US"/>
              </w:rPr>
              <w:t>0,544</w:t>
            </w:r>
          </w:p>
        </w:tc>
        <w:tc>
          <w:tcPr>
            <w:tcW w:w="1643" w:type="dxa"/>
          </w:tcPr>
          <w:p w14:paraId="62CD7672" w14:textId="77777777" w:rsidR="00BA0A85" w:rsidRPr="00BA0A85" w:rsidRDefault="00BA0A85" w:rsidP="00BA0A85">
            <w:pPr>
              <w:pStyle w:val="a4"/>
              <w:ind w:left="0"/>
              <w:jc w:val="center"/>
              <w:rPr>
                <w:lang w:val="uk-UA"/>
              </w:rPr>
            </w:pPr>
            <w:r w:rsidRPr="00BA0A85">
              <w:rPr>
                <w:rFonts w:eastAsiaTheme="minorHAnsi"/>
                <w:lang w:eastAsia="en-US"/>
              </w:rPr>
              <w:t>1,3</w:t>
            </w:r>
          </w:p>
        </w:tc>
        <w:tc>
          <w:tcPr>
            <w:tcW w:w="1643" w:type="dxa"/>
          </w:tcPr>
          <w:p w14:paraId="7F45E860" w14:textId="77777777" w:rsidR="00BA0A85" w:rsidRPr="00BA0A85" w:rsidRDefault="00BA0A85" w:rsidP="00BA0A85">
            <w:pPr>
              <w:pStyle w:val="a4"/>
              <w:ind w:left="0"/>
              <w:jc w:val="center"/>
              <w:rPr>
                <w:lang w:val="uk-UA"/>
              </w:rPr>
            </w:pPr>
            <w:r w:rsidRPr="00BA0A85">
              <w:rPr>
                <w:rFonts w:eastAsiaTheme="minorHAnsi"/>
                <w:lang w:eastAsia="en-US"/>
              </w:rPr>
              <w:t>0,068</w:t>
            </w:r>
          </w:p>
        </w:tc>
      </w:tr>
      <w:tr w:rsidR="00BA0A85" w14:paraId="0C15A51F" w14:textId="77777777" w:rsidTr="00BA0A85">
        <w:tc>
          <w:tcPr>
            <w:tcW w:w="1642" w:type="dxa"/>
          </w:tcPr>
          <w:p w14:paraId="243C6E55" w14:textId="77777777" w:rsidR="00BA0A85" w:rsidRPr="00BA0A85" w:rsidRDefault="00BA0A85" w:rsidP="00BA0A85">
            <w:pPr>
              <w:pStyle w:val="a4"/>
              <w:ind w:left="0"/>
              <w:jc w:val="center"/>
              <w:rPr>
                <w:lang w:val="uk-UA"/>
              </w:rPr>
            </w:pPr>
            <w:r w:rsidRPr="00BA0A85">
              <w:rPr>
                <w:rFonts w:eastAsiaTheme="minorHAnsi"/>
                <w:lang w:eastAsia="en-US"/>
              </w:rPr>
              <w:t>0,4</w:t>
            </w:r>
          </w:p>
        </w:tc>
        <w:tc>
          <w:tcPr>
            <w:tcW w:w="1642" w:type="dxa"/>
          </w:tcPr>
          <w:p w14:paraId="3D616F46" w14:textId="77777777" w:rsidR="00BA0A85" w:rsidRPr="00BA0A85" w:rsidRDefault="00BA0A85" w:rsidP="00BA0A85">
            <w:pPr>
              <w:pStyle w:val="a4"/>
              <w:ind w:left="0"/>
              <w:jc w:val="center"/>
              <w:rPr>
                <w:lang w:val="uk-UA"/>
              </w:rPr>
            </w:pPr>
            <w:r w:rsidRPr="00BA0A85">
              <w:rPr>
                <w:rFonts w:eastAsiaTheme="minorHAnsi"/>
                <w:lang w:eastAsia="en-US"/>
              </w:rPr>
              <w:t>0,997</w:t>
            </w:r>
          </w:p>
        </w:tc>
        <w:tc>
          <w:tcPr>
            <w:tcW w:w="1642" w:type="dxa"/>
          </w:tcPr>
          <w:p w14:paraId="5DF69357" w14:textId="77777777" w:rsidR="00BA0A85" w:rsidRPr="00BA0A85" w:rsidRDefault="00BA0A85" w:rsidP="00BA0A85">
            <w:pPr>
              <w:pStyle w:val="a4"/>
              <w:ind w:left="0"/>
              <w:jc w:val="center"/>
              <w:rPr>
                <w:lang w:val="uk-UA"/>
              </w:rPr>
            </w:pPr>
            <w:r w:rsidRPr="00BA0A85">
              <w:rPr>
                <w:rFonts w:eastAsiaTheme="minorHAnsi"/>
                <w:lang w:eastAsia="en-US"/>
              </w:rPr>
              <w:t>0,9</w:t>
            </w:r>
          </w:p>
        </w:tc>
        <w:tc>
          <w:tcPr>
            <w:tcW w:w="1643" w:type="dxa"/>
          </w:tcPr>
          <w:p w14:paraId="577F5250" w14:textId="77777777" w:rsidR="00BA0A85" w:rsidRPr="00BA0A85" w:rsidRDefault="00BA0A85" w:rsidP="00BA0A85">
            <w:pPr>
              <w:pStyle w:val="a4"/>
              <w:ind w:left="0"/>
              <w:jc w:val="center"/>
              <w:rPr>
                <w:lang w:val="uk-UA"/>
              </w:rPr>
            </w:pPr>
            <w:r w:rsidRPr="00BA0A85">
              <w:rPr>
                <w:rFonts w:eastAsiaTheme="minorHAnsi"/>
                <w:lang w:eastAsia="en-US"/>
              </w:rPr>
              <w:t>0,393</w:t>
            </w:r>
          </w:p>
        </w:tc>
        <w:tc>
          <w:tcPr>
            <w:tcW w:w="1643" w:type="dxa"/>
          </w:tcPr>
          <w:p w14:paraId="4A859B82" w14:textId="77777777" w:rsidR="00BA0A85" w:rsidRPr="00BA0A85" w:rsidRDefault="00BA0A85" w:rsidP="00BA0A85">
            <w:pPr>
              <w:pStyle w:val="a4"/>
              <w:ind w:left="0"/>
              <w:jc w:val="center"/>
              <w:rPr>
                <w:lang w:val="uk-UA"/>
              </w:rPr>
            </w:pPr>
            <w:r w:rsidRPr="00BA0A85">
              <w:rPr>
                <w:rFonts w:eastAsiaTheme="minorHAnsi"/>
                <w:lang w:eastAsia="en-US"/>
              </w:rPr>
              <w:t>1,4</w:t>
            </w:r>
          </w:p>
        </w:tc>
        <w:tc>
          <w:tcPr>
            <w:tcW w:w="1643" w:type="dxa"/>
          </w:tcPr>
          <w:p w14:paraId="02AB98E8" w14:textId="77777777" w:rsidR="00BA0A85" w:rsidRPr="00BA0A85" w:rsidRDefault="00BA0A85" w:rsidP="00BA0A85">
            <w:pPr>
              <w:pStyle w:val="a4"/>
              <w:ind w:left="0"/>
              <w:jc w:val="center"/>
              <w:rPr>
                <w:lang w:val="uk-UA"/>
              </w:rPr>
            </w:pPr>
            <w:r w:rsidRPr="00BA0A85">
              <w:rPr>
                <w:rFonts w:eastAsiaTheme="minorHAnsi"/>
                <w:lang w:eastAsia="en-US"/>
              </w:rPr>
              <w:t>0,040</w:t>
            </w:r>
          </w:p>
        </w:tc>
      </w:tr>
      <w:tr w:rsidR="00BA0A85" w14:paraId="605BAE63" w14:textId="77777777" w:rsidTr="00BA0A85">
        <w:tc>
          <w:tcPr>
            <w:tcW w:w="1642" w:type="dxa"/>
          </w:tcPr>
          <w:p w14:paraId="356C4984" w14:textId="77777777" w:rsidR="00BA0A85" w:rsidRPr="00BA0A85" w:rsidRDefault="00BA0A85" w:rsidP="00BA0A85">
            <w:pPr>
              <w:pStyle w:val="a4"/>
              <w:ind w:left="0"/>
              <w:jc w:val="center"/>
              <w:rPr>
                <w:lang w:val="uk-UA"/>
              </w:rPr>
            </w:pPr>
            <w:r w:rsidRPr="00BA0A85">
              <w:rPr>
                <w:rFonts w:eastAsiaTheme="minorHAnsi"/>
                <w:lang w:eastAsia="en-US"/>
              </w:rPr>
              <w:t>0,5</w:t>
            </w:r>
          </w:p>
        </w:tc>
        <w:tc>
          <w:tcPr>
            <w:tcW w:w="1642" w:type="dxa"/>
          </w:tcPr>
          <w:p w14:paraId="164D20B7" w14:textId="77777777" w:rsidR="00BA0A85" w:rsidRPr="00BA0A85" w:rsidRDefault="00BA0A85" w:rsidP="00BA0A85">
            <w:pPr>
              <w:pStyle w:val="a4"/>
              <w:ind w:left="0"/>
              <w:jc w:val="center"/>
              <w:rPr>
                <w:lang w:val="uk-UA"/>
              </w:rPr>
            </w:pPr>
            <w:r w:rsidRPr="00BA0A85">
              <w:rPr>
                <w:rFonts w:eastAsiaTheme="minorHAnsi"/>
                <w:lang w:eastAsia="en-US"/>
              </w:rPr>
              <w:t>0,964</w:t>
            </w:r>
          </w:p>
        </w:tc>
        <w:tc>
          <w:tcPr>
            <w:tcW w:w="1642" w:type="dxa"/>
          </w:tcPr>
          <w:p w14:paraId="27ECD9E2" w14:textId="77777777" w:rsidR="00BA0A85" w:rsidRPr="00BA0A85" w:rsidRDefault="00BA0A85" w:rsidP="00BA0A85">
            <w:pPr>
              <w:pStyle w:val="a4"/>
              <w:ind w:left="0"/>
              <w:jc w:val="center"/>
              <w:rPr>
                <w:lang w:val="uk-UA"/>
              </w:rPr>
            </w:pPr>
            <w:r w:rsidRPr="00BA0A85">
              <w:rPr>
                <w:rFonts w:eastAsiaTheme="minorHAnsi"/>
                <w:lang w:eastAsia="en-US"/>
              </w:rPr>
              <w:t>1,0</w:t>
            </w:r>
          </w:p>
        </w:tc>
        <w:tc>
          <w:tcPr>
            <w:tcW w:w="1643" w:type="dxa"/>
          </w:tcPr>
          <w:p w14:paraId="446F7EEE" w14:textId="77777777" w:rsidR="00BA0A85" w:rsidRPr="00BA0A85" w:rsidRDefault="00BA0A85" w:rsidP="00BA0A85">
            <w:pPr>
              <w:pStyle w:val="a4"/>
              <w:ind w:left="0"/>
              <w:jc w:val="center"/>
              <w:rPr>
                <w:lang w:val="uk-UA"/>
              </w:rPr>
            </w:pPr>
            <w:r w:rsidRPr="00BA0A85">
              <w:rPr>
                <w:rFonts w:eastAsiaTheme="minorHAnsi"/>
                <w:lang w:eastAsia="en-US"/>
              </w:rPr>
              <w:t>0,270</w:t>
            </w:r>
          </w:p>
        </w:tc>
        <w:tc>
          <w:tcPr>
            <w:tcW w:w="1643" w:type="dxa"/>
          </w:tcPr>
          <w:p w14:paraId="04654369" w14:textId="77777777" w:rsidR="00BA0A85" w:rsidRPr="00BA0A85" w:rsidRDefault="00BA0A85" w:rsidP="00BA0A85">
            <w:pPr>
              <w:pStyle w:val="a4"/>
              <w:ind w:left="0"/>
              <w:jc w:val="center"/>
              <w:rPr>
                <w:lang w:val="uk-UA"/>
              </w:rPr>
            </w:pPr>
          </w:p>
        </w:tc>
        <w:tc>
          <w:tcPr>
            <w:tcW w:w="1643" w:type="dxa"/>
          </w:tcPr>
          <w:p w14:paraId="3BD7C98B" w14:textId="77777777" w:rsidR="00BA0A85" w:rsidRPr="00BA0A85" w:rsidRDefault="00BA0A85" w:rsidP="00BA0A85">
            <w:pPr>
              <w:pStyle w:val="a4"/>
              <w:ind w:left="0"/>
              <w:jc w:val="center"/>
              <w:rPr>
                <w:lang w:val="uk-UA"/>
              </w:rPr>
            </w:pPr>
          </w:p>
        </w:tc>
      </w:tr>
      <w:tr w:rsidR="00BA0A85" w14:paraId="24C2D89D" w14:textId="77777777" w:rsidTr="00BA0A85">
        <w:tc>
          <w:tcPr>
            <w:tcW w:w="1642" w:type="dxa"/>
          </w:tcPr>
          <w:p w14:paraId="383E0473" w14:textId="77777777" w:rsidR="00BA0A85" w:rsidRPr="00BA0A85" w:rsidRDefault="00BA0A85" w:rsidP="00BA0A85">
            <w:pPr>
              <w:pStyle w:val="a4"/>
              <w:ind w:left="0"/>
              <w:jc w:val="center"/>
              <w:rPr>
                <w:lang w:val="uk-UA"/>
              </w:rPr>
            </w:pPr>
            <w:r w:rsidRPr="00BA0A85">
              <w:rPr>
                <w:rFonts w:eastAsiaTheme="minorHAnsi"/>
                <w:lang w:eastAsia="en-US"/>
              </w:rPr>
              <w:t>0,6</w:t>
            </w:r>
          </w:p>
        </w:tc>
        <w:tc>
          <w:tcPr>
            <w:tcW w:w="1642" w:type="dxa"/>
          </w:tcPr>
          <w:p w14:paraId="3E3D8C9D" w14:textId="77777777" w:rsidR="00BA0A85" w:rsidRPr="00BA0A85" w:rsidRDefault="00BA0A85" w:rsidP="00BA0A85">
            <w:pPr>
              <w:pStyle w:val="a4"/>
              <w:ind w:left="0"/>
              <w:jc w:val="center"/>
              <w:rPr>
                <w:lang w:val="uk-UA"/>
              </w:rPr>
            </w:pPr>
            <w:r w:rsidRPr="00BA0A85">
              <w:rPr>
                <w:rFonts w:eastAsiaTheme="minorHAnsi"/>
                <w:lang w:eastAsia="en-US"/>
              </w:rPr>
              <w:t>0,864</w:t>
            </w:r>
          </w:p>
        </w:tc>
        <w:tc>
          <w:tcPr>
            <w:tcW w:w="1642" w:type="dxa"/>
          </w:tcPr>
          <w:p w14:paraId="5A483EE5" w14:textId="77777777" w:rsidR="00BA0A85" w:rsidRPr="00BA0A85" w:rsidRDefault="00BA0A85" w:rsidP="00BA0A85">
            <w:pPr>
              <w:pStyle w:val="a4"/>
              <w:ind w:left="0"/>
              <w:jc w:val="center"/>
              <w:rPr>
                <w:lang w:val="uk-UA"/>
              </w:rPr>
            </w:pPr>
            <w:r w:rsidRPr="00BA0A85">
              <w:rPr>
                <w:rFonts w:eastAsiaTheme="minorHAnsi"/>
                <w:lang w:eastAsia="en-US"/>
              </w:rPr>
              <w:t>1,1</w:t>
            </w:r>
          </w:p>
        </w:tc>
        <w:tc>
          <w:tcPr>
            <w:tcW w:w="1643" w:type="dxa"/>
          </w:tcPr>
          <w:p w14:paraId="20A1CB8F" w14:textId="77777777" w:rsidR="00BA0A85" w:rsidRPr="00BA0A85" w:rsidRDefault="00BA0A85" w:rsidP="00BA0A85">
            <w:pPr>
              <w:pStyle w:val="a4"/>
              <w:ind w:left="0"/>
              <w:jc w:val="center"/>
              <w:rPr>
                <w:lang w:val="uk-UA"/>
              </w:rPr>
            </w:pPr>
            <w:r w:rsidRPr="00BA0A85">
              <w:rPr>
                <w:rFonts w:eastAsiaTheme="minorHAnsi"/>
                <w:lang w:eastAsia="en-US"/>
              </w:rPr>
              <w:t>0,178</w:t>
            </w:r>
          </w:p>
        </w:tc>
        <w:tc>
          <w:tcPr>
            <w:tcW w:w="1643" w:type="dxa"/>
          </w:tcPr>
          <w:p w14:paraId="7A0AE3CB" w14:textId="77777777" w:rsidR="00BA0A85" w:rsidRPr="00BA0A85" w:rsidRDefault="00BA0A85" w:rsidP="00BA0A85">
            <w:pPr>
              <w:pStyle w:val="a4"/>
              <w:ind w:left="0"/>
              <w:jc w:val="center"/>
              <w:rPr>
                <w:lang w:val="uk-UA"/>
              </w:rPr>
            </w:pPr>
          </w:p>
        </w:tc>
        <w:tc>
          <w:tcPr>
            <w:tcW w:w="1643" w:type="dxa"/>
          </w:tcPr>
          <w:p w14:paraId="0ED1E174" w14:textId="77777777" w:rsidR="00BA0A85" w:rsidRPr="00BA0A85" w:rsidRDefault="00BA0A85" w:rsidP="00BA0A85">
            <w:pPr>
              <w:pStyle w:val="a4"/>
              <w:ind w:left="0"/>
              <w:jc w:val="center"/>
              <w:rPr>
                <w:lang w:val="uk-UA"/>
              </w:rPr>
            </w:pPr>
          </w:p>
        </w:tc>
      </w:tr>
    </w:tbl>
    <w:p w14:paraId="61FCBEB9" w14:textId="77777777" w:rsidR="00BA0A85" w:rsidRDefault="00BA0A85" w:rsidP="00E8023F">
      <w:pPr>
        <w:pStyle w:val="a4"/>
        <w:ind w:left="0" w:firstLine="567"/>
        <w:jc w:val="both"/>
        <w:rPr>
          <w:lang w:val="uk-UA"/>
        </w:rPr>
      </w:pPr>
    </w:p>
    <w:p w14:paraId="382DA82F" w14:textId="77777777" w:rsidR="00BA0A85" w:rsidRPr="00BA0A85" w:rsidRDefault="00BA0A85" w:rsidP="00BA0A85">
      <w:pPr>
        <w:pStyle w:val="a4"/>
        <w:ind w:left="0" w:firstLine="567"/>
        <w:jc w:val="both"/>
        <w:rPr>
          <w:b/>
          <w:i/>
          <w:lang w:val="uk-UA"/>
        </w:rPr>
      </w:pPr>
      <w:r w:rsidRPr="00BA0A85">
        <w:rPr>
          <w:b/>
          <w:i/>
          <w:lang w:val="uk-UA"/>
        </w:rPr>
        <w:lastRenderedPageBreak/>
        <w:t>10.5 Коефіцієнт асиметрії та ексцесу</w:t>
      </w:r>
    </w:p>
    <w:p w14:paraId="4A99D8E8" w14:textId="77777777" w:rsidR="00BA0A85" w:rsidRPr="004948CD" w:rsidRDefault="00BA0A85" w:rsidP="00BA0A85">
      <w:pPr>
        <w:pStyle w:val="a4"/>
        <w:ind w:left="0" w:firstLine="567"/>
        <w:jc w:val="both"/>
        <w:rPr>
          <w:lang w:val="uk-UA"/>
        </w:rPr>
      </w:pPr>
    </w:p>
    <w:p w14:paraId="0B232137" w14:textId="77777777" w:rsidR="00BA0A85" w:rsidRDefault="00BA0A85" w:rsidP="00BA0A85">
      <w:pPr>
        <w:pStyle w:val="a4"/>
        <w:ind w:left="0" w:firstLine="567"/>
        <w:jc w:val="both"/>
        <w:rPr>
          <w:lang w:val="uk-UA"/>
        </w:rPr>
      </w:pPr>
      <w:r w:rsidRPr="00C55DC6">
        <w:rPr>
          <w:lang w:val="uk-UA"/>
        </w:rPr>
        <w:t xml:space="preserve">Перевірку гіпотези щодо нормального розподілу </w:t>
      </w:r>
      <w:r>
        <w:rPr>
          <w:lang w:val="uk-UA"/>
        </w:rPr>
        <w:t xml:space="preserve">випадкових величин можна зробити, обчислюючи значення коефіцієнтів асиметрії </w:t>
      </w:r>
      <w:r w:rsidRPr="00C55DC6">
        <w:rPr>
          <w:i/>
          <w:lang w:val="uk-UA"/>
        </w:rPr>
        <w:t>s</w:t>
      </w:r>
      <w:r>
        <w:rPr>
          <w:lang w:val="uk-UA"/>
        </w:rPr>
        <w:t xml:space="preserve"> та ексцесу ε. Коефіцієнт асиметрії розраховується за такою формулою:</w:t>
      </w:r>
    </w:p>
    <w:p w14:paraId="5DBDE1CB" w14:textId="77777777" w:rsidR="00BA0A85" w:rsidRDefault="00BA0A85" w:rsidP="00BA0A85">
      <w:pPr>
        <w:pStyle w:val="a4"/>
        <w:ind w:left="0" w:firstLine="567"/>
        <w:jc w:val="both"/>
        <w:rPr>
          <w:lang w:val="uk-UA"/>
        </w:rPr>
      </w:pPr>
    </w:p>
    <w:p w14:paraId="588C0608" w14:textId="77777777" w:rsidR="00BA0A85" w:rsidRDefault="00BA0A85" w:rsidP="00BA0A85">
      <w:pPr>
        <w:pStyle w:val="a4"/>
        <w:ind w:left="0" w:firstLine="567"/>
        <w:jc w:val="right"/>
        <w:rPr>
          <w:lang w:val="uk-UA"/>
        </w:rPr>
      </w:pPr>
      <w:r w:rsidRPr="00BB4AD2">
        <w:rPr>
          <w:position w:val="-70"/>
        </w:rPr>
        <w:object w:dxaOrig="2260" w:dyaOrig="1420" w14:anchorId="163F379A">
          <v:shape id="_x0000_i1038" type="#_x0000_t75" style="width:113.25pt;height:71.25pt" o:ole="">
            <v:imagedata r:id="rId36" o:title=""/>
          </v:shape>
          <o:OLEObject Type="Embed" ProgID="Equation.3" ShapeID="_x0000_i1038" DrawAspect="Content" ObjectID="_1788155837" r:id="rId37"/>
        </w:object>
      </w:r>
      <w:r w:rsidRPr="00C55DC6">
        <w:rPr>
          <w:lang w:val="uk-UA"/>
        </w:rPr>
        <w:t xml:space="preserve"> </w:t>
      </w:r>
      <w:r>
        <w:rPr>
          <w:lang w:val="uk-UA"/>
        </w:rPr>
        <w:t xml:space="preserve">,                                                 </w:t>
      </w:r>
      <w:r w:rsidRPr="00BB4AD2">
        <w:rPr>
          <w:lang w:val="uk-UA"/>
        </w:rPr>
        <w:t>(</w:t>
      </w:r>
      <w:r>
        <w:rPr>
          <w:lang w:val="uk-UA"/>
        </w:rPr>
        <w:t>10</w:t>
      </w:r>
      <w:r w:rsidRPr="00BB4AD2">
        <w:rPr>
          <w:lang w:val="uk-UA"/>
        </w:rPr>
        <w:t>.</w:t>
      </w:r>
      <w:r>
        <w:rPr>
          <w:lang w:val="uk-UA"/>
        </w:rPr>
        <w:t>11</w:t>
      </w:r>
      <w:r w:rsidRPr="00BB4AD2">
        <w:rPr>
          <w:lang w:val="uk-UA"/>
        </w:rPr>
        <w:t>)</w:t>
      </w:r>
    </w:p>
    <w:p w14:paraId="0ED04038" w14:textId="77777777" w:rsidR="00BA0A85" w:rsidRDefault="00BA0A85" w:rsidP="00BA0A85">
      <w:pPr>
        <w:pStyle w:val="a4"/>
        <w:ind w:left="0" w:firstLine="567"/>
        <w:jc w:val="right"/>
        <w:rPr>
          <w:lang w:val="uk-UA"/>
        </w:rPr>
      </w:pPr>
    </w:p>
    <w:p w14:paraId="663C599E" w14:textId="77777777" w:rsidR="00BA0A85" w:rsidRDefault="00BA0A85" w:rsidP="00BA0A85">
      <w:pPr>
        <w:pStyle w:val="a4"/>
        <w:ind w:left="0" w:firstLine="567"/>
        <w:jc w:val="both"/>
        <w:rPr>
          <w:lang w:val="uk-UA"/>
        </w:rPr>
      </w:pPr>
      <w:r>
        <w:rPr>
          <w:lang w:val="uk-UA"/>
        </w:rPr>
        <w:t xml:space="preserve">де </w:t>
      </w:r>
      <w:r w:rsidRPr="00BB4AD2">
        <w:rPr>
          <w:i/>
          <w:lang w:val="uk-UA"/>
        </w:rPr>
        <w:t>n</w:t>
      </w:r>
      <w:r>
        <w:rPr>
          <w:lang w:val="uk-UA"/>
        </w:rPr>
        <w:t xml:space="preserve"> – кількість результатів вимірювання;</w:t>
      </w:r>
    </w:p>
    <w:p w14:paraId="3446E1DC" w14:textId="77777777" w:rsidR="00BA0A85" w:rsidRDefault="00BA0A85" w:rsidP="00BA0A85">
      <w:pPr>
        <w:pStyle w:val="a4"/>
        <w:ind w:left="0" w:firstLine="567"/>
        <w:jc w:val="both"/>
        <w:rPr>
          <w:lang w:val="uk-UA"/>
        </w:rPr>
      </w:pPr>
      <w:r w:rsidRPr="00BB4AD2">
        <w:rPr>
          <w:i/>
          <w:lang w:val="uk-UA"/>
        </w:rPr>
        <w:t>х</w:t>
      </w:r>
      <w:r w:rsidRPr="00BB4AD2">
        <w:rPr>
          <w:i/>
          <w:vertAlign w:val="subscript"/>
          <w:lang w:val="uk-UA"/>
        </w:rPr>
        <w:t>і</w:t>
      </w:r>
      <w:r w:rsidRPr="00BB4AD2">
        <w:rPr>
          <w:i/>
          <w:lang w:val="uk-UA"/>
        </w:rPr>
        <w:t xml:space="preserve"> </w:t>
      </w:r>
      <w:r>
        <w:rPr>
          <w:lang w:val="uk-UA"/>
        </w:rPr>
        <w:t>– результат вимірювання;</w:t>
      </w:r>
    </w:p>
    <w:p w14:paraId="1E537823" w14:textId="77777777" w:rsidR="00BA0A85" w:rsidRDefault="00BA0A85" w:rsidP="00BA0A85">
      <w:pPr>
        <w:pStyle w:val="a4"/>
        <w:ind w:left="0" w:firstLine="567"/>
        <w:jc w:val="both"/>
        <w:rPr>
          <w:lang w:val="uk-UA"/>
        </w:rPr>
      </w:pPr>
      <w:r w:rsidRPr="00B70C70">
        <w:rPr>
          <w:position w:val="-6"/>
        </w:rPr>
        <w:object w:dxaOrig="220" w:dyaOrig="260" w14:anchorId="1244CF3D">
          <v:shape id="_x0000_i1039" type="#_x0000_t75" style="width:11.25pt;height:12.75pt" o:ole="">
            <v:imagedata r:id="rId38" o:title=""/>
          </v:shape>
          <o:OLEObject Type="Embed" ProgID="Equation.3" ShapeID="_x0000_i1039" DrawAspect="Content" ObjectID="_1788155838" r:id="rId39"/>
        </w:object>
      </w:r>
      <w:r>
        <w:rPr>
          <w:lang w:val="uk-UA"/>
        </w:rPr>
        <w:t xml:space="preserve"> - середнє значення.</w:t>
      </w:r>
    </w:p>
    <w:p w14:paraId="03348792" w14:textId="77777777" w:rsidR="00BA0A85" w:rsidRDefault="00BA0A85" w:rsidP="00BA0A85">
      <w:pPr>
        <w:pStyle w:val="a4"/>
        <w:ind w:left="0" w:firstLine="567"/>
        <w:jc w:val="both"/>
        <w:rPr>
          <w:lang w:val="uk-UA"/>
        </w:rPr>
      </w:pPr>
      <w:r>
        <w:rPr>
          <w:lang w:val="uk-UA"/>
        </w:rPr>
        <w:t>Коефіцієнт асиметрії характеризує несиметричність розподілу (наприклад, один бік розподілу пологий, а інший крутий). Для симетричних розподілів (зокрема, для нормального) коефіцієнт асиметрії дорівнює нулю.</w:t>
      </w:r>
    </w:p>
    <w:p w14:paraId="1141B001" w14:textId="77777777" w:rsidR="00BA0A85" w:rsidRDefault="00BA0A85" w:rsidP="00BA0A85">
      <w:pPr>
        <w:pStyle w:val="a4"/>
        <w:ind w:left="0" w:firstLine="567"/>
        <w:jc w:val="both"/>
        <w:rPr>
          <w:lang w:val="uk-UA"/>
        </w:rPr>
      </w:pPr>
      <w:r>
        <w:rPr>
          <w:lang w:val="uk-UA"/>
        </w:rPr>
        <w:t>Характеристикою точності визначення коефіцієнта асиметрії може бути його нормоване стандартне відхилення. Яке залежить лише від кількості результатів спостереження.</w:t>
      </w:r>
    </w:p>
    <w:p w14:paraId="2009C02E" w14:textId="77777777" w:rsidR="00BA0A85" w:rsidRDefault="00BA0A85" w:rsidP="00BA0A85">
      <w:pPr>
        <w:pStyle w:val="a4"/>
        <w:ind w:left="0" w:firstLine="567"/>
        <w:jc w:val="both"/>
        <w:rPr>
          <w:lang w:val="uk-UA"/>
        </w:rPr>
      </w:pPr>
    </w:p>
    <w:p w14:paraId="311E5677" w14:textId="77777777" w:rsidR="00BA0A85" w:rsidRDefault="00BA0A85" w:rsidP="00BA0A85">
      <w:pPr>
        <w:pStyle w:val="a4"/>
        <w:ind w:left="0" w:firstLine="567"/>
        <w:jc w:val="right"/>
        <w:rPr>
          <w:lang w:val="uk-UA"/>
        </w:rPr>
      </w:pPr>
      <w:r w:rsidRPr="00D37D82">
        <w:rPr>
          <w:position w:val="-30"/>
          <w:lang w:val="uk-UA"/>
        </w:rPr>
        <w:object w:dxaOrig="1980" w:dyaOrig="740" w14:anchorId="74CF04CA">
          <v:shape id="_x0000_i1040" type="#_x0000_t75" style="width:99pt;height:36.75pt" o:ole="">
            <v:imagedata r:id="rId40" o:title=""/>
          </v:shape>
          <o:OLEObject Type="Embed" ProgID="Equation.3" ShapeID="_x0000_i1040" DrawAspect="Content" ObjectID="_1788155839" r:id="rId41"/>
        </w:object>
      </w:r>
      <w:r>
        <w:rPr>
          <w:lang w:val="uk-UA"/>
        </w:rPr>
        <w:t xml:space="preserve">  .                                             (10.12)</w:t>
      </w:r>
    </w:p>
    <w:p w14:paraId="73E7DE15" w14:textId="77777777" w:rsidR="00BA0A85" w:rsidRDefault="00BA0A85" w:rsidP="00BA0A85">
      <w:pPr>
        <w:pStyle w:val="a4"/>
        <w:ind w:left="0" w:firstLine="567"/>
        <w:jc w:val="right"/>
        <w:rPr>
          <w:lang w:val="uk-UA"/>
        </w:rPr>
      </w:pPr>
    </w:p>
    <w:p w14:paraId="213FB714" w14:textId="77777777" w:rsidR="00BA0A85" w:rsidRDefault="00BA0A85" w:rsidP="00BA0A85">
      <w:pPr>
        <w:pStyle w:val="a4"/>
        <w:ind w:left="0" w:firstLine="567"/>
        <w:jc w:val="both"/>
        <w:rPr>
          <w:lang w:val="uk-UA"/>
        </w:rPr>
      </w:pPr>
      <w:r>
        <w:rPr>
          <w:lang w:val="uk-UA"/>
        </w:rPr>
        <w:t>Коефіцієнт асиметрії вважається значним, якщо виконується умова:</w:t>
      </w:r>
    </w:p>
    <w:p w14:paraId="245F4007" w14:textId="77777777" w:rsidR="00BA0A85" w:rsidRDefault="00BA0A85" w:rsidP="00BA0A85">
      <w:pPr>
        <w:pStyle w:val="a4"/>
        <w:ind w:left="0" w:firstLine="567"/>
        <w:jc w:val="both"/>
        <w:rPr>
          <w:lang w:val="uk-UA"/>
        </w:rPr>
      </w:pPr>
    </w:p>
    <w:p w14:paraId="75280423" w14:textId="77777777" w:rsidR="00BA0A85" w:rsidRDefault="00BA0A85" w:rsidP="00BA0A85">
      <w:pPr>
        <w:pStyle w:val="a4"/>
        <w:ind w:left="0" w:firstLine="567"/>
        <w:jc w:val="right"/>
        <w:rPr>
          <w:lang w:val="uk-UA"/>
        </w:rPr>
      </w:pPr>
      <w:r>
        <w:rPr>
          <w:lang w:val="en-US"/>
        </w:rPr>
        <w:t>s</w:t>
      </w:r>
      <w:r w:rsidRPr="00114ECE">
        <w:rPr>
          <w:lang w:val="uk-UA"/>
        </w:rPr>
        <w:t xml:space="preserve"> ≥ 3</w:t>
      </w:r>
      <w:r>
        <w:rPr>
          <w:lang w:val="en-US"/>
        </w:rPr>
        <w:t>σ</w:t>
      </w:r>
      <w:r>
        <w:rPr>
          <w:vertAlign w:val="subscript"/>
          <w:lang w:val="en-US"/>
        </w:rPr>
        <w:t>s</w:t>
      </w:r>
      <w:r w:rsidRPr="00114ECE">
        <w:rPr>
          <w:lang w:val="uk-UA"/>
        </w:rPr>
        <w:t xml:space="preserve"> .                                                        </w:t>
      </w:r>
      <w:r w:rsidRPr="004948CD">
        <w:rPr>
          <w:lang w:val="uk-UA"/>
        </w:rPr>
        <w:t>(</w:t>
      </w:r>
      <w:r>
        <w:rPr>
          <w:lang w:val="uk-UA"/>
        </w:rPr>
        <w:t>10</w:t>
      </w:r>
      <w:r w:rsidRPr="004948CD">
        <w:rPr>
          <w:lang w:val="uk-UA"/>
        </w:rPr>
        <w:t>.</w:t>
      </w:r>
      <w:r>
        <w:rPr>
          <w:lang w:val="uk-UA"/>
        </w:rPr>
        <w:t>13</w:t>
      </w:r>
      <w:r w:rsidRPr="004948CD">
        <w:rPr>
          <w:lang w:val="uk-UA"/>
        </w:rPr>
        <w:t>)</w:t>
      </w:r>
    </w:p>
    <w:p w14:paraId="1B33AA61" w14:textId="77777777" w:rsidR="00BA0A85" w:rsidRPr="004948CD" w:rsidRDefault="00BA0A85" w:rsidP="00BA0A85">
      <w:pPr>
        <w:pStyle w:val="a4"/>
        <w:ind w:left="0" w:firstLine="567"/>
        <w:jc w:val="right"/>
        <w:rPr>
          <w:lang w:val="uk-UA"/>
        </w:rPr>
      </w:pPr>
    </w:p>
    <w:p w14:paraId="281C01DD" w14:textId="77777777" w:rsidR="00BA0A85" w:rsidRDefault="00BA0A85" w:rsidP="00BA0A85">
      <w:pPr>
        <w:pStyle w:val="a4"/>
        <w:ind w:left="0" w:firstLine="567"/>
        <w:jc w:val="both"/>
        <w:rPr>
          <w:lang w:val="uk-UA"/>
        </w:rPr>
      </w:pPr>
      <w:r w:rsidRPr="00655545">
        <w:rPr>
          <w:lang w:val="uk-UA"/>
        </w:rPr>
        <w:t xml:space="preserve">Коефіцієнт </w:t>
      </w:r>
      <w:r>
        <w:rPr>
          <w:lang w:val="uk-UA"/>
        </w:rPr>
        <w:t>ексцесу характеризує сплющеність</w:t>
      </w:r>
      <w:r w:rsidRPr="00655545">
        <w:rPr>
          <w:lang w:val="uk-UA"/>
        </w:rPr>
        <w:t xml:space="preserve"> ро</w:t>
      </w:r>
      <w:r>
        <w:rPr>
          <w:lang w:val="uk-UA"/>
        </w:rPr>
        <w:t xml:space="preserve">зподілу та протяжність його спадів. Він розраховується за формулою: </w:t>
      </w:r>
    </w:p>
    <w:p w14:paraId="55803EB8" w14:textId="77777777" w:rsidR="00BA0A85" w:rsidRDefault="00BA0A85" w:rsidP="00BA0A85">
      <w:pPr>
        <w:pStyle w:val="a4"/>
        <w:ind w:left="0" w:firstLine="567"/>
        <w:jc w:val="both"/>
        <w:rPr>
          <w:lang w:val="uk-UA"/>
        </w:rPr>
      </w:pPr>
    </w:p>
    <w:p w14:paraId="33F304F7" w14:textId="77777777" w:rsidR="00BA0A85" w:rsidRDefault="00BA0A85" w:rsidP="00BA0A85">
      <w:pPr>
        <w:pStyle w:val="a4"/>
        <w:ind w:left="0" w:firstLine="567"/>
        <w:jc w:val="right"/>
        <w:rPr>
          <w:lang w:val="uk-UA"/>
        </w:rPr>
      </w:pPr>
      <w:r w:rsidRPr="00BB4AD2">
        <w:rPr>
          <w:position w:val="-70"/>
        </w:rPr>
        <w:object w:dxaOrig="2740" w:dyaOrig="1420" w14:anchorId="44F7AAF9">
          <v:shape id="_x0000_i1041" type="#_x0000_t75" style="width:137.25pt;height:71.25pt" o:ole="">
            <v:imagedata r:id="rId42" o:title=""/>
          </v:shape>
          <o:OLEObject Type="Embed" ProgID="Equation.3" ShapeID="_x0000_i1041" DrawAspect="Content" ObjectID="_1788155840" r:id="rId43"/>
        </w:object>
      </w:r>
      <w:r>
        <w:rPr>
          <w:lang w:val="uk-UA"/>
        </w:rPr>
        <w:t xml:space="preserve"> .                                   (10.14)</w:t>
      </w:r>
    </w:p>
    <w:p w14:paraId="0D1255B2" w14:textId="77777777" w:rsidR="00BA0A85" w:rsidRDefault="00BA0A85" w:rsidP="00BA0A85">
      <w:pPr>
        <w:pStyle w:val="a4"/>
        <w:ind w:left="0" w:firstLine="567"/>
        <w:jc w:val="right"/>
        <w:rPr>
          <w:lang w:val="uk-UA"/>
        </w:rPr>
      </w:pPr>
    </w:p>
    <w:p w14:paraId="136E389A" w14:textId="77777777" w:rsidR="00BA0A85" w:rsidRDefault="00BA0A85" w:rsidP="00BA0A85">
      <w:pPr>
        <w:pStyle w:val="a4"/>
        <w:ind w:left="0" w:firstLine="567"/>
        <w:jc w:val="both"/>
        <w:rPr>
          <w:lang w:val="uk-UA"/>
        </w:rPr>
      </w:pPr>
      <w:r>
        <w:rPr>
          <w:lang w:val="uk-UA"/>
        </w:rPr>
        <w:t>Аналогічно як для коефіцієнта асиметрії характеристикою точності знаходження коефіцієнта ексцесу може бути його нормоване стандартне відхилення:</w:t>
      </w:r>
    </w:p>
    <w:p w14:paraId="067E227F" w14:textId="77777777" w:rsidR="00BA0A85" w:rsidRDefault="00BA0A85" w:rsidP="00BA0A85">
      <w:pPr>
        <w:pStyle w:val="a4"/>
        <w:ind w:left="0" w:firstLine="567"/>
        <w:jc w:val="both"/>
        <w:rPr>
          <w:lang w:val="uk-UA"/>
        </w:rPr>
      </w:pPr>
    </w:p>
    <w:p w14:paraId="2FFE1E9B" w14:textId="77777777" w:rsidR="00BA0A85" w:rsidRDefault="00BA0A85" w:rsidP="00BA0A85">
      <w:pPr>
        <w:pStyle w:val="a4"/>
        <w:ind w:left="0" w:firstLine="567"/>
        <w:jc w:val="right"/>
        <w:rPr>
          <w:lang w:val="uk-UA"/>
        </w:rPr>
      </w:pPr>
      <w:r w:rsidRPr="00732646">
        <w:rPr>
          <w:position w:val="-32"/>
          <w:lang w:val="uk-UA"/>
        </w:rPr>
        <w:object w:dxaOrig="2700" w:dyaOrig="760" w14:anchorId="6C66FA61">
          <v:shape id="_x0000_i1042" type="#_x0000_t75" style="width:135pt;height:38.25pt" o:ole="">
            <v:imagedata r:id="rId44" o:title=""/>
          </v:shape>
          <o:OLEObject Type="Embed" ProgID="Equation.3" ShapeID="_x0000_i1042" DrawAspect="Content" ObjectID="_1788155841" r:id="rId45"/>
        </w:object>
      </w:r>
      <w:r>
        <w:rPr>
          <w:lang w:val="uk-UA"/>
        </w:rPr>
        <w:t xml:space="preserve">  .                                   (10.15)</w:t>
      </w:r>
    </w:p>
    <w:p w14:paraId="42E8EA30" w14:textId="77777777" w:rsidR="00BA0A85" w:rsidRDefault="00BA0A85" w:rsidP="00BA0A85">
      <w:pPr>
        <w:pStyle w:val="a4"/>
        <w:ind w:left="0" w:firstLine="567"/>
        <w:jc w:val="right"/>
        <w:rPr>
          <w:lang w:val="uk-UA"/>
        </w:rPr>
      </w:pPr>
    </w:p>
    <w:p w14:paraId="7C6D1105" w14:textId="77777777" w:rsidR="00BA0A85" w:rsidRDefault="00BA0A85" w:rsidP="00BA0A85">
      <w:pPr>
        <w:pStyle w:val="a4"/>
        <w:ind w:left="0" w:firstLine="567"/>
        <w:jc w:val="both"/>
        <w:rPr>
          <w:lang w:val="uk-UA"/>
        </w:rPr>
      </w:pPr>
      <w:r>
        <w:rPr>
          <w:lang w:val="uk-UA"/>
        </w:rPr>
        <w:t>Тут також коефіцієнт ексцесу вважають значним, якщо виконується умова:</w:t>
      </w:r>
    </w:p>
    <w:p w14:paraId="7F32E7FF" w14:textId="77777777" w:rsidR="00BA0A85" w:rsidRDefault="00BA0A85" w:rsidP="00BA0A85">
      <w:pPr>
        <w:pStyle w:val="a4"/>
        <w:ind w:left="0" w:firstLine="567"/>
        <w:jc w:val="both"/>
        <w:rPr>
          <w:lang w:val="uk-UA"/>
        </w:rPr>
      </w:pPr>
    </w:p>
    <w:p w14:paraId="5EFB1327" w14:textId="77777777" w:rsidR="00BA0A85" w:rsidRDefault="00BA0A85" w:rsidP="00BA0A85">
      <w:pPr>
        <w:pStyle w:val="a4"/>
        <w:ind w:left="0" w:firstLine="567"/>
        <w:jc w:val="right"/>
        <w:rPr>
          <w:lang w:val="uk-UA"/>
        </w:rPr>
      </w:pPr>
      <w:r>
        <w:rPr>
          <w:lang w:val="en-US"/>
        </w:rPr>
        <w:t>ε</w:t>
      </w:r>
      <w:r w:rsidRPr="00114ECE">
        <w:rPr>
          <w:lang w:val="uk-UA"/>
        </w:rPr>
        <w:t xml:space="preserve"> ≥ 3</w:t>
      </w:r>
      <w:r>
        <w:rPr>
          <w:lang w:val="en-US"/>
        </w:rPr>
        <w:t>σ</w:t>
      </w:r>
      <w:r>
        <w:rPr>
          <w:vertAlign w:val="subscript"/>
          <w:lang w:val="en-US"/>
        </w:rPr>
        <w:t>ε</w:t>
      </w:r>
      <w:r w:rsidRPr="00114ECE">
        <w:rPr>
          <w:lang w:val="uk-UA"/>
        </w:rPr>
        <w:t xml:space="preserve"> .                                                        </w:t>
      </w:r>
      <w:r w:rsidRPr="004948CD">
        <w:rPr>
          <w:lang w:val="uk-UA"/>
        </w:rPr>
        <w:t>(</w:t>
      </w:r>
      <w:r>
        <w:rPr>
          <w:lang w:val="uk-UA"/>
        </w:rPr>
        <w:t>10</w:t>
      </w:r>
      <w:r w:rsidRPr="004948CD">
        <w:rPr>
          <w:lang w:val="uk-UA"/>
        </w:rPr>
        <w:t>.</w:t>
      </w:r>
      <w:r>
        <w:rPr>
          <w:lang w:val="uk-UA"/>
        </w:rPr>
        <w:t>16</w:t>
      </w:r>
      <w:r w:rsidRPr="004948CD">
        <w:rPr>
          <w:lang w:val="uk-UA"/>
        </w:rPr>
        <w:t>)</w:t>
      </w:r>
    </w:p>
    <w:p w14:paraId="611AA033" w14:textId="77777777" w:rsidR="00BA0A85" w:rsidRDefault="00BA0A85" w:rsidP="00BA0A85">
      <w:pPr>
        <w:pStyle w:val="a4"/>
        <w:ind w:left="0" w:firstLine="567"/>
        <w:jc w:val="right"/>
        <w:rPr>
          <w:lang w:val="uk-UA"/>
        </w:rPr>
      </w:pPr>
    </w:p>
    <w:p w14:paraId="5580A6FB" w14:textId="77777777" w:rsidR="00BA0A85" w:rsidRDefault="00BA0A85" w:rsidP="00BA0A85">
      <w:pPr>
        <w:pStyle w:val="a4"/>
        <w:ind w:left="0" w:firstLine="567"/>
        <w:jc w:val="both"/>
        <w:rPr>
          <w:lang w:val="uk-UA"/>
        </w:rPr>
      </w:pPr>
      <w:r>
        <w:rPr>
          <w:lang w:val="uk-UA"/>
        </w:rPr>
        <w:t>Якщо нерівності (2.7) та (2.10) виконуються, то вважають, що закон розподілу випадкової величини відрізняється від нормального.</w:t>
      </w:r>
    </w:p>
    <w:p w14:paraId="4392DEF3" w14:textId="77777777" w:rsidR="00BA0A85" w:rsidRDefault="00BA0A85" w:rsidP="00BA0A85">
      <w:pPr>
        <w:pStyle w:val="a4"/>
        <w:ind w:left="0" w:firstLine="567"/>
        <w:jc w:val="both"/>
        <w:rPr>
          <w:lang w:val="uk-UA"/>
        </w:rPr>
      </w:pPr>
    </w:p>
    <w:p w14:paraId="747FDC1A" w14:textId="77777777" w:rsidR="00BA0A85" w:rsidRPr="00BA0A85" w:rsidRDefault="00BA0A85" w:rsidP="00BA0A85">
      <w:pPr>
        <w:pStyle w:val="a4"/>
        <w:ind w:left="0" w:firstLine="567"/>
        <w:jc w:val="both"/>
        <w:rPr>
          <w:b/>
          <w:i/>
          <w:lang w:val="uk-UA"/>
        </w:rPr>
      </w:pPr>
      <w:r w:rsidRPr="00BA0A85">
        <w:rPr>
          <w:b/>
          <w:i/>
          <w:lang w:val="uk-UA"/>
        </w:rPr>
        <w:lastRenderedPageBreak/>
        <w:t>10.6 Графоаналітичний метод</w:t>
      </w:r>
    </w:p>
    <w:p w14:paraId="682BCAC1" w14:textId="77777777" w:rsidR="00BA0A85" w:rsidRDefault="00BA0A85" w:rsidP="00BA0A85">
      <w:pPr>
        <w:pStyle w:val="a4"/>
        <w:ind w:left="0" w:firstLine="567"/>
        <w:jc w:val="both"/>
        <w:rPr>
          <w:lang w:val="uk-UA"/>
        </w:rPr>
      </w:pPr>
    </w:p>
    <w:p w14:paraId="730E2AF2" w14:textId="77777777" w:rsidR="00BA0A85" w:rsidRPr="002207BE" w:rsidRDefault="00BA0A85" w:rsidP="00BA0A85">
      <w:pPr>
        <w:pStyle w:val="a4"/>
        <w:ind w:left="0" w:firstLine="567"/>
        <w:jc w:val="both"/>
      </w:pPr>
      <w:r>
        <w:rPr>
          <w:lang w:val="uk-UA"/>
        </w:rPr>
        <w:t>Для порівняно невеликих сукупностей перевірку нормальності закону розподілу величин можна здійснити графоаналітичним методом: для даної вибірки за певними правилами будують графік емпіричного розподілу, і якщо точки цього графіку розташуються приблизно на прямій лінії, то дана сукупність відповідає нормальному закону розподілу. Цей метод придатний для вибірок  за кількості спостережень 3</w:t>
      </w:r>
      <w:r w:rsidRPr="002207BE">
        <w:t xml:space="preserve"> &lt; </w:t>
      </w:r>
      <w:r w:rsidRPr="002207BE">
        <w:rPr>
          <w:i/>
          <w:lang w:val="uk-UA"/>
        </w:rPr>
        <w:t>n</w:t>
      </w:r>
      <w:r w:rsidRPr="002207BE">
        <w:t xml:space="preserve"> &lt; </w:t>
      </w:r>
      <w:r>
        <w:rPr>
          <w:lang w:val="uk-UA"/>
        </w:rPr>
        <w:t>40</w:t>
      </w:r>
      <w:r w:rsidRPr="002207BE">
        <w:t>.</w:t>
      </w:r>
    </w:p>
    <w:p w14:paraId="01928825" w14:textId="77777777" w:rsidR="00BA0A85" w:rsidRPr="004948CD" w:rsidRDefault="00BA0A85" w:rsidP="00BA0A85">
      <w:pPr>
        <w:pStyle w:val="a4"/>
        <w:ind w:left="0" w:firstLine="567"/>
        <w:jc w:val="both"/>
        <w:rPr>
          <w:vertAlign w:val="subscript"/>
        </w:rPr>
      </w:pPr>
      <w:r>
        <w:rPr>
          <w:lang w:val="uk-UA"/>
        </w:rPr>
        <w:t xml:space="preserve">Застосовуючи графоаналітичний метод, слід передусім упорядкувати вибірку, розмістивши значення </w:t>
      </w:r>
      <w:r w:rsidRPr="002207BE">
        <w:rPr>
          <w:i/>
          <w:lang w:val="uk-UA"/>
        </w:rPr>
        <w:t>х</w:t>
      </w:r>
      <w:r>
        <w:rPr>
          <w:lang w:val="uk-UA"/>
        </w:rPr>
        <w:t xml:space="preserve"> в порядку зростання: </w:t>
      </w:r>
      <w:r w:rsidRPr="00DF7A6C">
        <w:rPr>
          <w:i/>
          <w:lang w:val="uk-UA"/>
        </w:rPr>
        <w:t>х</w:t>
      </w:r>
      <w:r>
        <w:rPr>
          <w:vertAlign w:val="subscript"/>
          <w:lang w:val="uk-UA"/>
        </w:rPr>
        <w:t>1</w:t>
      </w:r>
      <w:r>
        <w:rPr>
          <w:lang w:val="uk-UA"/>
        </w:rPr>
        <w:t xml:space="preserve"> ≤ </w:t>
      </w:r>
      <w:r w:rsidRPr="00DF7A6C">
        <w:rPr>
          <w:i/>
          <w:lang w:val="uk-UA"/>
        </w:rPr>
        <w:t>х</w:t>
      </w:r>
      <w:r>
        <w:rPr>
          <w:vertAlign w:val="subscript"/>
          <w:lang w:val="uk-UA"/>
        </w:rPr>
        <w:t>2</w:t>
      </w:r>
      <w:r>
        <w:rPr>
          <w:lang w:val="uk-UA"/>
        </w:rPr>
        <w:t xml:space="preserve"> ≤…≤ </w:t>
      </w:r>
      <w:r w:rsidRPr="00DF7A6C">
        <w:rPr>
          <w:i/>
          <w:lang w:val="uk-UA"/>
        </w:rPr>
        <w:t>х</w:t>
      </w:r>
      <w:r w:rsidRPr="00DF7A6C">
        <w:rPr>
          <w:i/>
          <w:vertAlign w:val="subscript"/>
          <w:lang w:val="en-US"/>
        </w:rPr>
        <w:t>n</w:t>
      </w:r>
    </w:p>
    <w:p w14:paraId="6D7D9B3A" w14:textId="77777777" w:rsidR="00BA0A85" w:rsidRDefault="00BA0A85" w:rsidP="00BA0A85">
      <w:pPr>
        <w:pStyle w:val="a4"/>
        <w:ind w:left="0" w:firstLine="567"/>
        <w:jc w:val="both"/>
        <w:rPr>
          <w:lang w:val="uk-UA"/>
        </w:rPr>
      </w:pPr>
      <w:r>
        <w:rPr>
          <w:lang w:val="uk-UA"/>
        </w:rPr>
        <w:t xml:space="preserve">Якщо деякі значення в цьому варіаційному ряді повторюються, то до робочої таблиці їх заносять один раз, але вказують частоту </w:t>
      </w:r>
      <w:r w:rsidRPr="00C73EF8">
        <w:rPr>
          <w:i/>
          <w:lang w:val="uk-UA"/>
        </w:rPr>
        <w:t>m</w:t>
      </w:r>
      <w:r w:rsidRPr="00C73EF8">
        <w:rPr>
          <w:i/>
          <w:vertAlign w:val="subscript"/>
          <w:lang w:val="en-US"/>
        </w:rPr>
        <w:t>j</w:t>
      </w:r>
      <w:r>
        <w:rPr>
          <w:lang w:val="uk-UA"/>
        </w:rPr>
        <w:t xml:space="preserve"> даної варіанти</w:t>
      </w:r>
      <w:r w:rsidRPr="00C73EF8">
        <w:t xml:space="preserve"> </w:t>
      </w:r>
      <w:r w:rsidRPr="00C73EF8">
        <w:rPr>
          <w:i/>
          <w:lang w:val="en-US"/>
        </w:rPr>
        <w:t>x</w:t>
      </w:r>
      <w:r w:rsidRPr="00C73EF8">
        <w:rPr>
          <w:i/>
          <w:vertAlign w:val="subscript"/>
          <w:lang w:val="en-US"/>
        </w:rPr>
        <w:t>j</w:t>
      </w:r>
      <w:r w:rsidRPr="00C73EF8">
        <w:t xml:space="preserve">. </w:t>
      </w:r>
      <w:r w:rsidRPr="00114ECE">
        <w:rPr>
          <w:lang w:val="uk-UA"/>
        </w:rPr>
        <w:t xml:space="preserve">В наступній графі записують наростаючим підсумком так звані накопичені частоти </w:t>
      </w:r>
      <w:r w:rsidRPr="00114ECE">
        <w:rPr>
          <w:i/>
          <w:lang w:val="uk-UA"/>
        </w:rPr>
        <w:t>М</w:t>
      </w:r>
      <w:r w:rsidRPr="00114ECE">
        <w:rPr>
          <w:i/>
          <w:vertAlign w:val="subscript"/>
          <w:lang w:val="en-US"/>
        </w:rPr>
        <w:t>j</w:t>
      </w:r>
      <w:r w:rsidRPr="00114ECE">
        <w:t xml:space="preserve"> (</w:t>
      </w:r>
      <w:r>
        <w:rPr>
          <w:lang w:val="uk-UA"/>
        </w:rPr>
        <w:t xml:space="preserve">сумарна кількість значень </w:t>
      </w:r>
      <w:r w:rsidRPr="00C73EF8">
        <w:rPr>
          <w:i/>
          <w:lang w:val="uk-UA"/>
        </w:rPr>
        <w:t>m</w:t>
      </w:r>
      <w:r w:rsidRPr="00C73EF8">
        <w:rPr>
          <w:i/>
          <w:vertAlign w:val="subscript"/>
          <w:lang w:val="en-US"/>
        </w:rPr>
        <w:t>j</w:t>
      </w:r>
      <w:r>
        <w:rPr>
          <w:lang w:val="uk-UA"/>
        </w:rPr>
        <w:t xml:space="preserve"> від початку до </w:t>
      </w:r>
      <w:r w:rsidRPr="00C73EF8">
        <w:rPr>
          <w:i/>
          <w:lang w:val="en-US"/>
        </w:rPr>
        <w:t>x</w:t>
      </w:r>
      <w:r w:rsidRPr="00C73EF8">
        <w:rPr>
          <w:i/>
          <w:vertAlign w:val="subscript"/>
          <w:lang w:val="en-US"/>
        </w:rPr>
        <w:t>j</w:t>
      </w:r>
      <w:r>
        <w:rPr>
          <w:lang w:val="uk-UA"/>
        </w:rPr>
        <w:t xml:space="preserve"> включно), після чого обчислюють інтеграл Лапласа:</w:t>
      </w:r>
    </w:p>
    <w:p w14:paraId="06B8EB39" w14:textId="77777777" w:rsidR="00BA0A85" w:rsidRDefault="00BA0A85" w:rsidP="00BA0A85">
      <w:pPr>
        <w:pStyle w:val="a4"/>
        <w:ind w:left="0" w:firstLine="567"/>
        <w:jc w:val="both"/>
        <w:rPr>
          <w:lang w:val="uk-UA"/>
        </w:rPr>
      </w:pPr>
    </w:p>
    <w:p w14:paraId="7F249EFA" w14:textId="77777777" w:rsidR="00BA0A85" w:rsidRDefault="00BA0A85" w:rsidP="00BA0A85">
      <w:pPr>
        <w:pStyle w:val="a4"/>
        <w:ind w:left="0" w:firstLine="567"/>
        <w:jc w:val="right"/>
        <w:rPr>
          <w:lang w:val="uk-UA"/>
        </w:rPr>
      </w:pPr>
      <w:r w:rsidRPr="00B70C70">
        <w:rPr>
          <w:position w:val="-24"/>
        </w:rPr>
        <w:object w:dxaOrig="1719" w:dyaOrig="660" w14:anchorId="45A058F8">
          <v:shape id="_x0000_i1043" type="#_x0000_t75" style="width:86.25pt;height:33pt" o:ole="">
            <v:imagedata r:id="rId46" o:title=""/>
          </v:shape>
          <o:OLEObject Type="Embed" ProgID="Equation.3" ShapeID="_x0000_i1043" DrawAspect="Content" ObjectID="_1788155842" r:id="rId47"/>
        </w:object>
      </w:r>
      <w:r>
        <w:rPr>
          <w:lang w:val="uk-UA"/>
        </w:rPr>
        <w:t xml:space="preserve"> .                                               (10.17)</w:t>
      </w:r>
    </w:p>
    <w:p w14:paraId="3AF3E2A5" w14:textId="77777777" w:rsidR="00BA0A85" w:rsidRDefault="00BA0A85" w:rsidP="00BA0A85">
      <w:pPr>
        <w:pStyle w:val="a4"/>
        <w:ind w:left="0" w:firstLine="567"/>
        <w:jc w:val="right"/>
        <w:rPr>
          <w:lang w:val="uk-UA"/>
        </w:rPr>
      </w:pPr>
    </w:p>
    <w:p w14:paraId="394A974D" w14:textId="77777777" w:rsidR="00BA0A85" w:rsidRDefault="00BA0A85" w:rsidP="00BA0A85">
      <w:pPr>
        <w:pStyle w:val="a4"/>
        <w:ind w:left="0" w:firstLine="567"/>
        <w:jc w:val="both"/>
        <w:rPr>
          <w:lang w:val="uk-UA"/>
        </w:rPr>
      </w:pPr>
      <w:r>
        <w:rPr>
          <w:lang w:val="uk-UA"/>
        </w:rPr>
        <w:t xml:space="preserve">За таблицею додатка </w:t>
      </w:r>
      <w:r w:rsidR="002210ED">
        <w:rPr>
          <w:lang w:val="uk-UA"/>
        </w:rPr>
        <w:t>Е</w:t>
      </w:r>
      <w:r>
        <w:rPr>
          <w:lang w:val="uk-UA"/>
        </w:rPr>
        <w:t xml:space="preserve"> слід встановити значення </w:t>
      </w:r>
      <w:r w:rsidRPr="00114ECE">
        <w:rPr>
          <w:i/>
          <w:lang w:val="uk-UA"/>
        </w:rPr>
        <w:t>t</w:t>
      </w:r>
      <w:r w:rsidRPr="00114ECE">
        <w:rPr>
          <w:i/>
          <w:vertAlign w:val="subscript"/>
          <w:lang w:val="en-US"/>
        </w:rPr>
        <w:t>j</w:t>
      </w:r>
      <w:r w:rsidRPr="00114ECE">
        <w:rPr>
          <w:lang w:val="uk-UA"/>
        </w:rPr>
        <w:t>, а потім побудувати графік</w:t>
      </w:r>
      <w:r>
        <w:rPr>
          <w:lang w:val="uk-UA"/>
        </w:rPr>
        <w:t xml:space="preserve"> </w:t>
      </w:r>
      <w:r w:rsidRPr="00114ECE">
        <w:rPr>
          <w:i/>
          <w:lang w:val="uk-UA"/>
        </w:rPr>
        <w:t>t</w:t>
      </w:r>
      <w:r w:rsidRPr="00114ECE">
        <w:rPr>
          <w:i/>
          <w:vertAlign w:val="subscript"/>
          <w:lang w:val="en-US"/>
        </w:rPr>
        <w:t>j</w:t>
      </w:r>
      <w:r>
        <w:rPr>
          <w:i/>
          <w:lang w:val="uk-UA"/>
        </w:rPr>
        <w:t>=</w:t>
      </w:r>
      <w:r>
        <w:rPr>
          <w:i/>
          <w:lang w:val="en-US"/>
        </w:rPr>
        <w:t>f</w:t>
      </w:r>
      <w:r w:rsidRPr="00114ECE">
        <w:rPr>
          <w:i/>
          <w:lang w:val="uk-UA"/>
        </w:rPr>
        <w:t>(</w:t>
      </w:r>
      <w:r>
        <w:rPr>
          <w:i/>
          <w:lang w:val="en-US"/>
        </w:rPr>
        <w:t>x</w:t>
      </w:r>
      <w:r>
        <w:rPr>
          <w:i/>
          <w:vertAlign w:val="subscript"/>
          <w:lang w:val="en-US"/>
        </w:rPr>
        <w:t>j</w:t>
      </w:r>
      <w:r w:rsidRPr="00114ECE">
        <w:rPr>
          <w:i/>
          <w:lang w:val="uk-UA"/>
        </w:rPr>
        <w:t>)</w:t>
      </w:r>
      <w:r>
        <w:rPr>
          <w:lang w:val="uk-UA"/>
        </w:rPr>
        <w:t>. Якщо графік цієї функції приблизно прямолінійний, то можна вважати, що дана вибірка не суперечить нормальному законові розподілу.</w:t>
      </w:r>
    </w:p>
    <w:p w14:paraId="7D9B4A1F" w14:textId="77777777" w:rsidR="00BA0A85" w:rsidRDefault="00BA0A85" w:rsidP="00E8023F">
      <w:pPr>
        <w:pStyle w:val="a4"/>
        <w:ind w:left="0" w:firstLine="567"/>
        <w:jc w:val="both"/>
        <w:rPr>
          <w:lang w:val="uk-UA"/>
        </w:rPr>
      </w:pPr>
    </w:p>
    <w:p w14:paraId="49778FB5" w14:textId="77777777" w:rsidR="00CB6B06" w:rsidRDefault="00CB6B06">
      <w:pPr>
        <w:spacing w:after="200" w:line="276" w:lineRule="auto"/>
        <w:rPr>
          <w:lang w:val="uk-UA"/>
        </w:rPr>
      </w:pPr>
      <w:r>
        <w:rPr>
          <w:lang w:val="uk-UA"/>
        </w:rPr>
        <w:br w:type="page"/>
      </w:r>
    </w:p>
    <w:p w14:paraId="0AD0E3C1" w14:textId="77777777" w:rsidR="00CB6B06" w:rsidRPr="007B0F2A" w:rsidRDefault="00CB6B06" w:rsidP="00CB6B06">
      <w:pPr>
        <w:pStyle w:val="1"/>
        <w:jc w:val="center"/>
        <w:rPr>
          <w:rFonts w:ascii="Times New Roman" w:hAnsi="Times New Roman"/>
          <w:b w:val="0"/>
          <w:bCs w:val="0"/>
          <w:color w:val="000000"/>
          <w:sz w:val="24"/>
          <w:szCs w:val="24"/>
          <w:lang w:val="uk-UA"/>
        </w:rPr>
      </w:pPr>
      <w:bookmarkStart w:id="12" w:name="_Toc463264005"/>
      <w:r w:rsidRPr="00961A5F">
        <w:rPr>
          <w:rFonts w:ascii="Times New Roman" w:hAnsi="Times New Roman"/>
          <w:bCs w:val="0"/>
          <w:i/>
          <w:color w:val="auto"/>
          <w:sz w:val="24"/>
          <w:szCs w:val="24"/>
          <w:u w:val="single"/>
          <w:lang w:val="uk-UA"/>
        </w:rPr>
        <w:lastRenderedPageBreak/>
        <w:t xml:space="preserve">Лекція </w:t>
      </w:r>
      <w:r>
        <w:rPr>
          <w:rFonts w:ascii="Times New Roman" w:hAnsi="Times New Roman"/>
          <w:bCs w:val="0"/>
          <w:i/>
          <w:color w:val="auto"/>
          <w:sz w:val="24"/>
          <w:szCs w:val="24"/>
          <w:u w:val="single"/>
          <w:lang w:val="uk-UA"/>
        </w:rPr>
        <w:t>11</w:t>
      </w:r>
      <w:r w:rsidRPr="00961A5F">
        <w:rPr>
          <w:rFonts w:ascii="Times New Roman" w:hAnsi="Times New Roman"/>
          <w:b w:val="0"/>
          <w:bCs w:val="0"/>
          <w:i/>
          <w:color w:val="auto"/>
          <w:sz w:val="24"/>
          <w:szCs w:val="24"/>
          <w:u w:val="single"/>
          <w:lang w:val="uk-UA"/>
        </w:rPr>
        <w:t xml:space="preserve"> </w:t>
      </w:r>
      <w:r w:rsidR="0081741C" w:rsidRPr="0081741C">
        <w:rPr>
          <w:rFonts w:ascii="Times New Roman" w:hAnsi="Times New Roman"/>
          <w:b w:val="0"/>
          <w:color w:val="auto"/>
          <w:sz w:val="24"/>
          <w:szCs w:val="24"/>
          <w:lang w:val="uk-UA"/>
        </w:rPr>
        <w:t>ПРИБЛИЗНА ІДЕНТИФІКАЦІЯ ФОРМИ ТА ВИДУ ЗАКОНУ РОЗПОДІЛУ РЕЗУЛЬТАТІВ ВИМІРЮВАНЬ.</w:t>
      </w:r>
      <w:bookmarkEnd w:id="12"/>
    </w:p>
    <w:p w14:paraId="0ABE2428" w14:textId="77777777" w:rsidR="00CB6B06" w:rsidRPr="0081741C" w:rsidRDefault="00CB6B06" w:rsidP="00CB6B06">
      <w:pPr>
        <w:ind w:firstLine="567"/>
        <w:rPr>
          <w:bCs/>
          <w:color w:val="000000"/>
          <w:lang w:val="uk-UA"/>
        </w:rPr>
      </w:pPr>
    </w:p>
    <w:p w14:paraId="3B7DB91F" w14:textId="77777777" w:rsidR="00CB6B06" w:rsidRPr="00AD0125" w:rsidRDefault="00CB6B06" w:rsidP="00CB6B06">
      <w:pPr>
        <w:ind w:firstLine="567"/>
        <w:jc w:val="both"/>
        <w:rPr>
          <w:bCs/>
          <w:i/>
          <w:lang w:val="uk-UA"/>
        </w:rPr>
      </w:pPr>
      <w:r w:rsidRPr="00AD0125">
        <w:rPr>
          <w:bCs/>
          <w:i/>
          <w:lang w:val="uk-UA"/>
        </w:rPr>
        <w:t>Питання, що розглядаються</w:t>
      </w:r>
    </w:p>
    <w:p w14:paraId="6133A2A4" w14:textId="77777777" w:rsidR="00CB6B06" w:rsidRPr="00AD0125" w:rsidRDefault="0081741C" w:rsidP="00CB6B06">
      <w:pPr>
        <w:ind w:firstLine="567"/>
        <w:jc w:val="both"/>
        <w:rPr>
          <w:bCs/>
          <w:i/>
          <w:lang w:val="uk-UA"/>
        </w:rPr>
      </w:pPr>
      <w:r>
        <w:rPr>
          <w:bCs/>
          <w:i/>
          <w:lang w:val="uk-UA"/>
        </w:rPr>
        <w:t>Приблизна оцінка характеристик розподілів, відмінних від нормальних</w:t>
      </w:r>
      <w:r w:rsidR="00CB6B06">
        <w:rPr>
          <w:bCs/>
          <w:i/>
          <w:lang w:val="uk-UA"/>
        </w:rPr>
        <w:t>.</w:t>
      </w:r>
    </w:p>
    <w:p w14:paraId="14F35941" w14:textId="77777777" w:rsidR="00E62347" w:rsidRDefault="00E62347" w:rsidP="00E8023F">
      <w:pPr>
        <w:pStyle w:val="a4"/>
        <w:ind w:left="0" w:firstLine="567"/>
        <w:jc w:val="both"/>
        <w:rPr>
          <w:lang w:val="uk-UA"/>
        </w:rPr>
      </w:pPr>
    </w:p>
    <w:p w14:paraId="56B3C6C3" w14:textId="77777777" w:rsidR="0081741C" w:rsidRDefault="0081741C" w:rsidP="00E8023F">
      <w:pPr>
        <w:pStyle w:val="a4"/>
        <w:ind w:left="0" w:firstLine="567"/>
        <w:jc w:val="both"/>
        <w:rPr>
          <w:lang w:val="uk-UA"/>
        </w:rPr>
      </w:pPr>
      <w:r>
        <w:rPr>
          <w:lang w:val="uk-UA"/>
        </w:rPr>
        <w:t xml:space="preserve">При вивченні розподілів, відмінних від нормальних, виникає необхідність кількісно оцінити цю різницю. З цією метою вводять специфічні </w:t>
      </w:r>
      <w:r w:rsidR="0010430E">
        <w:rPr>
          <w:lang w:val="uk-UA"/>
        </w:rPr>
        <w:t>характеристики</w:t>
      </w:r>
      <w:r>
        <w:rPr>
          <w:lang w:val="uk-UA"/>
        </w:rPr>
        <w:t>, з</w:t>
      </w:r>
      <w:r w:rsidR="0010430E">
        <w:rPr>
          <w:lang w:val="uk-UA"/>
        </w:rPr>
        <w:t>окрема асиметрію і ексцес</w:t>
      </w:r>
      <w:r>
        <w:rPr>
          <w:lang w:val="uk-UA"/>
        </w:rPr>
        <w:t xml:space="preserve">. Для нормального розподілу ці характеристики дорівнюють нулю. У метрологічній практиці використовують емпіричні моменти. Всі моменти </w:t>
      </w:r>
      <w:r w:rsidR="0010430E">
        <w:rPr>
          <w:lang w:val="uk-UA"/>
        </w:rPr>
        <w:t>являють собою</w:t>
      </w:r>
      <w:r>
        <w:rPr>
          <w:lang w:val="uk-UA"/>
        </w:rPr>
        <w:t xml:space="preserve"> деякі середні значення, причому якщо усереднюються величини, відлічувані від початку координат, то моменти</w:t>
      </w:r>
      <w:r w:rsidR="0010430E">
        <w:rPr>
          <w:lang w:val="uk-UA"/>
        </w:rPr>
        <w:t xml:space="preserve"> називають початковими, а якщо</w:t>
      </w:r>
      <w:r>
        <w:rPr>
          <w:lang w:val="uk-UA"/>
        </w:rPr>
        <w:t xml:space="preserve"> від центру розподілу</w:t>
      </w:r>
      <w:r w:rsidR="0010430E">
        <w:rPr>
          <w:lang w:val="uk-UA"/>
        </w:rPr>
        <w:t xml:space="preserve"> –</w:t>
      </w:r>
      <w:r>
        <w:rPr>
          <w:lang w:val="uk-UA"/>
        </w:rPr>
        <w:t xml:space="preserve"> то центральними. Початкові і центральні моменти </w:t>
      </w:r>
      <w:r w:rsidRPr="0010430E">
        <w:rPr>
          <w:i/>
          <w:lang w:val="uk-UA"/>
        </w:rPr>
        <w:t>r</w:t>
      </w:r>
      <w:r>
        <w:rPr>
          <w:lang w:val="uk-UA"/>
        </w:rPr>
        <w:t>-го порядку визначаються відповідно за формулами:</w:t>
      </w:r>
    </w:p>
    <w:p w14:paraId="49DD10DD" w14:textId="77777777" w:rsidR="0010430E" w:rsidRDefault="0010430E" w:rsidP="00E8023F">
      <w:pPr>
        <w:pStyle w:val="a4"/>
        <w:ind w:left="0" w:firstLine="567"/>
        <w:jc w:val="both"/>
        <w:rPr>
          <w:lang w:val="uk-UA"/>
        </w:rPr>
      </w:pPr>
    </w:p>
    <w:p w14:paraId="40DCC8F3" w14:textId="77777777" w:rsidR="0010430E" w:rsidRPr="008F5BD6" w:rsidRDefault="00000000" w:rsidP="0010430E">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a</m:t>
            </m:r>
          </m:e>
          <m:sub>
            <m:r>
              <w:rPr>
                <w:rFonts w:ascii="Cambria Math" w:hAnsi="Cambria Math"/>
                <w:lang w:val="uk-UA"/>
              </w:rPr>
              <m:t>r</m:t>
            </m:r>
          </m:sub>
        </m:sSub>
        <m:d>
          <m:dPr>
            <m:begChr m:val="["/>
            <m:endChr m:val="]"/>
            <m:ctrlPr>
              <w:rPr>
                <w:rFonts w:ascii="Cambria Math" w:hAnsi="Cambria Math"/>
                <w:i/>
                <w:lang w:val="uk-UA"/>
              </w:rPr>
            </m:ctrlPr>
          </m:dPr>
          <m:e>
            <m:r>
              <w:rPr>
                <w:rFonts w:ascii="Cambria Math" w:hAnsi="Cambria Math"/>
                <w:lang w:val="uk-UA"/>
              </w:rPr>
              <m:t>x</m:t>
            </m:r>
          </m:e>
        </m:d>
        <m:r>
          <w:rPr>
            <w:rFonts w:ascii="Cambria Math" w:hAnsi="Cambria Math"/>
            <w:lang w:val="uk-UA"/>
          </w:rPr>
          <m:t>=</m:t>
        </m:r>
        <m:nary>
          <m:naryPr>
            <m:limLoc m:val="undOvr"/>
            <m:ctrlPr>
              <w:rPr>
                <w:rFonts w:ascii="Cambria Math" w:hAnsi="Cambria Math"/>
                <w:i/>
                <w:lang w:val="uk-UA"/>
              </w:rPr>
            </m:ctrlPr>
          </m:naryPr>
          <m:sub>
            <m:r>
              <w:rPr>
                <w:rFonts w:ascii="Cambria Math" w:hAnsi="Cambria Math"/>
                <w:lang w:val="uk-UA"/>
              </w:rPr>
              <m:t>-∞</m:t>
            </m:r>
          </m:sub>
          <m:sup>
            <m:r>
              <w:rPr>
                <w:rFonts w:ascii="Cambria Math" w:hAnsi="Cambria Math"/>
                <w:lang w:val="uk-UA"/>
              </w:rPr>
              <m:t>+∞</m:t>
            </m:r>
          </m:sup>
          <m:e>
            <m:sSup>
              <m:sSupPr>
                <m:ctrlPr>
                  <w:rPr>
                    <w:rFonts w:ascii="Cambria Math" w:hAnsi="Cambria Math"/>
                    <w:i/>
                    <w:lang w:val="uk-UA"/>
                  </w:rPr>
                </m:ctrlPr>
              </m:sSupPr>
              <m:e>
                <m:acc>
                  <m:accPr>
                    <m:chr m:val="̅"/>
                    <m:ctrlPr>
                      <w:rPr>
                        <w:rFonts w:ascii="Cambria Math" w:hAnsi="Cambria Math"/>
                        <w:i/>
                        <w:lang w:val="uk-UA"/>
                      </w:rPr>
                    </m:ctrlPr>
                  </m:accPr>
                  <m:e>
                    <m:r>
                      <w:rPr>
                        <w:rFonts w:ascii="Cambria Math" w:hAnsi="Cambria Math"/>
                        <w:lang w:val="uk-UA"/>
                      </w:rPr>
                      <m:t>X</m:t>
                    </m:r>
                  </m:e>
                </m:acc>
              </m:e>
              <m:sup>
                <m:r>
                  <w:rPr>
                    <w:rFonts w:ascii="Cambria Math" w:hAnsi="Cambria Math"/>
                    <w:lang w:val="uk-UA"/>
                  </w:rPr>
                  <m:t>r</m:t>
                </m:r>
              </m:sup>
            </m:sSup>
            <m:r>
              <w:rPr>
                <w:rFonts w:ascii="Cambria Math" w:hAnsi="Cambria Math"/>
                <w:lang w:val="uk-UA"/>
              </w:rPr>
              <m:t>p</m:t>
            </m:r>
            <m:d>
              <m:dPr>
                <m:ctrlPr>
                  <w:rPr>
                    <w:rFonts w:ascii="Cambria Math" w:hAnsi="Cambria Math"/>
                    <w:i/>
                    <w:lang w:val="uk-UA"/>
                  </w:rPr>
                </m:ctrlPr>
              </m:dPr>
              <m:e>
                <m:r>
                  <w:rPr>
                    <w:rFonts w:ascii="Cambria Math" w:hAnsi="Cambria Math"/>
                    <w:lang w:val="uk-UA"/>
                  </w:rPr>
                  <m:t>x</m:t>
                </m:r>
              </m:e>
            </m:d>
            <m:r>
              <w:rPr>
                <w:rFonts w:ascii="Cambria Math" w:hAnsi="Cambria Math"/>
                <w:lang w:val="uk-UA"/>
              </w:rPr>
              <m:t>dx</m:t>
            </m:r>
          </m:e>
        </m:nary>
      </m:oMath>
      <w:r w:rsidR="0010430E">
        <w:rPr>
          <w:lang w:val="uk-UA"/>
        </w:rPr>
        <w:t>;                                                (11.1)</w:t>
      </w:r>
    </w:p>
    <w:p w14:paraId="7115E3DF" w14:textId="77777777" w:rsidR="0010430E" w:rsidRPr="008F5BD6" w:rsidRDefault="0010430E" w:rsidP="0010430E">
      <w:pPr>
        <w:pStyle w:val="a4"/>
        <w:ind w:left="0" w:firstLine="567"/>
        <w:jc w:val="right"/>
        <w:rPr>
          <w:lang w:val="uk-UA"/>
        </w:rPr>
      </w:pPr>
    </w:p>
    <w:p w14:paraId="6FD3DACB" w14:textId="77777777" w:rsidR="0010430E" w:rsidRDefault="00000000" w:rsidP="0010430E">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μ</m:t>
            </m:r>
          </m:e>
          <m:sub>
            <m:r>
              <w:rPr>
                <w:rFonts w:ascii="Cambria Math" w:hAnsi="Cambria Math"/>
                <w:lang w:val="uk-UA"/>
              </w:rPr>
              <m:t>r</m:t>
            </m:r>
          </m:sub>
        </m:sSub>
        <m:d>
          <m:dPr>
            <m:begChr m:val="["/>
            <m:endChr m:val="]"/>
            <m:ctrlPr>
              <w:rPr>
                <w:rFonts w:ascii="Cambria Math" w:hAnsi="Cambria Math"/>
                <w:i/>
                <w:lang w:val="uk-UA"/>
              </w:rPr>
            </m:ctrlPr>
          </m:dPr>
          <m:e>
            <m:r>
              <w:rPr>
                <w:rFonts w:ascii="Cambria Math" w:hAnsi="Cambria Math"/>
                <w:lang w:val="uk-UA"/>
              </w:rPr>
              <m:t>x</m:t>
            </m:r>
          </m:e>
        </m:d>
        <m:r>
          <w:rPr>
            <w:rFonts w:ascii="Cambria Math" w:hAnsi="Cambria Math"/>
            <w:lang w:val="uk-UA"/>
          </w:rPr>
          <m:t>=</m:t>
        </m:r>
        <m:nary>
          <m:naryPr>
            <m:limLoc m:val="undOvr"/>
            <m:ctrlPr>
              <w:rPr>
                <w:rFonts w:ascii="Cambria Math" w:hAnsi="Cambria Math"/>
                <w:i/>
                <w:lang w:val="uk-UA"/>
              </w:rPr>
            </m:ctrlPr>
          </m:naryPr>
          <m:sub>
            <m:r>
              <w:rPr>
                <w:rFonts w:ascii="Cambria Math" w:hAnsi="Cambria Math"/>
                <w:lang w:val="uk-UA"/>
              </w:rPr>
              <m:t>-∞</m:t>
            </m:r>
          </m:sub>
          <m:sup>
            <m:r>
              <w:rPr>
                <w:rFonts w:ascii="Cambria Math" w:hAnsi="Cambria Math"/>
                <w:lang w:val="uk-UA"/>
              </w:rPr>
              <m:t>+∞</m:t>
            </m:r>
          </m:sup>
          <m:e>
            <m:sSup>
              <m:sSupPr>
                <m:ctrlPr>
                  <w:rPr>
                    <w:rFonts w:ascii="Cambria Math" w:hAnsi="Cambria Math"/>
                    <w:i/>
                    <w:lang w:val="uk-UA"/>
                  </w:rPr>
                </m:ctrlPr>
              </m:sSupPr>
              <m:e>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e>
              <m:sup/>
            </m:sSup>
            <m:r>
              <w:rPr>
                <w:rFonts w:ascii="Cambria Math" w:hAnsi="Cambria Math"/>
                <w:lang w:val="uk-UA"/>
              </w:rPr>
              <m:t>-</m:t>
            </m:r>
            <m:sSub>
              <m:sSubPr>
                <m:ctrlPr>
                  <w:rPr>
                    <w:rFonts w:ascii="Cambria Math" w:hAnsi="Cambria Math"/>
                    <w:i/>
                    <w:lang w:val="uk-UA"/>
                  </w:rPr>
                </m:ctrlPr>
              </m:sSubPr>
              <m:e>
                <m:r>
                  <w:rPr>
                    <w:rFonts w:ascii="Cambria Math" w:hAnsi="Cambria Math"/>
                    <w:lang w:val="en-US"/>
                  </w:rPr>
                  <m:t>m</m:t>
                </m:r>
              </m:e>
              <m:sub>
                <m:d>
                  <m:dPr>
                    <m:ctrlPr>
                      <w:rPr>
                        <w:rFonts w:ascii="Cambria Math" w:hAnsi="Cambria Math"/>
                        <w:i/>
                        <w:lang w:val="uk-UA"/>
                      </w:rPr>
                    </m:ctrlPr>
                  </m:dPr>
                  <m:e>
                    <m:r>
                      <w:rPr>
                        <w:rFonts w:ascii="Cambria Math" w:hAnsi="Cambria Math"/>
                        <w:lang w:val="uk-UA"/>
                      </w:rPr>
                      <m:t>x</m:t>
                    </m:r>
                  </m:e>
                </m:d>
              </m:sub>
            </m:sSub>
            <m:r>
              <w:rPr>
                <w:rFonts w:ascii="Cambria Math" w:hAnsi="Cambria Math"/>
                <w:lang w:val="uk-UA"/>
              </w:rPr>
              <m:t>)p</m:t>
            </m:r>
            <m:d>
              <m:dPr>
                <m:ctrlPr>
                  <w:rPr>
                    <w:rFonts w:ascii="Cambria Math" w:hAnsi="Cambria Math"/>
                    <w:i/>
                    <w:lang w:val="uk-UA"/>
                  </w:rPr>
                </m:ctrlPr>
              </m:dPr>
              <m:e>
                <m:r>
                  <w:rPr>
                    <w:rFonts w:ascii="Cambria Math" w:hAnsi="Cambria Math"/>
                    <w:lang w:val="uk-UA"/>
                  </w:rPr>
                  <m:t>x</m:t>
                </m:r>
              </m:e>
            </m:d>
            <m:r>
              <w:rPr>
                <w:rFonts w:ascii="Cambria Math" w:hAnsi="Cambria Math"/>
                <w:lang w:val="uk-UA"/>
              </w:rPr>
              <m:t>dx</m:t>
            </m:r>
          </m:e>
        </m:nary>
        <m:r>
          <w:rPr>
            <w:rFonts w:ascii="Cambria Math" w:hAnsi="Cambria Math"/>
            <w:lang w:val="uk-UA"/>
          </w:rPr>
          <m:t>.</m:t>
        </m:r>
      </m:oMath>
      <w:r w:rsidR="0010430E">
        <w:rPr>
          <w:lang w:val="uk-UA"/>
        </w:rPr>
        <w:t xml:space="preserve">                                        (11.2)</w:t>
      </w:r>
    </w:p>
    <w:p w14:paraId="2D7D9675" w14:textId="77777777" w:rsidR="0010430E" w:rsidRPr="008F5BD6" w:rsidRDefault="0010430E" w:rsidP="0010430E">
      <w:pPr>
        <w:pStyle w:val="a4"/>
        <w:ind w:left="0" w:firstLine="567"/>
        <w:jc w:val="right"/>
        <w:rPr>
          <w:lang w:val="uk-UA"/>
        </w:rPr>
      </w:pPr>
    </w:p>
    <w:p w14:paraId="4601D1F5" w14:textId="77777777" w:rsidR="00BF1799" w:rsidRDefault="0010430E" w:rsidP="0010430E">
      <w:pPr>
        <w:pStyle w:val="a4"/>
        <w:ind w:left="0" w:firstLine="567"/>
        <w:jc w:val="both"/>
        <w:rPr>
          <w:lang w:val="uk-UA"/>
        </w:rPr>
      </w:pPr>
      <w:r>
        <w:rPr>
          <w:lang w:val="uk-UA"/>
        </w:rPr>
        <w:t>При обчисленні статичних оцінок невідомого параметра –</w:t>
      </w:r>
      <w:r w:rsidRPr="0010430E">
        <w:t xml:space="preserve"> </w:t>
      </w:r>
      <w:r>
        <w:rPr>
          <w:lang w:val="uk-UA"/>
        </w:rPr>
        <w:t>теоретичного розподілу результатів спостережень, які</w:t>
      </w:r>
      <w:r w:rsidRPr="0010430E">
        <w:t xml:space="preserve"> </w:t>
      </w:r>
      <w:r>
        <w:rPr>
          <w:lang w:val="uk-UA"/>
        </w:rPr>
        <w:t>являють собою функції від спостережуваних випадкових величин</w:t>
      </w:r>
      <w:r w:rsidR="00BF1799">
        <w:rPr>
          <w:lang w:val="uk-UA"/>
        </w:rPr>
        <w:t>,</w:t>
      </w:r>
      <w:r w:rsidRPr="0010430E">
        <w:t xml:space="preserve"> </w:t>
      </w:r>
      <w:r>
        <w:rPr>
          <w:lang w:val="uk-UA"/>
        </w:rPr>
        <w:t>оперують лише обмеженими даними (вибіркою). Тому при</w:t>
      </w:r>
      <w:r w:rsidRPr="0010430E">
        <w:t xml:space="preserve"> </w:t>
      </w:r>
      <w:r>
        <w:rPr>
          <w:lang w:val="uk-UA"/>
        </w:rPr>
        <w:t>обчисленні емпіричних моментів усереднення випадков</w:t>
      </w:r>
      <w:r w:rsidR="00BF1799">
        <w:rPr>
          <w:lang w:val="uk-UA"/>
        </w:rPr>
        <w:t>ої</w:t>
      </w:r>
      <w:r>
        <w:rPr>
          <w:lang w:val="uk-UA"/>
        </w:rPr>
        <w:t xml:space="preserve"> величин</w:t>
      </w:r>
      <w:r w:rsidR="00BF1799">
        <w:rPr>
          <w:lang w:val="uk-UA"/>
        </w:rPr>
        <w:t>и</w:t>
      </w:r>
      <w:r>
        <w:rPr>
          <w:lang w:val="uk-UA"/>
        </w:rPr>
        <w:t xml:space="preserve"> (результат</w:t>
      </w:r>
      <w:r w:rsidR="00BF1799">
        <w:rPr>
          <w:lang w:val="uk-UA"/>
        </w:rPr>
        <w:t>у</w:t>
      </w:r>
      <w:r>
        <w:rPr>
          <w:lang w:val="uk-UA"/>
        </w:rPr>
        <w:t xml:space="preserve"> спостереження) здійснюється через</w:t>
      </w:r>
      <w:r w:rsidRPr="0010430E">
        <w:t xml:space="preserve"> </w:t>
      </w:r>
      <w:r>
        <w:rPr>
          <w:lang w:val="uk-UA"/>
        </w:rPr>
        <w:t>підсумовування (арифметичн</w:t>
      </w:r>
      <w:r w:rsidR="00BF1799">
        <w:rPr>
          <w:lang w:val="uk-UA"/>
        </w:rPr>
        <w:t>е</w:t>
      </w:r>
      <w:r>
        <w:rPr>
          <w:lang w:val="uk-UA"/>
        </w:rPr>
        <w:t xml:space="preserve"> або геометричне), а не через операцію</w:t>
      </w:r>
      <w:r w:rsidRPr="0010430E">
        <w:t xml:space="preserve"> </w:t>
      </w:r>
      <w:r>
        <w:rPr>
          <w:lang w:val="uk-UA"/>
        </w:rPr>
        <w:t>інтегрування.</w:t>
      </w:r>
      <w:r w:rsidRPr="0010430E">
        <w:t xml:space="preserve"> </w:t>
      </w:r>
    </w:p>
    <w:p w14:paraId="4EE07A78" w14:textId="77777777" w:rsidR="0010430E" w:rsidRDefault="0010430E" w:rsidP="0010430E">
      <w:pPr>
        <w:pStyle w:val="a4"/>
        <w:ind w:left="0" w:firstLine="567"/>
        <w:jc w:val="both"/>
        <w:rPr>
          <w:lang w:val="uk-UA"/>
        </w:rPr>
      </w:pPr>
      <w:r>
        <w:rPr>
          <w:lang w:val="uk-UA"/>
        </w:rPr>
        <w:t>Наближена оцінка (як частина етапу ідентифікації) форми</w:t>
      </w:r>
      <w:r w:rsidRPr="00BF1799">
        <w:rPr>
          <w:lang w:val="uk-UA"/>
        </w:rPr>
        <w:t xml:space="preserve"> </w:t>
      </w:r>
      <w:r>
        <w:rPr>
          <w:lang w:val="uk-UA"/>
        </w:rPr>
        <w:t>розподілу може здійснюватися за поєднанням оцінок параметрів</w:t>
      </w:r>
      <w:r w:rsidRPr="00BF1799">
        <w:rPr>
          <w:lang w:val="uk-UA"/>
        </w:rPr>
        <w:t xml:space="preserve"> </w:t>
      </w:r>
      <w:r>
        <w:rPr>
          <w:lang w:val="uk-UA"/>
        </w:rPr>
        <w:t>розподілу з використанням критеріальних значень характеристик</w:t>
      </w:r>
      <w:r w:rsidRPr="00BF1799">
        <w:rPr>
          <w:lang w:val="uk-UA"/>
        </w:rPr>
        <w:t xml:space="preserve"> </w:t>
      </w:r>
      <w:r>
        <w:rPr>
          <w:lang w:val="uk-UA"/>
        </w:rPr>
        <w:t xml:space="preserve">розподілу, зазначених в таблиці </w:t>
      </w:r>
      <w:r w:rsidR="00BF1799">
        <w:rPr>
          <w:lang w:val="uk-UA"/>
        </w:rPr>
        <w:t>Ж</w:t>
      </w:r>
      <w:r>
        <w:rPr>
          <w:lang w:val="uk-UA"/>
        </w:rPr>
        <w:t xml:space="preserve">.1 Додатка </w:t>
      </w:r>
      <w:r w:rsidR="00BF1799">
        <w:rPr>
          <w:lang w:val="uk-UA"/>
        </w:rPr>
        <w:t>Ж</w:t>
      </w:r>
      <w:r>
        <w:rPr>
          <w:lang w:val="uk-UA"/>
        </w:rPr>
        <w:t>.</w:t>
      </w:r>
      <w:r w:rsidRPr="00BF1799">
        <w:rPr>
          <w:lang w:val="uk-UA"/>
        </w:rPr>
        <w:t xml:space="preserve"> </w:t>
      </w:r>
      <w:r>
        <w:rPr>
          <w:lang w:val="uk-UA"/>
        </w:rPr>
        <w:t>Оцінка першого центрального моменту визначається за формулою:</w:t>
      </w:r>
    </w:p>
    <w:p w14:paraId="14C73EF7" w14:textId="77777777" w:rsidR="00BF1799" w:rsidRDefault="00BF1799" w:rsidP="0010430E">
      <w:pPr>
        <w:pStyle w:val="a4"/>
        <w:ind w:left="0" w:firstLine="567"/>
        <w:jc w:val="both"/>
        <w:rPr>
          <w:lang w:val="uk-UA"/>
        </w:rPr>
      </w:pPr>
    </w:p>
    <w:p w14:paraId="3AC73663" w14:textId="77777777" w:rsidR="00BF1799" w:rsidRDefault="00000000" w:rsidP="00BF1799">
      <w:pPr>
        <w:pStyle w:val="a4"/>
        <w:ind w:left="0" w:firstLine="567"/>
        <w:jc w:val="right"/>
        <w:rPr>
          <w:lang w:val="uk-UA"/>
        </w:rPr>
      </w:pPr>
      <m:oMath>
        <m:sSubSup>
          <m:sSubSupPr>
            <m:ctrlPr>
              <w:rPr>
                <w:rFonts w:ascii="Cambria Math" w:hAnsi="Cambria Math"/>
                <w:i/>
                <w:lang w:val="uk-UA"/>
              </w:rPr>
            </m:ctrlPr>
          </m:sSubSupPr>
          <m:e>
            <m:r>
              <w:rPr>
                <w:rFonts w:ascii="Cambria Math" w:hAnsi="Cambria Math"/>
                <w:lang w:val="uk-UA"/>
              </w:rPr>
              <m:t>μ</m:t>
            </m:r>
          </m:e>
          <m:sub>
            <m:r>
              <w:rPr>
                <w:rFonts w:ascii="Cambria Math" w:hAnsi="Cambria Math"/>
                <w:lang w:val="uk-UA"/>
              </w:rPr>
              <m:t>1</m:t>
            </m:r>
          </m:sub>
          <m:sup>
            <m:r>
              <w:rPr>
                <w:rFonts w:ascii="Cambria Math" w:hAnsi="Cambria Math"/>
                <w:lang w:val="uk-UA"/>
              </w:rPr>
              <m:t>*</m:t>
            </m:r>
          </m:sup>
        </m:sSubSup>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en-US"/>
              </w:rPr>
              <m:t>n</m:t>
            </m:r>
          </m:den>
        </m:f>
        <m:nary>
          <m:naryPr>
            <m:chr m:val="∑"/>
            <m:limLoc m:val="undOvr"/>
            <m:subHide m:val="1"/>
            <m:supHide m:val="1"/>
            <m:ctrlPr>
              <w:rPr>
                <w:rFonts w:ascii="Cambria Math" w:hAnsi="Cambria Math"/>
                <w:i/>
                <w:lang w:val="uk-UA"/>
              </w:rPr>
            </m:ctrlPr>
          </m:naryPr>
          <m:sub/>
          <m:sup/>
          <m:e>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r>
              <w:rPr>
                <w:rFonts w:ascii="Cambria Math" w:hAnsi="Cambria Math"/>
                <w:lang w:val="uk-UA"/>
              </w:rPr>
              <m:t>)</m:t>
            </m:r>
          </m:e>
        </m:nary>
        <m:r>
          <w:rPr>
            <w:rFonts w:ascii="Cambria Math" w:hAnsi="Cambria Math"/>
            <w:lang w:val="uk-UA"/>
          </w:rPr>
          <m:t>.</m:t>
        </m:r>
      </m:oMath>
      <w:r w:rsidR="00BF1799">
        <w:rPr>
          <w:lang w:val="uk-UA"/>
        </w:rPr>
        <w:t xml:space="preserve">                                                   (11.3)</w:t>
      </w:r>
    </w:p>
    <w:p w14:paraId="077E57B3" w14:textId="77777777" w:rsidR="00BF1799" w:rsidRDefault="00BF1799" w:rsidP="00BF1799">
      <w:pPr>
        <w:pStyle w:val="a4"/>
        <w:ind w:left="0" w:firstLine="567"/>
        <w:jc w:val="right"/>
        <w:rPr>
          <w:lang w:val="uk-UA"/>
        </w:rPr>
      </w:pPr>
    </w:p>
    <w:p w14:paraId="14F71871" w14:textId="77777777" w:rsidR="00BF1799" w:rsidRDefault="00BF1799" w:rsidP="00BF1799">
      <w:pPr>
        <w:pStyle w:val="a4"/>
        <w:ind w:left="0" w:firstLine="567"/>
        <w:jc w:val="both"/>
        <w:rPr>
          <w:lang w:val="uk-UA"/>
        </w:rPr>
      </w:pPr>
      <w:r>
        <w:rPr>
          <w:lang w:val="uk-UA"/>
        </w:rPr>
        <w:t xml:space="preserve">При </w:t>
      </w:r>
      <m:oMath>
        <m:sSubSup>
          <m:sSubSupPr>
            <m:ctrlPr>
              <w:rPr>
                <w:rFonts w:ascii="Cambria Math" w:hAnsi="Cambria Math"/>
                <w:i/>
                <w:lang w:val="uk-UA"/>
              </w:rPr>
            </m:ctrlPr>
          </m:sSubSupPr>
          <m:e>
            <m:r>
              <w:rPr>
                <w:rFonts w:ascii="Cambria Math" w:hAnsi="Cambria Math"/>
                <w:lang w:val="uk-UA"/>
              </w:rPr>
              <m:t>μ</m:t>
            </m:r>
          </m:e>
          <m:sub>
            <m:r>
              <w:rPr>
                <w:rFonts w:ascii="Cambria Math" w:hAnsi="Cambria Math"/>
                <w:lang w:val="uk-UA"/>
              </w:rPr>
              <m:t>1</m:t>
            </m:r>
          </m:sub>
          <m:sup>
            <m:r>
              <w:rPr>
                <w:rFonts w:ascii="Cambria Math" w:hAnsi="Cambria Math"/>
                <w:lang w:val="uk-UA"/>
              </w:rPr>
              <m:t>*</m:t>
            </m:r>
          </m:sup>
        </m:sSubSup>
      </m:oMath>
      <w:r>
        <w:rPr>
          <w:lang w:val="uk-UA"/>
        </w:rPr>
        <w:t xml:space="preserve"> = 0 оцінкою центру розподілу є середнє арифметичн. Оцінка другого центрального моменту μ</w:t>
      </w:r>
      <w:r w:rsidRPr="00BF1799">
        <w:rPr>
          <w:vertAlign w:val="subscript"/>
          <w:lang w:val="uk-UA"/>
        </w:rPr>
        <w:t>2</w:t>
      </w:r>
      <w:r>
        <w:rPr>
          <w:lang w:val="uk-UA"/>
        </w:rPr>
        <w:t xml:space="preserve">, що характеризує дисперсію </w:t>
      </w:r>
      <w:r w:rsidRPr="00BF1799">
        <w:rPr>
          <w:i/>
          <w:lang w:val="uk-UA"/>
        </w:rPr>
        <w:t>D</w:t>
      </w:r>
      <w:r>
        <w:rPr>
          <w:lang w:val="uk-UA"/>
        </w:rPr>
        <w:t xml:space="preserve"> розподілу, визначається за формулою:</w:t>
      </w:r>
    </w:p>
    <w:p w14:paraId="6671532E" w14:textId="77777777" w:rsidR="00BF1799" w:rsidRDefault="00BF1799" w:rsidP="00BF1799">
      <w:pPr>
        <w:pStyle w:val="a4"/>
        <w:ind w:left="0" w:firstLine="567"/>
        <w:jc w:val="both"/>
        <w:rPr>
          <w:lang w:val="uk-UA"/>
        </w:rPr>
      </w:pPr>
    </w:p>
    <w:p w14:paraId="24910B64" w14:textId="77777777" w:rsidR="00BF1799" w:rsidRDefault="00BF1799" w:rsidP="00BF1799">
      <w:pPr>
        <w:ind w:firstLine="567"/>
        <w:jc w:val="right"/>
        <w:rPr>
          <w:lang w:val="uk-UA"/>
        </w:rPr>
      </w:pPr>
      <m:oMath>
        <m:r>
          <w:rPr>
            <w:rFonts w:ascii="Cambria Math" w:hAnsi="Cambria Math"/>
            <w:lang w:val="uk-UA"/>
          </w:rPr>
          <m:t>D=</m:t>
        </m:r>
        <m:sSup>
          <m:sSupPr>
            <m:ctrlPr>
              <w:rPr>
                <w:rFonts w:ascii="Cambria Math" w:hAnsi="Cambria Math"/>
                <w:i/>
                <w:lang w:val="uk-UA"/>
              </w:rPr>
            </m:ctrlPr>
          </m:sSupPr>
          <m:e>
            <m:r>
              <w:rPr>
                <w:rFonts w:ascii="Cambria Math" w:hAnsi="Cambria Math"/>
                <w:lang w:val="uk-UA"/>
              </w:rPr>
              <m:t>S</m:t>
            </m:r>
          </m:e>
          <m:sup>
            <m:r>
              <w:rPr>
                <w:rFonts w:ascii="Cambria Math" w:hAnsi="Cambria Math"/>
                <w:lang w:val="uk-UA"/>
              </w:rPr>
              <m:t>2</m:t>
            </m:r>
          </m:sup>
        </m:sSup>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r>
                  <w:rPr>
                    <w:rFonts w:ascii="Cambria Math" w:hAnsi="Cambria Math"/>
                    <w:lang w:val="uk-UA"/>
                  </w:rPr>
                  <m:t>)</m:t>
                </m:r>
              </m:e>
              <m:sup>
                <m:r>
                  <w:rPr>
                    <w:rFonts w:ascii="Cambria Math" w:hAnsi="Cambria Math"/>
                    <w:lang w:val="uk-UA"/>
                  </w:rPr>
                  <m:t>2</m:t>
                </m:r>
              </m:sup>
            </m:sSup>
          </m:e>
        </m:nary>
      </m:oMath>
      <w:r>
        <w:rPr>
          <w:lang w:val="uk-UA"/>
        </w:rPr>
        <w:t xml:space="preserve"> </w:t>
      </w:r>
      <w:r w:rsidR="00603A0A">
        <w:rPr>
          <w:lang w:val="uk-UA"/>
        </w:rPr>
        <w:t>.</w:t>
      </w:r>
      <w:r>
        <w:rPr>
          <w:lang w:val="uk-UA"/>
        </w:rPr>
        <w:t xml:space="preserve">                                                     (1</w:t>
      </w:r>
      <w:r w:rsidR="00603A0A" w:rsidRPr="00603A0A">
        <w:rPr>
          <w:lang w:val="uk-UA"/>
        </w:rPr>
        <w:t>1</w:t>
      </w:r>
      <w:r w:rsidR="00603A0A">
        <w:rPr>
          <w:lang w:val="uk-UA"/>
        </w:rPr>
        <w:t>.</w:t>
      </w:r>
      <w:r w:rsidR="00603A0A" w:rsidRPr="00603A0A">
        <w:rPr>
          <w:lang w:val="uk-UA"/>
        </w:rPr>
        <w:t>4</w:t>
      </w:r>
      <w:r>
        <w:rPr>
          <w:lang w:val="uk-UA"/>
        </w:rPr>
        <w:t>)</w:t>
      </w:r>
    </w:p>
    <w:p w14:paraId="6B6EC295" w14:textId="77777777" w:rsidR="00BF1799" w:rsidRPr="008F5BD6" w:rsidRDefault="00BF1799" w:rsidP="00BF1799">
      <w:pPr>
        <w:pStyle w:val="a4"/>
        <w:ind w:left="0" w:firstLine="567"/>
        <w:jc w:val="both"/>
      </w:pPr>
    </w:p>
    <w:p w14:paraId="132BC45E" w14:textId="77777777" w:rsidR="00603A0A" w:rsidRDefault="00603A0A" w:rsidP="00BF1799">
      <w:pPr>
        <w:pStyle w:val="a4"/>
        <w:ind w:left="0" w:firstLine="567"/>
        <w:jc w:val="both"/>
        <w:rPr>
          <w:lang w:val="uk-UA"/>
        </w:rPr>
      </w:pPr>
      <w:r>
        <w:rPr>
          <w:lang w:val="uk-UA"/>
        </w:rPr>
        <w:t>Для оцінки дисперсії і СКО за експериментальними даними використовується співвідношення для незсунутої</w:t>
      </w:r>
      <w:r w:rsidRPr="00603A0A">
        <w:t xml:space="preserve"> </w:t>
      </w:r>
      <w:r>
        <w:rPr>
          <w:lang w:val="uk-UA"/>
        </w:rPr>
        <w:t>дисперсії:</w:t>
      </w:r>
    </w:p>
    <w:p w14:paraId="111915E7" w14:textId="77777777" w:rsidR="00603A0A" w:rsidRDefault="00603A0A" w:rsidP="00BF1799">
      <w:pPr>
        <w:pStyle w:val="a4"/>
        <w:ind w:left="0" w:firstLine="567"/>
        <w:jc w:val="both"/>
        <w:rPr>
          <w:lang w:val="uk-UA"/>
        </w:rPr>
      </w:pPr>
    </w:p>
    <w:p w14:paraId="0A6A0AE6" w14:textId="77777777" w:rsidR="00603A0A" w:rsidRDefault="00603A0A" w:rsidP="00603A0A">
      <w:pPr>
        <w:ind w:firstLine="567"/>
        <w:jc w:val="right"/>
        <w:rPr>
          <w:lang w:val="uk-UA"/>
        </w:rPr>
      </w:pPr>
      <m:oMath>
        <m:r>
          <w:rPr>
            <w:rFonts w:ascii="Cambria Math" w:hAnsi="Cambria Math"/>
            <w:lang w:val="uk-UA"/>
          </w:rPr>
          <m:t>D=</m:t>
        </m:r>
        <m:sSup>
          <m:sSupPr>
            <m:ctrlPr>
              <w:rPr>
                <w:rFonts w:ascii="Cambria Math" w:hAnsi="Cambria Math"/>
                <w:i/>
                <w:lang w:val="uk-UA"/>
              </w:rPr>
            </m:ctrlPr>
          </m:sSupPr>
          <m:e>
            <m:r>
              <w:rPr>
                <w:rFonts w:ascii="Cambria Math" w:hAnsi="Cambria Math"/>
                <w:lang w:val="uk-UA"/>
              </w:rPr>
              <m:t>S</m:t>
            </m:r>
          </m:e>
          <m:sup>
            <m:r>
              <w:rPr>
                <w:rFonts w:ascii="Cambria Math" w:hAnsi="Cambria Math"/>
                <w:lang w:val="uk-UA"/>
              </w:rPr>
              <m:t>2</m:t>
            </m:r>
          </m:sup>
        </m:sSup>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n-1</m:t>
            </m:r>
          </m:den>
        </m:f>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r>
                  <w:rPr>
                    <w:rFonts w:ascii="Cambria Math" w:hAnsi="Cambria Math"/>
                    <w:lang w:val="uk-UA"/>
                  </w:rPr>
                  <m:t>)</m:t>
                </m:r>
              </m:e>
              <m:sup>
                <m:r>
                  <w:rPr>
                    <w:rFonts w:ascii="Cambria Math" w:hAnsi="Cambria Math"/>
                    <w:lang w:val="uk-UA"/>
                  </w:rPr>
                  <m:t>2</m:t>
                </m:r>
              </m:sup>
            </m:sSup>
          </m:e>
        </m:nary>
      </m:oMath>
      <w:r>
        <w:rPr>
          <w:lang w:val="uk-UA"/>
        </w:rPr>
        <w:t xml:space="preserve"> .                                                     (1</w:t>
      </w:r>
      <w:r w:rsidRPr="00603A0A">
        <w:rPr>
          <w:lang w:val="uk-UA"/>
        </w:rPr>
        <w:t>1</w:t>
      </w:r>
      <w:r>
        <w:rPr>
          <w:lang w:val="uk-UA"/>
        </w:rPr>
        <w:t>.</w:t>
      </w:r>
      <w:r w:rsidR="00052A45">
        <w:rPr>
          <w:lang w:val="uk-UA"/>
        </w:rPr>
        <w:t>5</w:t>
      </w:r>
      <w:r>
        <w:rPr>
          <w:lang w:val="uk-UA"/>
        </w:rPr>
        <w:t>)</w:t>
      </w:r>
    </w:p>
    <w:p w14:paraId="2130D413" w14:textId="77777777" w:rsidR="00603A0A" w:rsidRDefault="00603A0A" w:rsidP="00BF1799">
      <w:pPr>
        <w:pStyle w:val="a4"/>
        <w:ind w:left="0" w:firstLine="567"/>
        <w:jc w:val="both"/>
        <w:rPr>
          <w:lang w:val="uk-UA"/>
        </w:rPr>
      </w:pPr>
    </w:p>
    <w:p w14:paraId="6944B16B" w14:textId="77777777" w:rsidR="00603A0A" w:rsidRDefault="00603A0A" w:rsidP="00BF1799">
      <w:pPr>
        <w:pStyle w:val="a4"/>
        <w:ind w:left="0" w:firstLine="567"/>
        <w:jc w:val="both"/>
        <w:rPr>
          <w:lang w:val="uk-UA"/>
        </w:rPr>
      </w:pPr>
      <w:r>
        <w:rPr>
          <w:lang w:val="uk-UA"/>
        </w:rPr>
        <w:t>Оцінка третього центрального моменту μ</w:t>
      </w:r>
      <w:r w:rsidRPr="00603A0A">
        <w:rPr>
          <w:i/>
          <w:lang w:val="uk-UA"/>
        </w:rPr>
        <w:t>3</w:t>
      </w:r>
      <w:r>
        <w:rPr>
          <w:lang w:val="uk-UA"/>
        </w:rPr>
        <w:t xml:space="preserve"> (характеристика моменту вказує на асиметрію) характеризує скошеність спадів і визначається за формулою:</w:t>
      </w:r>
    </w:p>
    <w:p w14:paraId="0B5751E2" w14:textId="77777777" w:rsidR="00603A0A" w:rsidRDefault="00603A0A" w:rsidP="00BF1799">
      <w:pPr>
        <w:pStyle w:val="a4"/>
        <w:ind w:left="0" w:firstLine="567"/>
        <w:jc w:val="both"/>
        <w:rPr>
          <w:lang w:val="uk-UA"/>
        </w:rPr>
      </w:pPr>
    </w:p>
    <w:p w14:paraId="2FECEFD1" w14:textId="77777777" w:rsidR="00052A45" w:rsidRDefault="00000000" w:rsidP="00052A45">
      <w:pPr>
        <w:ind w:firstLine="567"/>
        <w:jc w:val="right"/>
        <w:rPr>
          <w:lang w:val="uk-UA"/>
        </w:rPr>
      </w:pPr>
      <m:oMath>
        <m:sSub>
          <m:sSubPr>
            <m:ctrlPr>
              <w:rPr>
                <w:rFonts w:ascii="Cambria Math" w:hAnsi="Cambria Math"/>
                <w:i/>
                <w:lang w:val="uk-UA"/>
              </w:rPr>
            </m:ctrlPr>
          </m:sSubPr>
          <m:e>
            <m:r>
              <w:rPr>
                <w:rFonts w:ascii="Cambria Math" w:hAnsi="Cambria Math"/>
                <w:lang w:val="uk-UA"/>
              </w:rPr>
              <m:t>μ</m:t>
            </m:r>
          </m:e>
          <m:sub>
            <m:r>
              <w:rPr>
                <w:rFonts w:ascii="Cambria Math" w:hAnsi="Cambria Math"/>
                <w:lang w:val="uk-UA"/>
              </w:rPr>
              <m:t>3</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r>
                  <w:rPr>
                    <w:rFonts w:ascii="Cambria Math" w:hAnsi="Cambria Math"/>
                    <w:lang w:val="uk-UA"/>
                  </w:rPr>
                  <m:t>)</m:t>
                </m:r>
              </m:e>
              <m:sup>
                <m:r>
                  <w:rPr>
                    <w:rFonts w:ascii="Cambria Math" w:hAnsi="Cambria Math"/>
                    <w:lang w:val="uk-UA"/>
                  </w:rPr>
                  <m:t>3</m:t>
                </m:r>
              </m:sup>
            </m:sSup>
          </m:e>
        </m:nary>
      </m:oMath>
      <w:r w:rsidR="00052A45">
        <w:rPr>
          <w:lang w:val="uk-UA"/>
        </w:rPr>
        <w:t xml:space="preserve"> .                                                     (1</w:t>
      </w:r>
      <w:r w:rsidR="00052A45" w:rsidRPr="00603A0A">
        <w:rPr>
          <w:lang w:val="uk-UA"/>
        </w:rPr>
        <w:t>1</w:t>
      </w:r>
      <w:r w:rsidR="00052A45">
        <w:rPr>
          <w:lang w:val="uk-UA"/>
        </w:rPr>
        <w:t>.6)</w:t>
      </w:r>
    </w:p>
    <w:p w14:paraId="2FB8FEEA" w14:textId="77777777" w:rsidR="00603A0A" w:rsidRDefault="00603A0A" w:rsidP="00BF1799">
      <w:pPr>
        <w:pStyle w:val="a4"/>
        <w:ind w:left="0" w:firstLine="567"/>
        <w:jc w:val="both"/>
        <w:rPr>
          <w:lang w:val="uk-UA"/>
        </w:rPr>
      </w:pPr>
    </w:p>
    <w:p w14:paraId="6718369D" w14:textId="77777777" w:rsidR="00052A45" w:rsidRDefault="00052A45" w:rsidP="00BF1799">
      <w:pPr>
        <w:pStyle w:val="a4"/>
        <w:ind w:left="0" w:firstLine="567"/>
        <w:jc w:val="both"/>
        <w:rPr>
          <w:lang w:val="uk-UA"/>
        </w:rPr>
      </w:pPr>
      <w:r>
        <w:rPr>
          <w:lang w:val="uk-UA"/>
        </w:rPr>
        <w:t>Розподіл вважається симетричним, якщо виконується умова:</w:t>
      </w:r>
    </w:p>
    <w:p w14:paraId="26F41C8C" w14:textId="77777777" w:rsidR="00052A45" w:rsidRDefault="00052A45" w:rsidP="00BF1799">
      <w:pPr>
        <w:pStyle w:val="a4"/>
        <w:ind w:left="0" w:firstLine="567"/>
        <w:jc w:val="both"/>
        <w:rPr>
          <w:lang w:val="uk-UA"/>
        </w:rPr>
      </w:pPr>
    </w:p>
    <w:p w14:paraId="7DF7F5D5" w14:textId="77777777" w:rsidR="00052A45" w:rsidRDefault="00000000" w:rsidP="00052A45">
      <w:pPr>
        <w:pStyle w:val="a4"/>
        <w:ind w:left="0" w:firstLine="567"/>
        <w:jc w:val="right"/>
        <w:rPr>
          <w:lang w:val="uk-UA"/>
        </w:rPr>
      </w:pPr>
      <m:oMath>
        <m:d>
          <m:dPr>
            <m:begChr m:val="|"/>
            <m:endChr m:val="|"/>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e>
        </m:d>
        <m:r>
          <w:rPr>
            <w:rFonts w:ascii="Cambria Math" w:hAnsi="Cambria Math"/>
            <w:lang w:val="uk-UA"/>
          </w:rPr>
          <m:t>≤1,5σ(</m:t>
        </m:r>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r>
          <w:rPr>
            <w:rFonts w:ascii="Cambria Math" w:hAnsi="Cambria Math"/>
            <w:lang w:val="uk-UA"/>
          </w:rPr>
          <m:t>)</m:t>
        </m:r>
      </m:oMath>
      <w:r w:rsidR="00052A45">
        <w:rPr>
          <w:lang w:val="uk-UA"/>
        </w:rPr>
        <w:t>,                                                          (11.7)</w:t>
      </w:r>
    </w:p>
    <w:p w14:paraId="2C9ED774" w14:textId="77777777" w:rsidR="00052A45" w:rsidRDefault="00052A45" w:rsidP="00052A45">
      <w:pPr>
        <w:pStyle w:val="a4"/>
        <w:ind w:left="0" w:firstLine="567"/>
        <w:jc w:val="right"/>
        <w:rPr>
          <w:lang w:val="uk-UA"/>
        </w:rPr>
      </w:pPr>
    </w:p>
    <w:p w14:paraId="64BC4658" w14:textId="77777777" w:rsidR="00403C6B" w:rsidRDefault="00403C6B" w:rsidP="00403C6B">
      <w:pPr>
        <w:pStyle w:val="a4"/>
        <w:ind w:firstLine="567"/>
        <w:jc w:val="both"/>
        <w:rPr>
          <w:lang w:val="uk-UA"/>
        </w:rPr>
      </w:pPr>
      <m:oMath>
        <m:r>
          <w:rPr>
            <w:rFonts w:ascii="Cambria Math" w:hAnsi="Cambria Math"/>
            <w:lang w:val="uk-UA"/>
          </w:rPr>
          <w:lastRenderedPageBreak/>
          <m:t xml:space="preserve">де </m:t>
        </m:r>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oMath>
      <w:r w:rsidR="00755D81" w:rsidRPr="00755D81">
        <w:rPr>
          <w:lang w:val="uk-UA"/>
        </w:rPr>
        <w:t xml:space="preserve"> –</w:t>
      </w:r>
      <w:r>
        <w:rPr>
          <w:lang w:val="uk-UA"/>
        </w:rPr>
        <w:t xml:space="preserve"> коефіцієнт асиметрії;</w:t>
      </w:r>
    </w:p>
    <w:p w14:paraId="25E38991" w14:textId="77777777" w:rsidR="00403C6B" w:rsidRDefault="00403C6B" w:rsidP="00403C6B">
      <w:pPr>
        <w:pStyle w:val="a4"/>
        <w:ind w:firstLine="567"/>
        <w:jc w:val="both"/>
        <w:rPr>
          <w:lang w:val="uk-UA"/>
        </w:rPr>
      </w:pPr>
      <m:oMath>
        <m:r>
          <w:rPr>
            <w:rFonts w:ascii="Cambria Math" w:hAnsi="Cambria Math"/>
            <w:lang w:val="uk-UA"/>
          </w:rPr>
          <m:t>σ(</m:t>
        </m:r>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r>
          <w:rPr>
            <w:rFonts w:ascii="Cambria Math" w:hAnsi="Cambria Math"/>
            <w:lang w:val="uk-UA"/>
          </w:rPr>
          <m:t>)</m:t>
        </m:r>
      </m:oMath>
      <w:r>
        <w:rPr>
          <w:lang w:val="uk-UA"/>
        </w:rPr>
        <w:t xml:space="preserve"> – оцінка СКО коефіцієнта асиметрії, яка визначається за формулою:</w:t>
      </w:r>
    </w:p>
    <w:p w14:paraId="25215339" w14:textId="77777777" w:rsidR="00403C6B" w:rsidRPr="00403C6B" w:rsidRDefault="00403C6B" w:rsidP="00403C6B">
      <w:pPr>
        <w:pStyle w:val="a4"/>
        <w:ind w:left="0" w:firstLine="567"/>
        <w:jc w:val="both"/>
        <w:rPr>
          <w:lang w:val="uk-UA"/>
        </w:rPr>
      </w:pPr>
    </w:p>
    <w:p w14:paraId="0A82797E" w14:textId="77777777" w:rsidR="00403C6B" w:rsidRDefault="00403C6B" w:rsidP="00403C6B">
      <w:pPr>
        <w:pStyle w:val="a4"/>
        <w:ind w:left="0" w:firstLine="567"/>
        <w:jc w:val="right"/>
        <w:rPr>
          <w:lang w:val="uk-UA"/>
        </w:rPr>
      </w:pPr>
      <w:r w:rsidRPr="00D37D82">
        <w:rPr>
          <w:position w:val="-30"/>
          <w:lang w:val="uk-UA"/>
        </w:rPr>
        <w:object w:dxaOrig="2140" w:dyaOrig="740" w14:anchorId="3381F424">
          <v:shape id="_x0000_i1044" type="#_x0000_t75" style="width:107.25pt;height:36.75pt" o:ole="">
            <v:imagedata r:id="rId48" o:title=""/>
          </v:shape>
          <o:OLEObject Type="Embed" ProgID="Equation.3" ShapeID="_x0000_i1044" DrawAspect="Content" ObjectID="_1788155843" r:id="rId49"/>
        </w:object>
      </w:r>
      <w:r>
        <w:rPr>
          <w:lang w:val="uk-UA"/>
        </w:rPr>
        <w:t xml:space="preserve">  .                                             (11.8)</w:t>
      </w:r>
    </w:p>
    <w:p w14:paraId="4A7B8AB3" w14:textId="77777777" w:rsidR="00403C6B" w:rsidRDefault="00403C6B" w:rsidP="00403C6B">
      <w:pPr>
        <w:pStyle w:val="a4"/>
        <w:ind w:left="0" w:firstLine="567"/>
        <w:jc w:val="both"/>
        <w:rPr>
          <w:lang w:val="uk-UA"/>
        </w:rPr>
      </w:pPr>
    </w:p>
    <w:p w14:paraId="0084CA26" w14:textId="77777777" w:rsidR="00403C6B" w:rsidRDefault="00403C6B" w:rsidP="00403C6B">
      <w:pPr>
        <w:pStyle w:val="a4"/>
        <w:ind w:left="0" w:firstLine="567"/>
        <w:jc w:val="both"/>
        <w:rPr>
          <w:lang w:val="uk-UA"/>
        </w:rPr>
      </w:pPr>
      <w:r>
        <w:rPr>
          <w:lang w:val="uk-UA"/>
        </w:rPr>
        <w:t>Коефіцієнт асиметрії визначається за формулою:</w:t>
      </w:r>
    </w:p>
    <w:p w14:paraId="014BD479" w14:textId="77777777" w:rsidR="00403C6B" w:rsidRDefault="00403C6B" w:rsidP="00403C6B">
      <w:pPr>
        <w:pStyle w:val="a4"/>
        <w:ind w:left="0" w:firstLine="567"/>
        <w:jc w:val="both"/>
        <w:rPr>
          <w:lang w:val="uk-UA"/>
        </w:rPr>
      </w:pPr>
    </w:p>
    <w:p w14:paraId="5522D011" w14:textId="77777777" w:rsidR="00403C6B" w:rsidRDefault="00000000" w:rsidP="00403C6B">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r>
          <w:rPr>
            <w:rFonts w:ascii="Cambria Math" w:hAnsi="Cambria Math"/>
            <w:lang w:val="uk-UA"/>
          </w:rPr>
          <m:t>=</m:t>
        </m:r>
        <m:f>
          <m:fPr>
            <m:ctrlPr>
              <w:rPr>
                <w:rFonts w:ascii="Cambria Math" w:hAnsi="Cambria Math"/>
                <w:i/>
                <w:lang w:val="uk-UA"/>
              </w:rPr>
            </m:ctrlPr>
          </m:fPr>
          <m:num>
            <m:sSubSup>
              <m:sSubSupPr>
                <m:ctrlPr>
                  <w:rPr>
                    <w:rFonts w:ascii="Cambria Math" w:hAnsi="Cambria Math"/>
                    <w:i/>
                    <w:lang w:val="uk-UA"/>
                  </w:rPr>
                </m:ctrlPr>
              </m:sSubSupPr>
              <m:e>
                <m:r>
                  <w:rPr>
                    <w:rFonts w:ascii="Cambria Math" w:hAnsi="Cambria Math"/>
                    <w:lang w:val="uk-UA"/>
                  </w:rPr>
                  <m:t>μ</m:t>
                </m:r>
              </m:e>
              <m:sub>
                <m:r>
                  <w:rPr>
                    <w:rFonts w:ascii="Cambria Math" w:hAnsi="Cambria Math"/>
                    <w:lang w:val="uk-UA"/>
                  </w:rPr>
                  <m:t>3</m:t>
                </m:r>
              </m:sub>
              <m:sup>
                <m:r>
                  <w:rPr>
                    <w:rFonts w:ascii="Cambria Math" w:hAnsi="Cambria Math"/>
                    <w:lang w:val="uk-UA"/>
                  </w:rPr>
                  <m:t>*</m:t>
                </m:r>
              </m:sup>
            </m:sSubSup>
          </m:num>
          <m:den>
            <m:sSup>
              <m:sSupPr>
                <m:ctrlPr>
                  <w:rPr>
                    <w:rFonts w:ascii="Cambria Math" w:hAnsi="Cambria Math"/>
                    <w:i/>
                    <w:lang w:val="uk-UA"/>
                  </w:rPr>
                </m:ctrlPr>
              </m:sSupPr>
              <m:e>
                <m:r>
                  <w:rPr>
                    <w:rFonts w:ascii="Cambria Math" w:hAnsi="Cambria Math"/>
                    <w:lang w:val="en-US"/>
                  </w:rPr>
                  <m:t>S</m:t>
                </m:r>
              </m:e>
              <m:sup>
                <m:r>
                  <w:rPr>
                    <w:rFonts w:ascii="Cambria Math" w:hAnsi="Cambria Math"/>
                    <w:lang w:val="uk-UA"/>
                  </w:rPr>
                  <m:t>3</m:t>
                </m:r>
              </m:sup>
            </m:sSup>
          </m:den>
        </m:f>
      </m:oMath>
      <w:r w:rsidR="00403C6B">
        <w:rPr>
          <w:lang w:val="uk-UA"/>
        </w:rPr>
        <w:t>.                                                            (11.9)</w:t>
      </w:r>
    </w:p>
    <w:p w14:paraId="339504A9" w14:textId="77777777" w:rsidR="00403C6B" w:rsidRDefault="00403C6B" w:rsidP="00403C6B">
      <w:pPr>
        <w:pStyle w:val="a4"/>
        <w:ind w:left="0" w:firstLine="567"/>
        <w:jc w:val="right"/>
        <w:rPr>
          <w:lang w:val="uk-UA"/>
        </w:rPr>
      </w:pPr>
    </w:p>
    <w:p w14:paraId="76E0A8E0" w14:textId="77777777" w:rsidR="00403C6B" w:rsidRDefault="00403C6B" w:rsidP="00403C6B">
      <w:pPr>
        <w:pStyle w:val="a4"/>
        <w:ind w:left="0" w:firstLine="567"/>
        <w:jc w:val="both"/>
        <w:rPr>
          <w:lang w:val="uk-UA"/>
        </w:rPr>
      </w:pPr>
      <w:r>
        <w:rPr>
          <w:lang w:val="uk-UA"/>
        </w:rPr>
        <w:t>Оцінка четвертого центрального моменту μ</w:t>
      </w:r>
      <w:r w:rsidRPr="00403C6B">
        <w:rPr>
          <w:vertAlign w:val="subscript"/>
          <w:lang w:val="uk-UA"/>
        </w:rPr>
        <w:t>4</w:t>
      </w:r>
      <w:r>
        <w:rPr>
          <w:lang w:val="uk-UA"/>
        </w:rPr>
        <w:t xml:space="preserve"> (характеризує протяжність спадів) визначають за формулою:</w:t>
      </w:r>
    </w:p>
    <w:p w14:paraId="23BB7F48" w14:textId="77777777" w:rsidR="00403C6B" w:rsidRDefault="00403C6B" w:rsidP="00403C6B">
      <w:pPr>
        <w:pStyle w:val="a4"/>
        <w:ind w:left="0" w:firstLine="567"/>
        <w:jc w:val="both"/>
        <w:rPr>
          <w:lang w:val="uk-UA"/>
        </w:rPr>
      </w:pPr>
    </w:p>
    <w:p w14:paraId="6B0EA1D4" w14:textId="77777777" w:rsidR="00403C6B" w:rsidRDefault="00403C6B" w:rsidP="00403C6B">
      <w:pPr>
        <w:ind w:firstLine="567"/>
        <w:jc w:val="right"/>
        <w:rPr>
          <w:lang w:val="uk-UA"/>
        </w:rPr>
      </w:pPr>
      <m:oMath>
        <m:r>
          <w:rPr>
            <w:rFonts w:ascii="Cambria Math" w:hAnsi="Cambria Math"/>
            <w:lang w:val="uk-UA"/>
          </w:rPr>
          <m:t>ε=</m:t>
        </m:r>
        <m:f>
          <m:fPr>
            <m:ctrlPr>
              <w:rPr>
                <w:rFonts w:ascii="Cambria Math" w:hAnsi="Cambria Math"/>
                <w:i/>
                <w:lang w:val="uk-UA"/>
              </w:rPr>
            </m:ctrlPr>
          </m:fPr>
          <m:num>
            <m:sSubSup>
              <m:sSubSupPr>
                <m:ctrlPr>
                  <w:rPr>
                    <w:rFonts w:ascii="Cambria Math" w:hAnsi="Cambria Math"/>
                    <w:i/>
                    <w:lang w:val="uk-UA"/>
                  </w:rPr>
                </m:ctrlPr>
              </m:sSubSupPr>
              <m:e>
                <m:r>
                  <w:rPr>
                    <w:rFonts w:ascii="Cambria Math" w:hAnsi="Cambria Math"/>
                    <w:lang w:val="uk-UA"/>
                  </w:rPr>
                  <m:t>μ</m:t>
                </m:r>
              </m:e>
              <m:sub>
                <m:r>
                  <w:rPr>
                    <w:rFonts w:ascii="Cambria Math" w:hAnsi="Cambria Math"/>
                    <w:lang w:val="uk-UA"/>
                  </w:rPr>
                  <m:t>4</m:t>
                </m:r>
              </m:sub>
              <m:sup>
                <m:r>
                  <w:rPr>
                    <w:rFonts w:ascii="Cambria Math" w:hAnsi="Cambria Math"/>
                    <w:lang w:val="uk-UA"/>
                  </w:rPr>
                  <m:t>*</m:t>
                </m:r>
              </m:sup>
            </m:sSubSup>
          </m:num>
          <m:den>
            <m:sSup>
              <m:sSupPr>
                <m:ctrlPr>
                  <w:rPr>
                    <w:rFonts w:ascii="Cambria Math" w:hAnsi="Cambria Math"/>
                    <w:i/>
                    <w:lang w:val="uk-UA"/>
                  </w:rPr>
                </m:ctrlPr>
              </m:sSupPr>
              <m:e>
                <m:r>
                  <w:rPr>
                    <w:rFonts w:ascii="Cambria Math" w:hAnsi="Cambria Math"/>
                    <w:lang w:val="en-US"/>
                  </w:rPr>
                  <m:t>S</m:t>
                </m:r>
              </m:e>
              <m:sup>
                <m:r>
                  <w:rPr>
                    <w:rFonts w:ascii="Cambria Math" w:hAnsi="Cambria Math"/>
                    <w:lang w:val="uk-UA"/>
                  </w:rPr>
                  <m:t>4</m:t>
                </m:r>
              </m:sup>
            </m:sSup>
          </m:den>
        </m:f>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sSup>
              <m:sSupPr>
                <m:ctrlPr>
                  <w:rPr>
                    <w:rFonts w:ascii="Cambria Math" w:hAnsi="Cambria Math"/>
                    <w:i/>
                    <w:lang w:val="uk-UA"/>
                  </w:rPr>
                </m:ctrlPr>
              </m:sSupPr>
              <m:e>
                <m:r>
                  <w:rPr>
                    <w:rFonts w:ascii="Cambria Math" w:hAnsi="Cambria Math"/>
                    <w:lang w:val="en-US"/>
                  </w:rPr>
                  <m:t>S</m:t>
                </m:r>
              </m:e>
              <m:sup>
                <m:r>
                  <w:rPr>
                    <w:rFonts w:ascii="Cambria Math" w:hAnsi="Cambria Math"/>
                    <w:lang w:val="uk-UA"/>
                  </w:rPr>
                  <m:t>4</m:t>
                </m:r>
              </m:sup>
            </m:sSup>
          </m:den>
        </m:f>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r>
                  <w:rPr>
                    <w:rFonts w:ascii="Cambria Math" w:hAnsi="Cambria Math"/>
                    <w:lang w:val="uk-UA"/>
                  </w:rPr>
                  <m:t>)</m:t>
                </m:r>
              </m:e>
              <m:sup>
                <m:r>
                  <w:rPr>
                    <w:rFonts w:ascii="Cambria Math" w:hAnsi="Cambria Math"/>
                    <w:lang w:val="uk-UA"/>
                  </w:rPr>
                  <m:t>4</m:t>
                </m:r>
              </m:sup>
            </m:sSup>
          </m:e>
        </m:nary>
      </m:oMath>
      <w:r>
        <w:rPr>
          <w:lang w:val="uk-UA"/>
        </w:rPr>
        <w:t xml:space="preserve"> .                                  (1</w:t>
      </w:r>
      <w:r w:rsidRPr="00603A0A">
        <w:rPr>
          <w:lang w:val="uk-UA"/>
        </w:rPr>
        <w:t>1</w:t>
      </w:r>
      <w:r>
        <w:rPr>
          <w:lang w:val="uk-UA"/>
        </w:rPr>
        <w:t>.</w:t>
      </w:r>
      <w:r w:rsidRPr="008F5BD6">
        <w:t>10</w:t>
      </w:r>
      <w:r>
        <w:rPr>
          <w:lang w:val="uk-UA"/>
        </w:rPr>
        <w:t>)</w:t>
      </w:r>
    </w:p>
    <w:p w14:paraId="2B633675" w14:textId="77777777" w:rsidR="00403C6B" w:rsidRPr="008F5BD6" w:rsidRDefault="00403C6B" w:rsidP="00403C6B">
      <w:pPr>
        <w:pStyle w:val="a4"/>
        <w:ind w:left="0" w:firstLine="567"/>
        <w:jc w:val="both"/>
      </w:pPr>
    </w:p>
    <w:p w14:paraId="182CE479" w14:textId="77777777" w:rsidR="00403C6B" w:rsidRPr="008F5BD6" w:rsidRDefault="00403C6B" w:rsidP="00403C6B">
      <w:pPr>
        <w:pStyle w:val="a4"/>
        <w:ind w:left="0" w:firstLine="567"/>
        <w:jc w:val="both"/>
        <w:rPr>
          <w:rStyle w:val="shorttext"/>
          <w:rFonts w:eastAsia="Calibri"/>
        </w:rPr>
      </w:pPr>
      <w:r>
        <w:rPr>
          <w:rStyle w:val="shorttext"/>
          <w:rFonts w:eastAsia="Calibri"/>
          <w:lang w:val="uk-UA"/>
        </w:rPr>
        <w:t>Ексцес закону розподілу визначають за формулою:</w:t>
      </w:r>
    </w:p>
    <w:p w14:paraId="0D45B1C1" w14:textId="77777777" w:rsidR="00403C6B" w:rsidRPr="008F5BD6" w:rsidRDefault="00403C6B" w:rsidP="00403C6B">
      <w:pPr>
        <w:pStyle w:val="a4"/>
        <w:ind w:left="0" w:firstLine="567"/>
        <w:jc w:val="both"/>
      </w:pPr>
    </w:p>
    <w:p w14:paraId="45C0EAA4" w14:textId="77777777" w:rsidR="00403C6B" w:rsidRPr="008F5BD6" w:rsidRDefault="00000000" w:rsidP="00403C6B">
      <w:pPr>
        <w:ind w:firstLine="567"/>
        <w:jc w:val="right"/>
      </w:pPr>
      <m:oMath>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sSup>
              <m:sSupPr>
                <m:ctrlPr>
                  <w:rPr>
                    <w:rFonts w:ascii="Cambria Math" w:hAnsi="Cambria Math"/>
                    <w:i/>
                    <w:lang w:val="uk-UA"/>
                  </w:rPr>
                </m:ctrlPr>
              </m:sSupPr>
              <m:e>
                <m:r>
                  <w:rPr>
                    <w:rFonts w:ascii="Cambria Math" w:hAnsi="Cambria Math"/>
                    <w:lang w:val="en-US"/>
                  </w:rPr>
                  <m:t>S</m:t>
                </m:r>
              </m:e>
              <m:sup>
                <m:r>
                  <w:rPr>
                    <w:rFonts w:ascii="Cambria Math" w:hAnsi="Cambria Math"/>
                    <w:lang w:val="uk-UA"/>
                  </w:rPr>
                  <m:t>3</m:t>
                </m:r>
              </m:sup>
            </m:sSup>
          </m:den>
        </m:f>
        <m:nary>
          <m:naryPr>
            <m:chr m:val="∑"/>
            <m:limLoc m:val="undOvr"/>
            <m:subHide m:val="1"/>
            <m:supHide m:val="1"/>
            <m:ctrlPr>
              <w:rPr>
                <w:rFonts w:ascii="Cambria Math" w:hAnsi="Cambria Math"/>
                <w:i/>
                <w:lang w:val="uk-UA"/>
              </w:rPr>
            </m:ctrlPr>
          </m:naryPr>
          <m:sub/>
          <m:sup/>
          <m:e>
            <m:r>
              <w:rPr>
                <w:rFonts w:ascii="Cambria Math" w:hAnsi="Cambria Math"/>
                <w:lang w:val="uk-UA"/>
              </w:rPr>
              <m:t>(</m:t>
            </m:r>
            <m:sSup>
              <m:sSupPr>
                <m:ctrlPr>
                  <w:rPr>
                    <w:rFonts w:ascii="Cambria Math" w:hAnsi="Cambria Math"/>
                    <w:i/>
                    <w:lang w:val="uk-UA"/>
                  </w:rPr>
                </m:ctrlPr>
              </m:sSup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ц.р.</m:t>
                    </m:r>
                  </m:sub>
                </m:sSub>
                <m:r>
                  <w:rPr>
                    <w:rFonts w:ascii="Cambria Math" w:hAnsi="Cambria Math"/>
                    <w:lang w:val="uk-UA"/>
                  </w:rPr>
                  <m:t>)</m:t>
                </m:r>
              </m:e>
              <m:sup>
                <m:r>
                  <w:rPr>
                    <w:rFonts w:ascii="Cambria Math" w:hAnsi="Cambria Math"/>
                    <w:lang w:val="uk-UA"/>
                  </w:rPr>
                  <m:t>3</m:t>
                </m:r>
              </m:sup>
            </m:sSup>
          </m:e>
        </m:nary>
      </m:oMath>
      <w:r w:rsidR="00403C6B">
        <w:rPr>
          <w:lang w:val="uk-UA"/>
        </w:rPr>
        <w:t xml:space="preserve"> .                                    (1</w:t>
      </w:r>
      <w:r w:rsidR="00403C6B" w:rsidRPr="00603A0A">
        <w:rPr>
          <w:lang w:val="uk-UA"/>
        </w:rPr>
        <w:t>1</w:t>
      </w:r>
      <w:r w:rsidR="00403C6B">
        <w:rPr>
          <w:lang w:val="uk-UA"/>
        </w:rPr>
        <w:t>.</w:t>
      </w:r>
      <w:r w:rsidR="00403C6B" w:rsidRPr="008F5BD6">
        <w:t>11</w:t>
      </w:r>
      <w:r w:rsidR="00403C6B">
        <w:rPr>
          <w:lang w:val="uk-UA"/>
        </w:rPr>
        <w:t>)</w:t>
      </w:r>
    </w:p>
    <w:p w14:paraId="14F671E5" w14:textId="77777777" w:rsidR="00403C6B" w:rsidRPr="008F5BD6" w:rsidRDefault="00403C6B" w:rsidP="00403C6B">
      <w:pPr>
        <w:ind w:firstLine="567"/>
        <w:jc w:val="right"/>
      </w:pPr>
    </w:p>
    <w:p w14:paraId="4D7C0946" w14:textId="77777777" w:rsidR="00403C6B" w:rsidRPr="008F5BD6" w:rsidRDefault="00403C6B" w:rsidP="00403C6B">
      <w:pPr>
        <w:pStyle w:val="a4"/>
        <w:ind w:left="0" w:firstLine="567"/>
        <w:jc w:val="both"/>
        <w:rPr>
          <w:rStyle w:val="shorttext"/>
          <w:rFonts w:eastAsia="Calibri"/>
        </w:rPr>
      </w:pPr>
      <w:r>
        <w:rPr>
          <w:rStyle w:val="shorttext"/>
          <w:rFonts w:eastAsia="Calibri"/>
          <w:lang w:val="uk-UA"/>
        </w:rPr>
        <w:t>Коефіцієнт ексцесу визначається за формулою:</w:t>
      </w:r>
    </w:p>
    <w:p w14:paraId="2A7CAD47" w14:textId="77777777" w:rsidR="00403C6B" w:rsidRPr="008F5BD6" w:rsidRDefault="00403C6B" w:rsidP="00403C6B">
      <w:pPr>
        <w:pStyle w:val="a4"/>
        <w:ind w:left="0" w:firstLine="567"/>
        <w:jc w:val="both"/>
        <w:rPr>
          <w:rStyle w:val="shorttext"/>
          <w:rFonts w:eastAsia="Calibri"/>
        </w:rPr>
      </w:pPr>
    </w:p>
    <w:p w14:paraId="0C105763" w14:textId="77777777" w:rsidR="00403C6B" w:rsidRDefault="00000000" w:rsidP="00403C6B">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γ</m:t>
            </m:r>
          </m:e>
          <m:sub>
            <m:r>
              <w:rPr>
                <w:rFonts w:ascii="Cambria Math" w:hAnsi="Cambria Math"/>
                <w:lang w:val="uk-UA"/>
              </w:rPr>
              <m:t>α</m:t>
            </m:r>
          </m:sub>
        </m:sSub>
        <m:r>
          <w:rPr>
            <w:rFonts w:ascii="Cambria Math" w:hAnsi="Cambria Math"/>
            <w:lang w:val="uk-UA"/>
          </w:rPr>
          <m:t>=ε-3</m:t>
        </m:r>
      </m:oMath>
      <w:r w:rsidR="00403C6B">
        <w:rPr>
          <w:lang w:val="uk-UA"/>
        </w:rPr>
        <w:t>.                                                     (11.12)</w:t>
      </w:r>
    </w:p>
    <w:p w14:paraId="69F5153A" w14:textId="77777777" w:rsidR="00403C6B" w:rsidRDefault="00403C6B" w:rsidP="00403C6B">
      <w:pPr>
        <w:pStyle w:val="a4"/>
        <w:ind w:left="0" w:firstLine="567"/>
        <w:jc w:val="right"/>
        <w:rPr>
          <w:lang w:val="uk-UA"/>
        </w:rPr>
      </w:pPr>
    </w:p>
    <w:p w14:paraId="7A3C4EF9" w14:textId="77777777" w:rsidR="00403C6B" w:rsidRDefault="00403C6B" w:rsidP="00403C6B">
      <w:pPr>
        <w:pStyle w:val="a4"/>
        <w:ind w:left="0" w:firstLine="567"/>
        <w:jc w:val="both"/>
        <w:rPr>
          <w:lang w:val="uk-UA"/>
        </w:rPr>
      </w:pPr>
      <w:r>
        <w:rPr>
          <w:lang w:val="uk-UA"/>
        </w:rPr>
        <w:t>Величина, зворотна ексцесу, називається контрексцесом, він визначається виразом:</w:t>
      </w:r>
    </w:p>
    <w:p w14:paraId="76AE9ECA" w14:textId="77777777" w:rsidR="000A50E4" w:rsidRDefault="000A50E4" w:rsidP="00403C6B">
      <w:pPr>
        <w:pStyle w:val="a4"/>
        <w:ind w:left="0" w:firstLine="567"/>
        <w:jc w:val="both"/>
        <w:rPr>
          <w:lang w:val="uk-UA"/>
        </w:rPr>
      </w:pPr>
    </w:p>
    <w:p w14:paraId="240EA0CC" w14:textId="77777777" w:rsidR="000A50E4" w:rsidRDefault="000A50E4" w:rsidP="000A50E4">
      <w:pPr>
        <w:pStyle w:val="a4"/>
        <w:ind w:left="0" w:firstLine="567"/>
        <w:jc w:val="right"/>
        <w:rPr>
          <w:lang w:val="uk-UA"/>
        </w:rPr>
      </w:pPr>
      <m:oMath>
        <m:r>
          <w:rPr>
            <w:rFonts w:ascii="Cambria Math" w:hAnsi="Cambria Math"/>
          </w:rPr>
          <m:t>γ=</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ε</m:t>
                </m:r>
              </m:e>
            </m:rad>
          </m:den>
        </m:f>
      </m:oMath>
      <w:r>
        <w:rPr>
          <w:lang w:val="uk-UA"/>
        </w:rPr>
        <w:t>.                                                          (11.13)</w:t>
      </w:r>
    </w:p>
    <w:p w14:paraId="603B7DDC" w14:textId="77777777" w:rsidR="000A50E4" w:rsidRDefault="000A50E4" w:rsidP="000A50E4">
      <w:pPr>
        <w:pStyle w:val="a4"/>
        <w:ind w:left="0" w:firstLine="567"/>
        <w:jc w:val="right"/>
        <w:rPr>
          <w:lang w:val="uk-UA"/>
        </w:rPr>
      </w:pPr>
    </w:p>
    <w:p w14:paraId="65585343" w14:textId="77777777" w:rsidR="000A50E4" w:rsidRDefault="000A50E4" w:rsidP="000A50E4">
      <w:pPr>
        <w:pStyle w:val="a4"/>
        <w:ind w:left="0" w:firstLine="567"/>
        <w:jc w:val="both"/>
        <w:rPr>
          <w:lang w:val="uk-UA"/>
        </w:rPr>
      </w:pPr>
      <w:r>
        <w:rPr>
          <w:lang w:val="uk-UA"/>
        </w:rPr>
        <w:t>Ідентифікація розподілу обов'язково включає визначення показника форми α, який є функцією ексцесу і знаходиться за графіком, показаним на рисунку 11.1.</w:t>
      </w:r>
    </w:p>
    <w:p w14:paraId="087F123A" w14:textId="77777777" w:rsidR="000A50E4" w:rsidRDefault="000A50E4" w:rsidP="000A50E4">
      <w:pPr>
        <w:pStyle w:val="a4"/>
        <w:ind w:left="0" w:firstLine="567"/>
        <w:jc w:val="both"/>
        <w:rPr>
          <w:lang w:val="uk-UA"/>
        </w:rPr>
      </w:pPr>
    </w:p>
    <w:p w14:paraId="0DEAE93B" w14:textId="77777777" w:rsidR="000A50E4" w:rsidRDefault="000A50E4" w:rsidP="000A50E4">
      <w:pPr>
        <w:pStyle w:val="a4"/>
        <w:ind w:left="0" w:firstLine="567"/>
        <w:jc w:val="center"/>
        <w:rPr>
          <w:lang w:val="uk-UA"/>
        </w:rPr>
      </w:pPr>
      <w:r>
        <w:rPr>
          <w:noProof/>
        </w:rPr>
        <w:drawing>
          <wp:inline distT="0" distB="0" distL="0" distR="0" wp14:anchorId="1B7FDEF3" wp14:editId="1398C9E6">
            <wp:extent cx="3243532" cy="3284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47307" cy="3288252"/>
                    </a:xfrm>
                    <a:prstGeom prst="rect">
                      <a:avLst/>
                    </a:prstGeom>
                    <a:noFill/>
                    <a:ln>
                      <a:noFill/>
                    </a:ln>
                  </pic:spPr>
                </pic:pic>
              </a:graphicData>
            </a:graphic>
          </wp:inline>
        </w:drawing>
      </w:r>
    </w:p>
    <w:p w14:paraId="08022BB8" w14:textId="77777777" w:rsidR="000A50E4" w:rsidRDefault="000A50E4" w:rsidP="000A50E4">
      <w:pPr>
        <w:pStyle w:val="a4"/>
        <w:ind w:left="0" w:firstLine="567"/>
        <w:jc w:val="center"/>
        <w:rPr>
          <w:lang w:val="uk-UA"/>
        </w:rPr>
      </w:pPr>
      <w:r>
        <w:rPr>
          <w:lang w:val="uk-UA"/>
        </w:rPr>
        <w:t>Рисунок 11.1 – Показник форми α розподілу</w:t>
      </w:r>
    </w:p>
    <w:p w14:paraId="5653D68F" w14:textId="77777777" w:rsidR="000A50E4" w:rsidRDefault="00C4278C" w:rsidP="000A50E4">
      <w:pPr>
        <w:pStyle w:val="a4"/>
        <w:ind w:left="0" w:firstLine="567"/>
        <w:jc w:val="both"/>
        <w:rPr>
          <w:lang w:val="uk-UA"/>
        </w:rPr>
      </w:pPr>
      <w:r>
        <w:rPr>
          <w:lang w:val="uk-UA"/>
        </w:rPr>
        <w:lastRenderedPageBreak/>
        <w:t>Інформаційними характеристиками розподілу є ентропійне значення похибки, яке визначається як:</w:t>
      </w:r>
    </w:p>
    <w:p w14:paraId="695B05F0" w14:textId="77777777" w:rsidR="00C4278C" w:rsidRDefault="00C4278C" w:rsidP="000A50E4">
      <w:pPr>
        <w:pStyle w:val="a4"/>
        <w:ind w:left="0" w:firstLine="567"/>
        <w:jc w:val="both"/>
        <w:rPr>
          <w:lang w:val="uk-UA"/>
        </w:rPr>
      </w:pPr>
    </w:p>
    <w:p w14:paraId="63FFA7CB" w14:textId="77777777" w:rsidR="00C4278C" w:rsidRDefault="00000000" w:rsidP="00C4278C">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m:t>
            </m:r>
          </m:e>
          <m:sub>
            <m:r>
              <w:rPr>
                <w:rFonts w:ascii="Cambria Math" w:hAnsi="Cambria Math"/>
                <w:lang w:val="uk-UA"/>
              </w:rPr>
              <m:t>е</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h</m:t>
            </m:r>
            <m:r>
              <w:rPr>
                <w:rFonts w:ascii="Cambria Math" w:hAnsi="Cambria Math"/>
                <w:lang w:val="en-US"/>
              </w:rPr>
              <m:t>n</m:t>
            </m:r>
          </m:num>
          <m:den>
            <m:r>
              <w:rPr>
                <w:rFonts w:ascii="Cambria Math" w:hAnsi="Cambria Math"/>
                <w:lang w:val="uk-UA"/>
              </w:rPr>
              <m:t>2</m:t>
            </m:r>
          </m:den>
        </m:f>
        <m:sSup>
          <m:sSupPr>
            <m:ctrlPr>
              <w:rPr>
                <w:rFonts w:ascii="Cambria Math" w:hAnsi="Cambria Math"/>
                <w:i/>
                <w:lang w:val="uk-UA"/>
              </w:rPr>
            </m:ctrlPr>
          </m:sSupPr>
          <m:e>
            <m:r>
              <w:rPr>
                <w:rFonts w:ascii="Cambria Math" w:hAnsi="Cambria Math"/>
                <w:lang w:val="uk-UA"/>
              </w:rPr>
              <m:t>10</m:t>
            </m:r>
          </m:e>
          <m:sup>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m</m:t>
                    </m:r>
                  </m:e>
                  <m:sub>
                    <m:r>
                      <w:rPr>
                        <w:rFonts w:ascii="Cambria Math" w:hAnsi="Cambria Math"/>
                        <w:lang w:val="uk-UA"/>
                      </w:rPr>
                      <m:t>i</m:t>
                    </m:r>
                  </m:sub>
                </m:sSub>
                <m:r>
                  <w:rPr>
                    <w:rFonts w:ascii="Cambria Math" w:hAnsi="Cambria Math"/>
                    <w:lang w:val="uk-UA"/>
                  </w:rPr>
                  <m:t>lg</m:t>
                </m:r>
                <m:sSub>
                  <m:sSubPr>
                    <m:ctrlPr>
                      <w:rPr>
                        <w:rFonts w:ascii="Cambria Math" w:hAnsi="Cambria Math"/>
                        <w:i/>
                        <w:lang w:val="uk-UA"/>
                      </w:rPr>
                    </m:ctrlPr>
                  </m:sSubPr>
                  <m:e>
                    <m:r>
                      <w:rPr>
                        <w:rFonts w:ascii="Cambria Math" w:hAnsi="Cambria Math"/>
                        <w:lang w:val="uk-UA"/>
                      </w:rPr>
                      <m:t>m</m:t>
                    </m:r>
                  </m:e>
                  <m:sub>
                    <m:r>
                      <w:rPr>
                        <w:rFonts w:ascii="Cambria Math" w:hAnsi="Cambria Math"/>
                        <w:lang w:val="uk-UA"/>
                      </w:rPr>
                      <m:t>i</m:t>
                    </m:r>
                  </m:sub>
                </m:sSub>
              </m:e>
            </m:nary>
          </m:sup>
        </m:sSup>
      </m:oMath>
      <w:r w:rsidR="00C4278C">
        <w:rPr>
          <w:lang w:val="uk-UA"/>
        </w:rPr>
        <w:t xml:space="preserve">                                              (11.14)</w:t>
      </w:r>
    </w:p>
    <w:p w14:paraId="61D50E41" w14:textId="77777777" w:rsidR="00C4278C" w:rsidRDefault="00C4278C" w:rsidP="00C4278C">
      <w:pPr>
        <w:pStyle w:val="a4"/>
        <w:ind w:left="0" w:firstLine="567"/>
        <w:jc w:val="right"/>
        <w:rPr>
          <w:lang w:val="uk-UA"/>
        </w:rPr>
      </w:pPr>
    </w:p>
    <w:p w14:paraId="4590C8F3" w14:textId="77777777" w:rsidR="00C4278C" w:rsidRDefault="00C4278C" w:rsidP="00C4278C">
      <w:pPr>
        <w:pStyle w:val="a4"/>
        <w:ind w:left="0" w:firstLine="567"/>
        <w:jc w:val="both"/>
        <w:rPr>
          <w:lang w:val="uk-UA"/>
        </w:rPr>
      </w:pPr>
      <w:r>
        <w:rPr>
          <w:lang w:val="uk-UA"/>
        </w:rPr>
        <w:t>та ентропійний коефіцієнт, що визначає форму розподілу</w:t>
      </w:r>
    </w:p>
    <w:p w14:paraId="5E79FD59" w14:textId="77777777" w:rsidR="00C4278C" w:rsidRDefault="00C4278C" w:rsidP="00C4278C">
      <w:pPr>
        <w:pStyle w:val="a4"/>
        <w:ind w:left="0" w:firstLine="567"/>
        <w:jc w:val="both"/>
        <w:rPr>
          <w:lang w:val="uk-UA"/>
        </w:rPr>
      </w:pPr>
    </w:p>
    <w:p w14:paraId="08F92ED4" w14:textId="77777777" w:rsidR="00C4278C" w:rsidRDefault="00C4278C" w:rsidP="00D1012B">
      <w:pPr>
        <w:pStyle w:val="a4"/>
        <w:ind w:left="0" w:firstLine="567"/>
        <w:jc w:val="right"/>
        <w:rPr>
          <w:lang w:val="uk-UA"/>
        </w:rPr>
      </w:pPr>
      <m:oMath>
        <m:r>
          <w:rPr>
            <w:rFonts w:ascii="Cambria Math" w:hAnsi="Cambria Math"/>
            <w:lang w:val="uk-UA"/>
          </w:rPr>
          <m:t>k=</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m:t>
                </m:r>
              </m:e>
              <m:sub>
                <m:r>
                  <w:rPr>
                    <w:rFonts w:ascii="Cambria Math" w:hAnsi="Cambria Math"/>
                    <w:lang w:val="uk-UA"/>
                  </w:rPr>
                  <m:t>е</m:t>
                </m:r>
              </m:sub>
            </m:sSub>
          </m:num>
          <m:den>
            <m:r>
              <w:rPr>
                <w:rFonts w:ascii="Cambria Math" w:hAnsi="Cambria Math"/>
                <w:lang w:val="en-US"/>
              </w:rPr>
              <m:t>S</m:t>
            </m:r>
          </m:den>
        </m:f>
      </m:oMath>
      <w:r w:rsidR="00D1012B">
        <w:rPr>
          <w:lang w:val="uk-UA"/>
        </w:rPr>
        <w:t>.                                                         (11.15)</w:t>
      </w:r>
    </w:p>
    <w:p w14:paraId="5A863948" w14:textId="77777777" w:rsidR="005209AC" w:rsidRDefault="005209AC">
      <w:pPr>
        <w:spacing w:after="200" w:line="276" w:lineRule="auto"/>
        <w:rPr>
          <w:lang w:val="uk-UA"/>
        </w:rPr>
      </w:pPr>
      <w:r>
        <w:rPr>
          <w:lang w:val="uk-UA"/>
        </w:rPr>
        <w:br w:type="page"/>
      </w:r>
    </w:p>
    <w:p w14:paraId="6A5056D2" w14:textId="77777777" w:rsidR="005209AC" w:rsidRPr="007B0F2A" w:rsidRDefault="005209AC" w:rsidP="005209AC">
      <w:pPr>
        <w:pStyle w:val="1"/>
        <w:jc w:val="center"/>
        <w:rPr>
          <w:rFonts w:ascii="Times New Roman" w:hAnsi="Times New Roman"/>
          <w:b w:val="0"/>
          <w:bCs w:val="0"/>
          <w:color w:val="000000"/>
          <w:sz w:val="24"/>
          <w:szCs w:val="24"/>
          <w:lang w:val="uk-UA"/>
        </w:rPr>
      </w:pPr>
      <w:bookmarkStart w:id="13" w:name="_Toc463264006"/>
      <w:r w:rsidRPr="00961A5F">
        <w:rPr>
          <w:rFonts w:ascii="Times New Roman" w:hAnsi="Times New Roman"/>
          <w:bCs w:val="0"/>
          <w:i/>
          <w:color w:val="auto"/>
          <w:sz w:val="24"/>
          <w:szCs w:val="24"/>
          <w:u w:val="single"/>
          <w:lang w:val="uk-UA"/>
        </w:rPr>
        <w:lastRenderedPageBreak/>
        <w:t xml:space="preserve">Лекція </w:t>
      </w:r>
      <w:r>
        <w:rPr>
          <w:rFonts w:ascii="Times New Roman" w:hAnsi="Times New Roman"/>
          <w:bCs w:val="0"/>
          <w:i/>
          <w:color w:val="auto"/>
          <w:sz w:val="24"/>
          <w:szCs w:val="24"/>
          <w:u w:val="single"/>
          <w:lang w:val="uk-UA"/>
        </w:rPr>
        <w:t>12</w:t>
      </w:r>
      <w:r w:rsidRPr="00961A5F">
        <w:rPr>
          <w:rFonts w:ascii="Times New Roman" w:hAnsi="Times New Roman"/>
          <w:b w:val="0"/>
          <w:bCs w:val="0"/>
          <w:i/>
          <w:color w:val="auto"/>
          <w:sz w:val="24"/>
          <w:szCs w:val="24"/>
          <w:u w:val="single"/>
          <w:lang w:val="uk-UA"/>
        </w:rPr>
        <w:t xml:space="preserve"> </w:t>
      </w:r>
      <w:r w:rsidRPr="005209AC">
        <w:rPr>
          <w:rFonts w:ascii="Times New Roman" w:hAnsi="Times New Roman"/>
          <w:b w:val="0"/>
          <w:color w:val="auto"/>
          <w:sz w:val="24"/>
          <w:szCs w:val="24"/>
          <w:lang w:val="uk-UA"/>
        </w:rPr>
        <w:t>ОБРОБКА РЕЗУЛЬТАТІВ ПРЯМИХ ОДНОКРАТНИХ ТА ОПОСЕРЕДКОВАНИХ ВИМІРЮВАНЬ.</w:t>
      </w:r>
      <w:bookmarkEnd w:id="13"/>
    </w:p>
    <w:p w14:paraId="271FA410" w14:textId="77777777" w:rsidR="005209AC" w:rsidRDefault="005209AC" w:rsidP="00D1012B">
      <w:pPr>
        <w:pStyle w:val="a4"/>
        <w:ind w:left="0" w:firstLine="567"/>
        <w:jc w:val="right"/>
        <w:rPr>
          <w:lang w:val="uk-UA"/>
        </w:rPr>
      </w:pPr>
    </w:p>
    <w:p w14:paraId="03E5B143" w14:textId="77777777" w:rsidR="005209AC" w:rsidRPr="00AD0125" w:rsidRDefault="005209AC" w:rsidP="005209AC">
      <w:pPr>
        <w:ind w:firstLine="567"/>
        <w:jc w:val="both"/>
        <w:rPr>
          <w:bCs/>
          <w:i/>
          <w:lang w:val="uk-UA"/>
        </w:rPr>
      </w:pPr>
      <w:r w:rsidRPr="00AD0125">
        <w:rPr>
          <w:bCs/>
          <w:i/>
          <w:lang w:val="uk-UA"/>
        </w:rPr>
        <w:t>Питання, що розглядаються</w:t>
      </w:r>
    </w:p>
    <w:p w14:paraId="1DCE1AB4" w14:textId="77777777" w:rsidR="005209AC" w:rsidRPr="00AD0125" w:rsidRDefault="005209AC" w:rsidP="005209AC">
      <w:pPr>
        <w:ind w:firstLine="567"/>
        <w:jc w:val="both"/>
        <w:rPr>
          <w:bCs/>
          <w:i/>
          <w:lang w:val="uk-UA"/>
        </w:rPr>
      </w:pPr>
      <w:r>
        <w:rPr>
          <w:bCs/>
          <w:i/>
          <w:lang w:val="uk-UA"/>
        </w:rPr>
        <w:t>Оцінка</w:t>
      </w:r>
      <w:r w:rsidR="00576501">
        <w:rPr>
          <w:bCs/>
          <w:i/>
          <w:lang w:val="uk-UA"/>
        </w:rPr>
        <w:t xml:space="preserve"> та підсумовування</w:t>
      </w:r>
      <w:r>
        <w:rPr>
          <w:bCs/>
          <w:i/>
          <w:lang w:val="uk-UA"/>
        </w:rPr>
        <w:t xml:space="preserve"> випадкових та систематичних похибок</w:t>
      </w:r>
      <w:r w:rsidR="0007274B">
        <w:rPr>
          <w:bCs/>
          <w:i/>
          <w:lang w:val="uk-UA"/>
        </w:rPr>
        <w:t xml:space="preserve"> при прямих вимірюваннях</w:t>
      </w:r>
      <w:r>
        <w:rPr>
          <w:bCs/>
          <w:i/>
          <w:lang w:val="uk-UA"/>
        </w:rPr>
        <w:t>.</w:t>
      </w:r>
      <w:r w:rsidR="0007274B">
        <w:rPr>
          <w:bCs/>
          <w:i/>
          <w:lang w:val="uk-UA"/>
        </w:rPr>
        <w:t xml:space="preserve"> Обробка результатів опосередкованих вимірювань.</w:t>
      </w:r>
    </w:p>
    <w:p w14:paraId="06E32A2F" w14:textId="77777777" w:rsidR="005209AC" w:rsidRDefault="005209AC" w:rsidP="00D1012B">
      <w:pPr>
        <w:pStyle w:val="a4"/>
        <w:ind w:left="0" w:firstLine="567"/>
        <w:jc w:val="right"/>
        <w:rPr>
          <w:lang w:val="uk-UA"/>
        </w:rPr>
      </w:pPr>
    </w:p>
    <w:p w14:paraId="53D608CB" w14:textId="77777777" w:rsidR="0007274B" w:rsidRPr="0007274B" w:rsidRDefault="0007274B" w:rsidP="00576501">
      <w:pPr>
        <w:pStyle w:val="a4"/>
        <w:ind w:left="0" w:firstLine="567"/>
        <w:jc w:val="both"/>
        <w:rPr>
          <w:b/>
          <w:i/>
          <w:lang w:val="uk-UA"/>
        </w:rPr>
      </w:pPr>
      <w:r w:rsidRPr="0007274B">
        <w:rPr>
          <w:b/>
          <w:i/>
          <w:lang w:val="uk-UA"/>
        </w:rPr>
        <w:t>12.1 Обробка результатів прямих однократних вимірювань</w:t>
      </w:r>
    </w:p>
    <w:p w14:paraId="551C24AB" w14:textId="77777777" w:rsidR="0007274B" w:rsidRDefault="0007274B" w:rsidP="00576501">
      <w:pPr>
        <w:pStyle w:val="a4"/>
        <w:ind w:left="0" w:firstLine="567"/>
        <w:jc w:val="both"/>
        <w:rPr>
          <w:lang w:val="uk-UA"/>
        </w:rPr>
      </w:pPr>
    </w:p>
    <w:p w14:paraId="33B7948E" w14:textId="77777777" w:rsidR="00576501" w:rsidRDefault="00576501" w:rsidP="00576501">
      <w:pPr>
        <w:pStyle w:val="a4"/>
        <w:ind w:left="0" w:firstLine="567"/>
        <w:jc w:val="both"/>
        <w:rPr>
          <w:lang w:val="uk-UA"/>
        </w:rPr>
      </w:pPr>
      <w:r>
        <w:rPr>
          <w:lang w:val="uk-UA"/>
        </w:rPr>
        <w:t xml:space="preserve">Прямі одноразові вимірювання мають найбільше поширення в вимірювальній техніці, побуті, медичній практиці проведення біохімічних аналізів з метою постановки попереднього аналізу і у всіх випадках, де одноразове вимірювання може дати уявлення про вимірювані величини. </w:t>
      </w:r>
    </w:p>
    <w:p w14:paraId="24CADCA9" w14:textId="77777777" w:rsidR="00720B35" w:rsidRDefault="00576501" w:rsidP="00576501">
      <w:pPr>
        <w:pStyle w:val="a4"/>
        <w:ind w:left="0" w:firstLine="567"/>
        <w:jc w:val="both"/>
        <w:rPr>
          <w:lang w:val="uk-UA"/>
        </w:rPr>
      </w:pPr>
      <w:r>
        <w:rPr>
          <w:lang w:val="uk-UA"/>
        </w:rPr>
        <w:t xml:space="preserve">При одноразових вимірюваннях показання приладу </w:t>
      </w:r>
      <w:r w:rsidRPr="00576501">
        <w:rPr>
          <w:i/>
          <w:lang w:val="uk-UA"/>
        </w:rPr>
        <w:t>x</w:t>
      </w:r>
      <w:r w:rsidRPr="00576501">
        <w:rPr>
          <w:i/>
          <w:vertAlign w:val="subscript"/>
          <w:lang w:val="uk-UA"/>
        </w:rPr>
        <w:t>i</w:t>
      </w:r>
      <w:r>
        <w:rPr>
          <w:lang w:val="uk-UA"/>
        </w:rPr>
        <w:t xml:space="preserve"> приймають рівним результату вимірювання, при цьому трудомісткість і час вимірювання істотно зменшуються. Одноразові вимірювання з точки зору співвідношення випадкових і систематичних похибок доцільні тоді, коли збіжність результатів вимірювань висока, а поява систематичної похибки неминуча. Таким чином, одноразові вимірювання застосовують в тому випадку, якщо середнє квадратичне відхилення СКО результатів спостережень, виконаних в однакових умовах (а саме СКО є параметром збіжність) близько до нуля. Тоді результати окремих спостережень практично збігаються і, отже, середнє арифметичне значення результатів спостережень і його математичне очікування практично рівні між собою. Що означає, що випадкова похибка зневажливо мала і немає необхідності в виконанні повторних спостережень.</w:t>
      </w:r>
    </w:p>
    <w:p w14:paraId="15800767" w14:textId="77777777" w:rsidR="00720B35" w:rsidRDefault="00576501" w:rsidP="00576501">
      <w:pPr>
        <w:pStyle w:val="a4"/>
        <w:ind w:left="0" w:firstLine="567"/>
        <w:jc w:val="both"/>
        <w:rPr>
          <w:lang w:val="uk-UA"/>
        </w:rPr>
      </w:pPr>
      <w:r>
        <w:rPr>
          <w:lang w:val="uk-UA"/>
        </w:rPr>
        <w:t xml:space="preserve">За результат одноразового вимірювання приймається значення величини, отримане при вимірюванні (після виключення систематичної похибки). Відмінність результату вимірювання від спостереження полягає в тому, що останній містить у собі похибки (як систематичні, так і випадкові), відсутні </w:t>
      </w:r>
      <w:r w:rsidR="00720B35">
        <w:rPr>
          <w:lang w:val="uk-UA"/>
        </w:rPr>
        <w:t>довірчі межі</w:t>
      </w:r>
      <w:r>
        <w:rPr>
          <w:lang w:val="uk-UA"/>
        </w:rPr>
        <w:t xml:space="preserve"> в яких слід очікувати знаходження істинного (дійсного) значення випадкової величини. </w:t>
      </w:r>
    </w:p>
    <w:p w14:paraId="6BA8C33F" w14:textId="77777777" w:rsidR="00720B35" w:rsidRDefault="00576501" w:rsidP="00576501">
      <w:pPr>
        <w:pStyle w:val="a4"/>
        <w:ind w:left="0" w:firstLine="567"/>
        <w:jc w:val="both"/>
        <w:rPr>
          <w:lang w:val="uk-UA"/>
        </w:rPr>
      </w:pPr>
      <w:r>
        <w:rPr>
          <w:lang w:val="uk-UA"/>
        </w:rPr>
        <w:t>Оцінка похибки резу</w:t>
      </w:r>
      <w:r w:rsidR="00720B35">
        <w:rPr>
          <w:lang w:val="uk-UA"/>
        </w:rPr>
        <w:t>льтату обчислюється попередньо за</w:t>
      </w:r>
      <w:r>
        <w:rPr>
          <w:lang w:val="uk-UA"/>
        </w:rPr>
        <w:t xml:space="preserve"> відомим</w:t>
      </w:r>
      <w:r w:rsidR="00720B35">
        <w:rPr>
          <w:lang w:val="uk-UA"/>
        </w:rPr>
        <w:t>и</w:t>
      </w:r>
      <w:r>
        <w:rPr>
          <w:lang w:val="uk-UA"/>
        </w:rPr>
        <w:t xml:space="preserve"> оцінками складових похибки. </w:t>
      </w:r>
      <w:r w:rsidR="00720B35">
        <w:rPr>
          <w:lang w:val="uk-UA"/>
        </w:rPr>
        <w:t>В</w:t>
      </w:r>
      <w:r>
        <w:rPr>
          <w:lang w:val="uk-UA"/>
        </w:rPr>
        <w:t>сі складові розглядаються як випадкові величини, кожна з яких підпорядковується своїми законами розподілу. Сумарна похибка результату вимірювання має розподіл як композиція зі складових розподілів. Аналітичне рішення такого завдання трудомістке і стає практично нерозв'язною вже для 3-4 складових. Тому для оцінки похибки однократного прямого вимір</w:t>
      </w:r>
      <w:r w:rsidR="00720B35">
        <w:rPr>
          <w:lang w:val="uk-UA"/>
        </w:rPr>
        <w:t>ювання</w:t>
      </w:r>
      <w:r>
        <w:rPr>
          <w:lang w:val="uk-UA"/>
        </w:rPr>
        <w:t xml:space="preserve"> </w:t>
      </w:r>
      <w:r w:rsidR="00720B35">
        <w:rPr>
          <w:lang w:val="uk-UA"/>
        </w:rPr>
        <w:t>використовують</w:t>
      </w:r>
      <w:r>
        <w:rPr>
          <w:lang w:val="uk-UA"/>
        </w:rPr>
        <w:t xml:space="preserve"> наближен</w:t>
      </w:r>
      <w:r w:rsidR="00720B35">
        <w:rPr>
          <w:lang w:val="uk-UA"/>
        </w:rPr>
        <w:t>і</w:t>
      </w:r>
      <w:r>
        <w:rPr>
          <w:lang w:val="uk-UA"/>
        </w:rPr>
        <w:t xml:space="preserve"> метод</w:t>
      </w:r>
      <w:r w:rsidR="00720B35">
        <w:rPr>
          <w:lang w:val="uk-UA"/>
        </w:rPr>
        <w:t>и.</w:t>
      </w:r>
    </w:p>
    <w:p w14:paraId="44573701" w14:textId="77777777" w:rsidR="005209AC" w:rsidRDefault="00576501" w:rsidP="00576501">
      <w:pPr>
        <w:pStyle w:val="a4"/>
        <w:ind w:left="0" w:firstLine="567"/>
        <w:jc w:val="both"/>
        <w:rPr>
          <w:lang w:val="uk-UA"/>
        </w:rPr>
      </w:pPr>
      <w:r>
        <w:rPr>
          <w:lang w:val="uk-UA"/>
        </w:rPr>
        <w:t>Щоб оцінити сумарну похибк</w:t>
      </w:r>
      <w:r w:rsidR="00720B35">
        <w:rPr>
          <w:lang w:val="uk-UA"/>
        </w:rPr>
        <w:t>у</w:t>
      </w:r>
      <w:r>
        <w:rPr>
          <w:lang w:val="uk-UA"/>
        </w:rPr>
        <w:t xml:space="preserve"> результату, необхідно провести ретельний попередній аналіз всіх факторів, що впливають (</w:t>
      </w:r>
      <w:r w:rsidR="00720B35">
        <w:rPr>
          <w:lang w:val="uk-UA"/>
        </w:rPr>
        <w:t>п</w:t>
      </w:r>
      <w:r>
        <w:rPr>
          <w:lang w:val="uk-UA"/>
        </w:rPr>
        <w:t xml:space="preserve">охибка </w:t>
      </w:r>
      <w:r w:rsidR="00720B35">
        <w:rPr>
          <w:lang w:val="uk-UA"/>
        </w:rPr>
        <w:t>ЗВТ</w:t>
      </w:r>
      <w:r>
        <w:rPr>
          <w:lang w:val="uk-UA"/>
        </w:rPr>
        <w:t xml:space="preserve">, методу, суб'єктивна похибка та ін.). </w:t>
      </w:r>
      <w:r w:rsidR="00720B35">
        <w:rPr>
          <w:lang w:val="uk-UA"/>
        </w:rPr>
        <w:t>За свої</w:t>
      </w:r>
      <w:r>
        <w:rPr>
          <w:lang w:val="uk-UA"/>
        </w:rPr>
        <w:t>м</w:t>
      </w:r>
      <w:r w:rsidR="00720B35">
        <w:rPr>
          <w:lang w:val="uk-UA"/>
        </w:rPr>
        <w:t xml:space="preserve"> проявом вони можуть бути віднесені до невиключеної систематичної та випадкової похибок. Невиключені систематичні похибки, якщо їх довірчі межі задані різними можливостями, підсумовуються за формулою:</w:t>
      </w:r>
    </w:p>
    <w:p w14:paraId="60E60996" w14:textId="77777777" w:rsidR="00720B35" w:rsidRPr="008F5BD6" w:rsidRDefault="00720B35" w:rsidP="00576501">
      <w:pPr>
        <w:pStyle w:val="a4"/>
        <w:ind w:left="0" w:firstLine="567"/>
        <w:jc w:val="both"/>
      </w:pPr>
    </w:p>
    <w:p w14:paraId="740AB2BB" w14:textId="77777777" w:rsidR="008F5BD6" w:rsidRDefault="008F5BD6" w:rsidP="008F5BD6">
      <w:pPr>
        <w:pStyle w:val="a4"/>
        <w:ind w:left="0" w:firstLine="567"/>
        <w:jc w:val="right"/>
        <w:rPr>
          <w:lang w:val="uk-UA"/>
        </w:rPr>
      </w:pPr>
      <m:oMath>
        <m:r>
          <w:rPr>
            <w:rFonts w:ascii="Cambria Math" w:hAnsi="Cambria Math"/>
          </w:rPr>
          <m:t>θ=k</m:t>
        </m:r>
        <m:rad>
          <m:radPr>
            <m:degHide m:val="1"/>
            <m:ctrlPr>
              <w:rPr>
                <w:rFonts w:ascii="Cambria Math" w:hAnsi="Cambria Math"/>
                <w:i/>
              </w:rPr>
            </m:ctrlPr>
          </m:radPr>
          <m:deg/>
          <m:e>
            <m:nary>
              <m:naryPr>
                <m:chr m:val="∑"/>
                <m:limLoc m:val="undOvr"/>
                <m:subHide m:val="1"/>
                <m:supHide m:val="1"/>
                <m:ctrlPr>
                  <w:rPr>
                    <w:rFonts w:ascii="Cambria Math" w:hAnsi="Cambria Math"/>
                    <w:i/>
                  </w:rPr>
                </m:ctrlPr>
              </m:naryPr>
              <m:sub/>
              <m:sup/>
              <m:e>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2</m:t>
                        </m:r>
                      </m:sup>
                    </m:sSubSup>
                  </m:num>
                  <m:den>
                    <m:sSub>
                      <m:sSubPr>
                        <m:ctrlPr>
                          <w:rPr>
                            <w:rFonts w:ascii="Cambria Math" w:hAnsi="Cambria Math"/>
                            <w:i/>
                          </w:rPr>
                        </m:ctrlPr>
                      </m:sSubPr>
                      <m:e>
                        <m:r>
                          <w:rPr>
                            <w:rFonts w:ascii="Cambria Math" w:hAnsi="Cambria Math"/>
                          </w:rPr>
                          <m:t>k</m:t>
                        </m:r>
                      </m:e>
                      <m:sub>
                        <m:r>
                          <w:rPr>
                            <w:rFonts w:ascii="Cambria Math" w:hAnsi="Cambria Math"/>
                          </w:rPr>
                          <m:t>i</m:t>
                        </m:r>
                      </m:sub>
                    </m:sSub>
                  </m:den>
                </m:f>
              </m:e>
            </m:nary>
          </m:e>
        </m:rad>
      </m:oMath>
      <w:r>
        <w:rPr>
          <w:lang w:val="uk-UA"/>
        </w:rPr>
        <w:t xml:space="preserve">,                                                           </w:t>
      </w:r>
      <w:r w:rsidRPr="00F9515C">
        <w:t>(12</w:t>
      </w:r>
      <w:r>
        <w:rPr>
          <w:lang w:val="uk-UA"/>
        </w:rPr>
        <w:t>.1)</w:t>
      </w:r>
    </w:p>
    <w:p w14:paraId="597797B5" w14:textId="77777777" w:rsidR="008F5BD6" w:rsidRDefault="008F5BD6" w:rsidP="008F5BD6">
      <w:pPr>
        <w:pStyle w:val="a4"/>
        <w:ind w:left="0" w:firstLine="567"/>
        <w:jc w:val="right"/>
        <w:rPr>
          <w:lang w:val="uk-UA"/>
        </w:rPr>
      </w:pPr>
    </w:p>
    <w:p w14:paraId="5C03EA9F" w14:textId="77777777" w:rsidR="008F5BD6" w:rsidRDefault="008F5BD6" w:rsidP="008F5BD6">
      <w:pPr>
        <w:pStyle w:val="a4"/>
        <w:ind w:left="0" w:firstLine="567"/>
        <w:jc w:val="both"/>
        <w:rPr>
          <w:lang w:val="uk-UA"/>
        </w:rPr>
      </w:pPr>
      <w:r>
        <w:rPr>
          <w:lang w:val="uk-UA"/>
        </w:rPr>
        <w:t xml:space="preserve">де </w:t>
      </w:r>
      <w:r w:rsidRPr="008F5BD6">
        <w:rPr>
          <w:i/>
          <w:lang w:val="uk-UA"/>
        </w:rPr>
        <w:t>k</w:t>
      </w:r>
      <w:r w:rsidRPr="008F5BD6">
        <w:rPr>
          <w:i/>
          <w:vertAlign w:val="subscript"/>
          <w:lang w:val="uk-UA"/>
        </w:rPr>
        <w:t>i</w:t>
      </w:r>
      <w:r>
        <w:rPr>
          <w:lang w:val="uk-UA"/>
        </w:rPr>
        <w:t xml:space="preserve"> – коефіцієнт, що відповідає довірчій ймовірності, який може набувати значень:  </w:t>
      </w:r>
      <w:r w:rsidRPr="008F5BD6">
        <w:rPr>
          <w:i/>
          <w:lang w:val="uk-UA"/>
        </w:rPr>
        <w:t>k</w:t>
      </w:r>
      <w:r w:rsidRPr="008F5BD6">
        <w:rPr>
          <w:i/>
          <w:vertAlign w:val="subscript"/>
          <w:lang w:val="uk-UA"/>
        </w:rPr>
        <w:t>i</w:t>
      </w:r>
      <w:r>
        <w:rPr>
          <w:lang w:val="uk-UA"/>
        </w:rPr>
        <w:t xml:space="preserve"> = 0,95 при </w:t>
      </w:r>
      <w:r w:rsidRPr="008F5BD6">
        <w:rPr>
          <w:i/>
          <w:lang w:val="uk-UA"/>
        </w:rPr>
        <w:t>P</w:t>
      </w:r>
      <w:r>
        <w:rPr>
          <w:lang w:val="uk-UA"/>
        </w:rPr>
        <w:t xml:space="preserve"> = 0,90; </w:t>
      </w:r>
      <w:r w:rsidRPr="008F5BD6">
        <w:rPr>
          <w:i/>
          <w:lang w:val="uk-UA"/>
        </w:rPr>
        <w:t>k</w:t>
      </w:r>
      <w:r w:rsidRPr="008F5BD6">
        <w:rPr>
          <w:i/>
          <w:vertAlign w:val="subscript"/>
          <w:lang w:val="uk-UA"/>
        </w:rPr>
        <w:t>i</w:t>
      </w:r>
      <w:r>
        <w:rPr>
          <w:lang w:val="uk-UA"/>
        </w:rPr>
        <w:t xml:space="preserve"> = 1,1 при </w:t>
      </w:r>
      <w:r w:rsidRPr="008F5BD6">
        <w:rPr>
          <w:i/>
          <w:lang w:val="uk-UA"/>
        </w:rPr>
        <w:t>P</w:t>
      </w:r>
      <w:r>
        <w:rPr>
          <w:lang w:val="uk-UA"/>
        </w:rPr>
        <w:t xml:space="preserve"> = 0,95 і ki = 1,4 при </w:t>
      </w:r>
      <w:r w:rsidRPr="008F5BD6">
        <w:rPr>
          <w:i/>
          <w:lang w:val="uk-UA"/>
        </w:rPr>
        <w:t>P</w:t>
      </w:r>
      <w:r>
        <w:rPr>
          <w:lang w:val="uk-UA"/>
        </w:rPr>
        <w:t xml:space="preserve"> = 0,99. </w:t>
      </w:r>
    </w:p>
    <w:p w14:paraId="1D4CB6DF" w14:textId="77777777" w:rsidR="0036388F" w:rsidRDefault="008F5BD6" w:rsidP="008F5BD6">
      <w:pPr>
        <w:pStyle w:val="a4"/>
        <w:ind w:left="0" w:firstLine="567"/>
        <w:jc w:val="both"/>
        <w:rPr>
          <w:lang w:val="uk-UA"/>
        </w:rPr>
      </w:pPr>
      <w:r>
        <w:rPr>
          <w:lang w:val="uk-UA"/>
        </w:rPr>
        <w:t>Якщо невиключені систематичні похибки визначені при однаковою довірчої ймовірності, то формула підсумовування має вид</w:t>
      </w:r>
      <w:r w:rsidR="0036388F">
        <w:rPr>
          <w:lang w:val="uk-UA"/>
        </w:rPr>
        <w:t>:</w:t>
      </w:r>
    </w:p>
    <w:p w14:paraId="23104C13" w14:textId="77777777" w:rsidR="0036388F" w:rsidRDefault="0036388F" w:rsidP="008F5BD6">
      <w:pPr>
        <w:pStyle w:val="a4"/>
        <w:ind w:left="0" w:firstLine="567"/>
        <w:jc w:val="both"/>
        <w:rPr>
          <w:lang w:val="uk-UA"/>
        </w:rPr>
      </w:pPr>
    </w:p>
    <w:p w14:paraId="43433E2F" w14:textId="77777777" w:rsidR="0036388F" w:rsidRDefault="0036388F" w:rsidP="0036388F">
      <w:pPr>
        <w:pStyle w:val="a4"/>
        <w:ind w:left="0" w:firstLine="567"/>
        <w:jc w:val="right"/>
        <w:rPr>
          <w:lang w:val="uk-UA"/>
        </w:rPr>
      </w:pPr>
      <m:oMath>
        <m:r>
          <w:rPr>
            <w:rFonts w:ascii="Cambria Math" w:hAnsi="Cambria Math"/>
          </w:rPr>
          <m:t>∆=θ=k</m:t>
        </m:r>
        <m:rad>
          <m:radPr>
            <m:degHide m:val="1"/>
            <m:ctrlPr>
              <w:rPr>
                <w:rFonts w:ascii="Cambria Math" w:hAnsi="Cambria Math"/>
                <w:i/>
              </w:rPr>
            </m:ctrlPr>
          </m:radPr>
          <m:deg/>
          <m:e>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2</m:t>
                    </m:r>
                  </m:sup>
                </m:sSubSup>
              </m:e>
            </m:nary>
          </m:e>
        </m:rad>
      </m:oMath>
      <w:r>
        <w:rPr>
          <w:lang w:val="uk-UA"/>
        </w:rPr>
        <w:t xml:space="preserve">,                                                           </w:t>
      </w:r>
      <w:r w:rsidRPr="0036388F">
        <w:t>(12</w:t>
      </w:r>
      <w:r>
        <w:rPr>
          <w:lang w:val="uk-UA"/>
        </w:rPr>
        <w:t>.</w:t>
      </w:r>
      <w:r w:rsidRPr="0036388F">
        <w:t>2</w:t>
      </w:r>
      <w:r>
        <w:rPr>
          <w:lang w:val="uk-UA"/>
        </w:rPr>
        <w:t>)</w:t>
      </w:r>
    </w:p>
    <w:p w14:paraId="05B55D48" w14:textId="77777777" w:rsidR="0036388F" w:rsidRPr="00F9515C" w:rsidRDefault="0036388F" w:rsidP="008F5BD6">
      <w:pPr>
        <w:pStyle w:val="a4"/>
        <w:ind w:left="0" w:firstLine="567"/>
        <w:jc w:val="both"/>
      </w:pPr>
    </w:p>
    <w:p w14:paraId="19C83C38" w14:textId="77777777" w:rsidR="007B3B49" w:rsidRDefault="0036388F" w:rsidP="008F5BD6">
      <w:pPr>
        <w:pStyle w:val="a4"/>
        <w:ind w:left="0" w:firstLine="567"/>
        <w:jc w:val="both"/>
        <w:rPr>
          <w:lang w:val="uk-UA"/>
        </w:rPr>
      </w:pPr>
      <w:r>
        <w:rPr>
          <w:lang w:val="uk-UA"/>
        </w:rPr>
        <w:t xml:space="preserve">де </w:t>
      </w:r>
      <w:r w:rsidRPr="0036388F">
        <w:rPr>
          <w:i/>
          <w:lang w:val="uk-UA"/>
        </w:rPr>
        <w:t>θ</w:t>
      </w:r>
      <w:r w:rsidRPr="0036388F">
        <w:rPr>
          <w:i/>
          <w:vertAlign w:val="subscript"/>
          <w:lang w:val="en-US"/>
        </w:rPr>
        <w:t>i</w:t>
      </w:r>
      <w:r>
        <w:rPr>
          <w:lang w:val="uk-UA"/>
        </w:rPr>
        <w:t xml:space="preserve"> – межа </w:t>
      </w:r>
      <w:r w:rsidRPr="0036388F">
        <w:rPr>
          <w:i/>
          <w:lang w:val="uk-UA"/>
        </w:rPr>
        <w:t>i</w:t>
      </w:r>
      <w:r>
        <w:rPr>
          <w:lang w:val="uk-UA"/>
        </w:rPr>
        <w:t>-й невиключен</w:t>
      </w:r>
      <w:r w:rsidR="002D39F3">
        <w:rPr>
          <w:lang w:val="uk-UA"/>
        </w:rPr>
        <w:t>ої</w:t>
      </w:r>
      <w:r>
        <w:rPr>
          <w:lang w:val="uk-UA"/>
        </w:rPr>
        <w:t xml:space="preserve"> систематичної похибки;</w:t>
      </w:r>
      <w:r w:rsidRPr="00F9515C">
        <w:t xml:space="preserve"> </w:t>
      </w:r>
    </w:p>
    <w:p w14:paraId="31BAF880" w14:textId="77777777" w:rsidR="0036388F" w:rsidRPr="007B3B49" w:rsidRDefault="0036388F" w:rsidP="008F5BD6">
      <w:pPr>
        <w:pStyle w:val="a4"/>
        <w:ind w:left="0" w:firstLine="567"/>
        <w:jc w:val="both"/>
        <w:rPr>
          <w:lang w:val="uk-UA"/>
        </w:rPr>
      </w:pPr>
      <w:r w:rsidRPr="007B3B49">
        <w:rPr>
          <w:i/>
          <w:lang w:val="uk-UA"/>
        </w:rPr>
        <w:lastRenderedPageBreak/>
        <w:t>K</w:t>
      </w:r>
      <w:r>
        <w:rPr>
          <w:lang w:val="uk-UA"/>
        </w:rPr>
        <w:t xml:space="preserve"> </w:t>
      </w:r>
      <w:r w:rsidR="007B3B49">
        <w:rPr>
          <w:lang w:val="uk-UA"/>
        </w:rPr>
        <w:t>–</w:t>
      </w:r>
      <w:r>
        <w:rPr>
          <w:lang w:val="uk-UA"/>
        </w:rPr>
        <w:t xml:space="preserve"> коефіцієнт залежності окремих невиключен</w:t>
      </w:r>
      <w:r w:rsidR="007B3B49">
        <w:rPr>
          <w:lang w:val="uk-UA"/>
        </w:rPr>
        <w:t>их</w:t>
      </w:r>
      <w:r w:rsidRPr="007B3B49">
        <w:rPr>
          <w:lang w:val="uk-UA"/>
        </w:rPr>
        <w:t xml:space="preserve"> </w:t>
      </w:r>
      <w:r>
        <w:rPr>
          <w:lang w:val="uk-UA"/>
        </w:rPr>
        <w:t xml:space="preserve">систематичних похибок від обраної довірчої ймовірності </w:t>
      </w:r>
      <w:r w:rsidRPr="007B3B49">
        <w:rPr>
          <w:i/>
          <w:lang w:val="uk-UA"/>
        </w:rPr>
        <w:t>P</w:t>
      </w:r>
      <w:r w:rsidRPr="007B3B49">
        <w:rPr>
          <w:lang w:val="uk-UA"/>
        </w:rPr>
        <w:t xml:space="preserve"> </w:t>
      </w:r>
      <w:r>
        <w:rPr>
          <w:lang w:val="uk-UA"/>
        </w:rPr>
        <w:t xml:space="preserve">при їх рівномірному розподілі (при </w:t>
      </w:r>
      <w:r w:rsidRPr="007B3B49">
        <w:rPr>
          <w:i/>
          <w:lang w:val="uk-UA"/>
        </w:rPr>
        <w:t>P</w:t>
      </w:r>
      <w:r>
        <w:rPr>
          <w:lang w:val="uk-UA"/>
        </w:rPr>
        <w:t xml:space="preserve"> = 0,99; </w:t>
      </w:r>
      <w:r w:rsidRPr="007B3B49">
        <w:rPr>
          <w:i/>
          <w:lang w:val="uk-UA"/>
        </w:rPr>
        <w:t>K</w:t>
      </w:r>
      <w:r>
        <w:rPr>
          <w:lang w:val="uk-UA"/>
        </w:rPr>
        <w:t xml:space="preserve"> ≈ 1,4).</w:t>
      </w:r>
    </w:p>
    <w:p w14:paraId="6CDC1D44" w14:textId="77777777" w:rsidR="008F5BD6" w:rsidRPr="0036388F" w:rsidRDefault="008F5BD6" w:rsidP="008F5BD6">
      <w:pPr>
        <w:pStyle w:val="a4"/>
        <w:ind w:left="0" w:firstLine="567"/>
        <w:jc w:val="both"/>
      </w:pPr>
      <w:r>
        <w:rPr>
          <w:lang w:val="uk-UA"/>
        </w:rPr>
        <w:t>Якщо випадкові складові похибки задані довірчими кордонами, отриманими з різними можливостями, то випадкова похибка прямого виміру визначається за формулою:</w:t>
      </w:r>
    </w:p>
    <w:p w14:paraId="535BA094" w14:textId="77777777" w:rsidR="0036388F" w:rsidRPr="00F9515C" w:rsidRDefault="0036388F" w:rsidP="008F5BD6">
      <w:pPr>
        <w:pStyle w:val="a4"/>
        <w:ind w:left="0" w:firstLine="567"/>
        <w:jc w:val="both"/>
      </w:pPr>
    </w:p>
    <w:p w14:paraId="7D2C36BD" w14:textId="77777777" w:rsidR="0036388F" w:rsidRDefault="00000000" w:rsidP="00AD4636">
      <w:pPr>
        <w:pStyle w:val="a4"/>
        <w:ind w:left="0" w:firstLine="567"/>
        <w:jc w:val="right"/>
        <w:rPr>
          <w:lang w:val="uk-UA"/>
        </w:rPr>
      </w:pPr>
      <m:oMath>
        <m:acc>
          <m:accPr>
            <m:chr m:val="̇"/>
            <m:ctrlPr>
              <w:rPr>
                <w:rFonts w:ascii="Cambria Math" w:hAnsi="Cambria Math"/>
                <w:i/>
                <w:lang w:val="en-US"/>
              </w:rPr>
            </m:ctrlPr>
          </m:accPr>
          <m:e>
            <m:r>
              <w:rPr>
                <w:rFonts w:ascii="Cambria Math" w:hAnsi="Cambria Math"/>
              </w:rPr>
              <m:t>∆</m:t>
            </m:r>
          </m:e>
        </m:acc>
        <m:r>
          <w:rPr>
            <w:rFonts w:ascii="Cambria Math" w:hAnsi="Cambria Math"/>
          </w:rPr>
          <m:t>=±</m:t>
        </m:r>
        <m:sSub>
          <m:sSubPr>
            <m:ctrlPr>
              <w:rPr>
                <w:rFonts w:ascii="Cambria Math" w:hAnsi="Cambria Math"/>
                <w:i/>
                <w:lang w:val="en-US"/>
              </w:rPr>
            </m:ctrlPr>
          </m:sSubPr>
          <m:e>
            <m:r>
              <w:rPr>
                <w:rFonts w:ascii="Cambria Math" w:hAnsi="Cambria Math"/>
                <w:lang w:val="en-US"/>
              </w:rPr>
              <m:t>z</m:t>
            </m:r>
          </m:e>
          <m:sub>
            <m:f>
              <m:fPr>
                <m:ctrlPr>
                  <w:rPr>
                    <w:rFonts w:ascii="Cambria Math" w:hAnsi="Cambria Math"/>
                    <w:i/>
                    <w:lang w:val="en-US"/>
                  </w:rPr>
                </m:ctrlPr>
              </m:fPr>
              <m:num>
                <m:r>
                  <w:rPr>
                    <w:rFonts w:ascii="Cambria Math" w:hAnsi="Cambria Math"/>
                    <w:lang w:val="en-US"/>
                  </w:rPr>
                  <m:t>p</m:t>
                </m:r>
              </m:num>
              <m:den>
                <m:r>
                  <w:rPr>
                    <w:rFonts w:ascii="Cambria Math" w:hAnsi="Cambria Math"/>
                  </w:rPr>
                  <m:t>2</m:t>
                </m:r>
              </m:den>
            </m:f>
          </m:sub>
        </m:sSub>
        <m:sSub>
          <m:sSubPr>
            <m:ctrlPr>
              <w:rPr>
                <w:rFonts w:ascii="Cambria Math" w:hAnsi="Cambria Math"/>
                <w:i/>
                <w:lang w:val="en-US"/>
              </w:rPr>
            </m:ctrlPr>
          </m:sSubPr>
          <m:e>
            <m:r>
              <w:rPr>
                <w:rFonts w:ascii="Cambria Math" w:hAnsi="Cambria Math"/>
                <w:lang w:val="en-US"/>
              </w:rPr>
              <m:t>S</m:t>
            </m:r>
          </m:e>
          <m:sub>
            <m:acc>
              <m:accPr>
                <m:chr m:val="̅"/>
                <m:ctrlPr>
                  <w:rPr>
                    <w:rFonts w:ascii="Cambria Math" w:hAnsi="Cambria Math"/>
                    <w:i/>
                    <w:lang w:val="en-US"/>
                  </w:rPr>
                </m:ctrlPr>
              </m:accPr>
              <m:e>
                <m:r>
                  <w:rPr>
                    <w:rFonts w:ascii="Cambria Math" w:hAnsi="Cambria Math"/>
                    <w:lang w:val="en-US"/>
                  </w:rPr>
                  <m:t>X</m:t>
                </m:r>
              </m:e>
            </m:acc>
          </m:sub>
        </m:sSub>
      </m:oMath>
      <w:r w:rsidR="00AD4636">
        <w:rPr>
          <w:lang w:val="uk-UA"/>
        </w:rPr>
        <w:t>,                                                         (12.3)</w:t>
      </w:r>
    </w:p>
    <w:p w14:paraId="243CDCDC" w14:textId="77777777" w:rsidR="00AD4636" w:rsidRDefault="00AD4636" w:rsidP="00AD4636">
      <w:pPr>
        <w:pStyle w:val="a4"/>
        <w:ind w:left="0" w:firstLine="567"/>
        <w:jc w:val="right"/>
        <w:rPr>
          <w:lang w:val="uk-UA"/>
        </w:rPr>
      </w:pPr>
    </w:p>
    <w:p w14:paraId="4DF1A27D" w14:textId="77777777" w:rsidR="00AD4636" w:rsidRDefault="00AD4636" w:rsidP="00AD4636">
      <w:pPr>
        <w:pStyle w:val="a4"/>
        <w:ind w:left="0" w:firstLine="567"/>
        <w:jc w:val="both"/>
        <w:rPr>
          <w:lang w:val="uk-UA"/>
        </w:rPr>
      </w:pPr>
      <w:r>
        <w:rPr>
          <w:lang w:val="uk-UA"/>
        </w:rPr>
        <w:t xml:space="preserve">де </w:t>
      </w:r>
      <m:oMath>
        <m:sSub>
          <m:sSubPr>
            <m:ctrlPr>
              <w:rPr>
                <w:rFonts w:ascii="Cambria Math" w:hAnsi="Cambria Math"/>
                <w:i/>
                <w:lang w:val="en-US"/>
              </w:rPr>
            </m:ctrlPr>
          </m:sSubPr>
          <m:e>
            <m:r>
              <w:rPr>
                <w:rFonts w:ascii="Cambria Math" w:hAnsi="Cambria Math"/>
                <w:lang w:val="en-US"/>
              </w:rPr>
              <m:t>S</m:t>
            </m:r>
          </m:e>
          <m:sub>
            <m:acc>
              <m:accPr>
                <m:chr m:val="̅"/>
                <m:ctrlPr>
                  <w:rPr>
                    <w:rFonts w:ascii="Cambria Math" w:hAnsi="Cambria Math"/>
                    <w:i/>
                    <w:lang w:val="en-US"/>
                  </w:rPr>
                </m:ctrlPr>
              </m:accPr>
              <m:e>
                <m:r>
                  <w:rPr>
                    <w:rFonts w:ascii="Cambria Math" w:hAnsi="Cambria Math"/>
                    <w:lang w:val="en-US"/>
                  </w:rPr>
                  <m:t>X</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f>
                          <m:fPr>
                            <m:ctrlPr>
                              <w:rPr>
                                <w:rFonts w:ascii="Cambria Math" w:hAnsi="Cambria Math"/>
                                <w:i/>
                                <w:lang w:val="uk-UA"/>
                              </w:rPr>
                            </m:ctrlPr>
                          </m:fPr>
                          <m:num>
                            <m:acc>
                              <m:accPr>
                                <m:chr m:val="̇"/>
                                <m:ctrlPr>
                                  <w:rPr>
                                    <w:rFonts w:ascii="Cambria Math" w:hAnsi="Cambria Math"/>
                                    <w:i/>
                                    <w:lang w:val="uk-UA"/>
                                  </w:rPr>
                                </m:ctrlPr>
                              </m:accPr>
                              <m:e>
                                <m:r>
                                  <w:rPr>
                                    <w:rFonts w:ascii="Cambria Math" w:hAnsi="Cambria Math"/>
                                    <w:lang w:val="uk-UA"/>
                                  </w:rPr>
                                  <m:t>∆</m:t>
                                </m:r>
                              </m:e>
                            </m:acc>
                          </m:num>
                          <m:den>
                            <m:sSub>
                              <m:sSubPr>
                                <m:ctrlPr>
                                  <w:rPr>
                                    <w:rFonts w:ascii="Cambria Math" w:hAnsi="Cambria Math"/>
                                    <w:i/>
                                    <w:lang w:val="uk-UA"/>
                                  </w:rPr>
                                </m:ctrlPr>
                              </m:sSubPr>
                              <m:e>
                                <m:r>
                                  <w:rPr>
                                    <w:rFonts w:ascii="Cambria Math" w:hAnsi="Cambria Math"/>
                                    <w:lang w:val="uk-UA"/>
                                  </w:rPr>
                                  <m:t>z</m:t>
                                </m:r>
                              </m:e>
                              <m:sub>
                                <m:f>
                                  <m:fPr>
                                    <m:ctrlPr>
                                      <w:rPr>
                                        <w:rFonts w:ascii="Cambria Math" w:hAnsi="Cambria Math"/>
                                        <w:i/>
                                        <w:lang w:val="uk-UA"/>
                                      </w:rPr>
                                    </m:ctrlPr>
                                  </m:fPr>
                                  <m:num>
                                    <m:r>
                                      <w:rPr>
                                        <w:rFonts w:ascii="Cambria Math" w:hAnsi="Cambria Math"/>
                                        <w:lang w:val="uk-UA"/>
                                      </w:rPr>
                                      <m:t>pi</m:t>
                                    </m:r>
                                  </m:num>
                                  <m:den>
                                    <m:r>
                                      <w:rPr>
                                        <w:rFonts w:ascii="Cambria Math" w:hAnsi="Cambria Math"/>
                                        <w:lang w:val="uk-UA"/>
                                      </w:rPr>
                                      <m:t>2</m:t>
                                    </m:r>
                                  </m:den>
                                </m:f>
                              </m:sub>
                            </m:sSub>
                          </m:den>
                        </m:f>
                      </m:e>
                    </m:d>
                  </m:e>
                  <m:sup>
                    <m:r>
                      <w:rPr>
                        <w:rFonts w:ascii="Cambria Math" w:hAnsi="Cambria Math"/>
                        <w:lang w:val="uk-UA"/>
                      </w:rPr>
                      <m:t>2</m:t>
                    </m:r>
                  </m:sup>
                </m:sSup>
              </m:e>
            </m:nary>
          </m:e>
        </m:rad>
      </m:oMath>
      <w:r w:rsidR="007E5EED">
        <w:rPr>
          <w:lang w:val="uk-UA"/>
        </w:rPr>
        <w:t>;</w:t>
      </w:r>
    </w:p>
    <w:p w14:paraId="49F36296" w14:textId="77777777" w:rsidR="007E5EED" w:rsidRDefault="00000000" w:rsidP="00AD4636">
      <w:pPr>
        <w:pStyle w:val="a4"/>
        <w:ind w:left="0" w:firstLine="567"/>
        <w:jc w:val="both"/>
        <w:rPr>
          <w:lang w:val="uk-UA"/>
        </w:rPr>
      </w:pPr>
      <m:oMath>
        <m:sSub>
          <m:sSubPr>
            <m:ctrlPr>
              <w:rPr>
                <w:rFonts w:ascii="Cambria Math" w:hAnsi="Cambria Math"/>
                <w:i/>
                <w:lang w:val="en-US"/>
              </w:rPr>
            </m:ctrlPr>
          </m:sSubPr>
          <m:e>
            <m:r>
              <w:rPr>
                <w:rFonts w:ascii="Cambria Math" w:hAnsi="Cambria Math"/>
                <w:lang w:val="en-US"/>
              </w:rPr>
              <m:t>z</m:t>
            </m:r>
          </m:e>
          <m:sub>
            <m:f>
              <m:fPr>
                <m:ctrlPr>
                  <w:rPr>
                    <w:rFonts w:ascii="Cambria Math" w:hAnsi="Cambria Math"/>
                    <w:i/>
                    <w:lang w:val="en-US"/>
                  </w:rPr>
                </m:ctrlPr>
              </m:fPr>
              <m:num>
                <m:r>
                  <w:rPr>
                    <w:rFonts w:ascii="Cambria Math" w:hAnsi="Cambria Math"/>
                    <w:lang w:val="en-US"/>
                  </w:rPr>
                  <m:t>p</m:t>
                </m:r>
              </m:num>
              <m:den>
                <m:r>
                  <w:rPr>
                    <w:rFonts w:ascii="Cambria Math" w:hAnsi="Cambria Math"/>
                    <w:lang w:val="uk-UA"/>
                  </w:rPr>
                  <m:t>2</m:t>
                </m:r>
              </m:den>
            </m:f>
          </m:sub>
        </m:sSub>
      </m:oMath>
      <w:r w:rsidR="007E5EED">
        <w:rPr>
          <w:lang w:val="uk-UA"/>
        </w:rPr>
        <w:t xml:space="preserve"> – верхній квантиль інтегральної функції нормованого розподілу Лапласа, що відповідає ймовірності </w:t>
      </w:r>
      <w:r w:rsidR="007E5EED" w:rsidRPr="007E5EED">
        <w:rPr>
          <w:i/>
          <w:lang w:val="uk-UA"/>
        </w:rPr>
        <w:t>P</w:t>
      </w:r>
      <w:r w:rsidR="007E5EED">
        <w:rPr>
          <w:lang w:val="uk-UA"/>
        </w:rPr>
        <w:t>/2.</w:t>
      </w:r>
    </w:p>
    <w:p w14:paraId="1919F1C8" w14:textId="77777777" w:rsidR="007E5EED" w:rsidRDefault="007E5EED" w:rsidP="00AD4636">
      <w:pPr>
        <w:pStyle w:val="a4"/>
        <w:ind w:left="0" w:firstLine="567"/>
        <w:jc w:val="both"/>
        <w:rPr>
          <w:lang w:val="uk-UA"/>
        </w:rPr>
      </w:pPr>
      <w:r>
        <w:rPr>
          <w:lang w:val="uk-UA"/>
        </w:rPr>
        <w:t>У разі однакової ймовірності завдання меж випадкових похибок формула (12.3) перетворюється до виду:</w:t>
      </w:r>
    </w:p>
    <w:p w14:paraId="135D3E9B" w14:textId="77777777" w:rsidR="007E5EED" w:rsidRDefault="007E5EED" w:rsidP="00AD4636">
      <w:pPr>
        <w:pStyle w:val="a4"/>
        <w:ind w:left="0" w:firstLine="567"/>
        <w:jc w:val="both"/>
        <w:rPr>
          <w:lang w:val="uk-UA"/>
        </w:rPr>
      </w:pPr>
    </w:p>
    <w:p w14:paraId="7B377594" w14:textId="77777777" w:rsidR="007E5EED" w:rsidRDefault="00000000" w:rsidP="007E5EED">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uk-UA"/>
              </w:rPr>
              <m:t>∆</m:t>
            </m:r>
          </m:e>
        </m:acc>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bSup>
                  <m:sSubSupPr>
                    <m:ctrlPr>
                      <w:rPr>
                        <w:rFonts w:ascii="Cambria Math" w:hAnsi="Cambria Math"/>
                        <w:i/>
                        <w:lang w:val="uk-UA"/>
                      </w:rPr>
                    </m:ctrlPr>
                  </m:sSubSupPr>
                  <m:e>
                    <m:acc>
                      <m:accPr>
                        <m:chr m:val="̇"/>
                        <m:ctrlPr>
                          <w:rPr>
                            <w:rFonts w:ascii="Cambria Math" w:hAnsi="Cambria Math"/>
                            <w:i/>
                            <w:lang w:val="uk-UA"/>
                          </w:rPr>
                        </m:ctrlPr>
                      </m:accPr>
                      <m:e>
                        <m:r>
                          <w:rPr>
                            <w:rFonts w:ascii="Cambria Math" w:hAnsi="Cambria Math"/>
                            <w:lang w:val="uk-UA"/>
                          </w:rPr>
                          <m:t>∆</m:t>
                        </m:r>
                      </m:e>
                    </m:acc>
                  </m:e>
                  <m:sub>
                    <m:r>
                      <w:rPr>
                        <w:rFonts w:ascii="Cambria Math" w:hAnsi="Cambria Math"/>
                        <w:lang w:val="uk-UA"/>
                      </w:rPr>
                      <m:t>i</m:t>
                    </m:r>
                  </m:sub>
                  <m:sup>
                    <m:r>
                      <w:rPr>
                        <w:rFonts w:ascii="Cambria Math" w:hAnsi="Cambria Math"/>
                        <w:lang w:val="uk-UA"/>
                      </w:rPr>
                      <m:t>2</m:t>
                    </m:r>
                  </m:sup>
                </m:sSubSup>
              </m:e>
            </m:nary>
          </m:e>
        </m:rad>
      </m:oMath>
      <w:r w:rsidR="007E5EED">
        <w:rPr>
          <w:lang w:val="uk-UA"/>
        </w:rPr>
        <w:t>.                                                                 (12.4)</w:t>
      </w:r>
    </w:p>
    <w:p w14:paraId="19A6B497" w14:textId="77777777" w:rsidR="007E5EED" w:rsidRDefault="007E5EED" w:rsidP="007E5EED">
      <w:pPr>
        <w:pStyle w:val="a4"/>
        <w:ind w:left="0" w:firstLine="567"/>
        <w:jc w:val="right"/>
        <w:rPr>
          <w:lang w:val="uk-UA"/>
        </w:rPr>
      </w:pPr>
    </w:p>
    <w:p w14:paraId="2B6AC838" w14:textId="77777777" w:rsidR="007E5EED" w:rsidRDefault="007E5EED" w:rsidP="007E5EED">
      <w:pPr>
        <w:pStyle w:val="a4"/>
        <w:ind w:left="0" w:firstLine="567"/>
        <w:jc w:val="both"/>
        <w:rPr>
          <w:lang w:val="uk-UA"/>
        </w:rPr>
      </w:pPr>
      <w:r>
        <w:rPr>
          <w:lang w:val="uk-UA"/>
        </w:rPr>
        <w:t xml:space="preserve">Слід зазначити, що правило підсумовування випадкових похибок справедливо для широкого класу розподілів (від Лапласа до рівномірного) при довірчій ймовірності </w:t>
      </w:r>
      <w:r w:rsidRPr="007E5EED">
        <w:rPr>
          <w:i/>
          <w:lang w:val="uk-UA"/>
        </w:rPr>
        <w:t>P</w:t>
      </w:r>
      <w:r>
        <w:rPr>
          <w:lang w:val="uk-UA"/>
        </w:rPr>
        <w:t xml:space="preserve"> = 0,90. При інших </w:t>
      </w:r>
      <w:r w:rsidRPr="007E5EED">
        <w:rPr>
          <w:i/>
          <w:lang w:val="uk-UA"/>
        </w:rPr>
        <w:t>P</w:t>
      </w:r>
      <w:r>
        <w:rPr>
          <w:lang w:val="uk-UA"/>
        </w:rPr>
        <w:t xml:space="preserve"> оцінка сумарної похибки є наближеною. </w:t>
      </w:r>
    </w:p>
    <w:p w14:paraId="3A8FCB22" w14:textId="77777777" w:rsidR="007E5EED" w:rsidRDefault="007E5EED" w:rsidP="007E5EED">
      <w:pPr>
        <w:pStyle w:val="a4"/>
        <w:ind w:left="0" w:firstLine="567"/>
        <w:jc w:val="both"/>
        <w:rPr>
          <w:lang w:val="uk-UA"/>
        </w:rPr>
      </w:pPr>
      <w:r>
        <w:rPr>
          <w:lang w:val="uk-UA"/>
        </w:rPr>
        <w:t>Якщо відомі за попередніми дослідженнями СКО складових випадкових похибок, то довірча межа сумарної випадкової похибки знаходиться за формулою:</w:t>
      </w:r>
    </w:p>
    <w:p w14:paraId="3970B96F" w14:textId="77777777" w:rsidR="007E5EED" w:rsidRDefault="007E5EED" w:rsidP="007E5EED">
      <w:pPr>
        <w:pStyle w:val="a4"/>
        <w:ind w:left="0" w:firstLine="567"/>
        <w:jc w:val="both"/>
        <w:rPr>
          <w:lang w:val="uk-UA"/>
        </w:rPr>
      </w:pPr>
    </w:p>
    <w:p w14:paraId="3486A83F" w14:textId="77777777" w:rsidR="007E5EED" w:rsidRDefault="00000000" w:rsidP="007E5EED">
      <w:pPr>
        <w:pStyle w:val="a4"/>
        <w:ind w:left="0" w:firstLine="567"/>
        <w:jc w:val="right"/>
        <w:rPr>
          <w:lang w:val="uk-UA"/>
        </w:rPr>
      </w:pPr>
      <m:oMath>
        <m:acc>
          <m:accPr>
            <m:chr m:val="̇"/>
            <m:ctrlPr>
              <w:rPr>
                <w:rFonts w:ascii="Cambria Math" w:hAnsi="Cambria Math"/>
                <w:i/>
                <w:lang w:val="en-US"/>
              </w:rPr>
            </m:ctrlPr>
          </m:accPr>
          <m:e>
            <m:r>
              <w:rPr>
                <w:rFonts w:ascii="Cambria Math" w:hAnsi="Cambria Math"/>
              </w:rPr>
              <m:t>∆</m:t>
            </m:r>
          </m:e>
        </m:acc>
        <m:r>
          <w:rPr>
            <w:rFonts w:ascii="Cambria Math" w:hAnsi="Cambria Math"/>
          </w:rPr>
          <m:t>=±</m:t>
        </m:r>
        <m:sSub>
          <m:sSubPr>
            <m:ctrlPr>
              <w:rPr>
                <w:rFonts w:ascii="Cambria Math" w:hAnsi="Cambria Math"/>
                <w:i/>
                <w:lang w:val="en-US"/>
              </w:rPr>
            </m:ctrlPr>
          </m:sSubPr>
          <m:e>
            <m:r>
              <w:rPr>
                <w:rFonts w:ascii="Cambria Math" w:hAnsi="Cambria Math"/>
                <w:lang w:val="en-US"/>
              </w:rPr>
              <m:t>z</m:t>
            </m:r>
          </m:e>
          <m:sub>
            <m:f>
              <m:fPr>
                <m:ctrlPr>
                  <w:rPr>
                    <w:rFonts w:ascii="Cambria Math" w:hAnsi="Cambria Math"/>
                    <w:i/>
                    <w:lang w:val="en-US"/>
                  </w:rPr>
                </m:ctrlPr>
              </m:fPr>
              <m:num>
                <m:r>
                  <w:rPr>
                    <w:rFonts w:ascii="Cambria Math" w:hAnsi="Cambria Math"/>
                    <w:lang w:val="en-US"/>
                  </w:rPr>
                  <m:t>p</m:t>
                </m:r>
              </m:num>
              <m:den>
                <m:r>
                  <w:rPr>
                    <w:rFonts w:ascii="Cambria Math" w:hAnsi="Cambria Math"/>
                  </w:rPr>
                  <m:t>2</m:t>
                </m:r>
              </m:den>
            </m:f>
          </m:sub>
        </m:sSub>
        <m:sSub>
          <m:sSubPr>
            <m:ctrlPr>
              <w:rPr>
                <w:rFonts w:ascii="Cambria Math" w:hAnsi="Cambria Math"/>
                <w:i/>
                <w:lang w:val="en-US"/>
              </w:rPr>
            </m:ctrlPr>
          </m:sSubPr>
          <m:e>
            <m:r>
              <w:rPr>
                <w:rFonts w:ascii="Cambria Math" w:hAnsi="Cambria Math"/>
                <w:lang w:val="en-US"/>
              </w:rPr>
              <m:t>S</m:t>
            </m:r>
          </m:e>
          <m:sub>
            <m:acc>
              <m:accPr>
                <m:chr m:val="̅"/>
                <m:ctrlPr>
                  <w:rPr>
                    <w:rFonts w:ascii="Cambria Math" w:hAnsi="Cambria Math"/>
                    <w:i/>
                    <w:lang w:val="en-US"/>
                  </w:rPr>
                </m:ctrlPr>
              </m:accPr>
              <m:e>
                <m:r>
                  <w:rPr>
                    <w:rFonts w:ascii="Cambria Math" w:hAnsi="Cambria Math"/>
                    <w:lang w:val="en-US"/>
                  </w:rPr>
                  <m:t>X</m:t>
                </m:r>
              </m:e>
            </m:acc>
          </m:sub>
        </m:sSub>
      </m:oMath>
      <w:r w:rsidR="007E5EED">
        <w:rPr>
          <w:lang w:val="uk-UA"/>
        </w:rPr>
        <w:t xml:space="preserve">,     </w:t>
      </w:r>
      <w:r w:rsidR="00343986">
        <w:rPr>
          <w:lang w:val="uk-UA"/>
        </w:rPr>
        <w:t xml:space="preserve">       </w:t>
      </w:r>
      <w:r w:rsidR="007E5EED">
        <w:rPr>
          <w:lang w:val="uk-UA"/>
        </w:rPr>
        <w:t xml:space="preserve">                                                    (12.5)</w:t>
      </w:r>
    </w:p>
    <w:p w14:paraId="2CF15952" w14:textId="77777777" w:rsidR="007E5EED" w:rsidRDefault="007E5EED" w:rsidP="007E5EED">
      <w:pPr>
        <w:pStyle w:val="a4"/>
        <w:ind w:left="0" w:firstLine="567"/>
        <w:jc w:val="right"/>
        <w:rPr>
          <w:lang w:val="uk-UA"/>
        </w:rPr>
      </w:pPr>
    </w:p>
    <w:p w14:paraId="41FC6FDD" w14:textId="77777777" w:rsidR="007E5EED" w:rsidRDefault="007E5EED" w:rsidP="007E5EED">
      <w:pPr>
        <w:pStyle w:val="a4"/>
        <w:ind w:left="0" w:firstLine="567"/>
        <w:jc w:val="both"/>
        <w:rPr>
          <w:lang w:val="uk-UA"/>
        </w:rPr>
      </w:pPr>
      <w:r>
        <w:rPr>
          <w:lang w:val="uk-UA"/>
        </w:rPr>
        <w:t xml:space="preserve">де </w:t>
      </w:r>
      <m:oMath>
        <m:sSub>
          <m:sSubPr>
            <m:ctrlPr>
              <w:rPr>
                <w:rFonts w:ascii="Cambria Math" w:hAnsi="Cambria Math"/>
                <w:i/>
                <w:lang w:val="en-US"/>
              </w:rPr>
            </m:ctrlPr>
          </m:sSubPr>
          <m:e>
            <m:r>
              <w:rPr>
                <w:rFonts w:ascii="Cambria Math" w:hAnsi="Cambria Math"/>
                <w:lang w:val="en-US"/>
              </w:rPr>
              <m:t>S</m:t>
            </m:r>
          </m:e>
          <m:sub>
            <m:acc>
              <m:accPr>
                <m:chr m:val="̅"/>
                <m:ctrlPr>
                  <w:rPr>
                    <w:rFonts w:ascii="Cambria Math" w:hAnsi="Cambria Math"/>
                    <w:i/>
                    <w:lang w:val="en-US"/>
                  </w:rPr>
                </m:ctrlPr>
              </m:accPr>
              <m:e>
                <m:r>
                  <w:rPr>
                    <w:rFonts w:ascii="Cambria Math" w:hAnsi="Cambria Math"/>
                    <w:lang w:val="en-US"/>
                  </w:rPr>
                  <m:t>X</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sSub>
                      <m:sSubPr>
                        <m:ctrlPr>
                          <w:rPr>
                            <w:rFonts w:ascii="Cambria Math" w:hAnsi="Cambria Math"/>
                            <w:i/>
                            <w:lang w:val="en-US"/>
                          </w:rPr>
                        </m:ctrlPr>
                      </m:sSubPr>
                      <m:e>
                        <m:r>
                          <w:rPr>
                            <w:rFonts w:ascii="Cambria Math" w:hAnsi="Cambria Math"/>
                            <w:lang w:val="en-US"/>
                          </w:rPr>
                          <m:t>S</m:t>
                        </m:r>
                      </m:e>
                      <m:sub>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acc>
                      </m:sub>
                    </m:sSub>
                  </m:e>
                  <m:sup>
                    <m:r>
                      <w:rPr>
                        <w:rFonts w:ascii="Cambria Math" w:hAnsi="Cambria Math"/>
                        <w:lang w:val="uk-UA"/>
                      </w:rPr>
                      <m:t>2</m:t>
                    </m:r>
                  </m:sup>
                </m:sSup>
              </m:e>
            </m:nary>
          </m:e>
        </m:rad>
      </m:oMath>
      <w:r>
        <w:rPr>
          <w:lang w:val="uk-UA"/>
        </w:rPr>
        <w:t>.</w:t>
      </w:r>
    </w:p>
    <w:p w14:paraId="0C5C394B" w14:textId="77777777" w:rsidR="007E5EED" w:rsidRDefault="007E5EED" w:rsidP="007E5EED">
      <w:pPr>
        <w:pStyle w:val="a4"/>
        <w:ind w:left="0" w:firstLine="567"/>
        <w:jc w:val="both"/>
        <w:rPr>
          <w:lang w:val="uk-UA"/>
        </w:rPr>
      </w:pPr>
      <w:r>
        <w:rPr>
          <w:lang w:val="uk-UA"/>
        </w:rPr>
        <w:t>Межа основної абсолютної похибки вимірювальної системи при висуванні гіпотези щодо їх нормального розподілу обчислюється за формулою:</w:t>
      </w:r>
    </w:p>
    <w:p w14:paraId="490EBB13" w14:textId="77777777" w:rsidR="007E5EED" w:rsidRDefault="007E5EED" w:rsidP="007E5EED">
      <w:pPr>
        <w:pStyle w:val="a4"/>
        <w:ind w:left="0" w:firstLine="567"/>
        <w:jc w:val="both"/>
        <w:rPr>
          <w:lang w:val="uk-UA"/>
        </w:rPr>
      </w:pPr>
    </w:p>
    <w:p w14:paraId="552BB705" w14:textId="77777777" w:rsidR="007E5EED" w:rsidRDefault="00000000" w:rsidP="00343986">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m:t>
            </m:r>
          </m:e>
          <m:sub>
            <m:r>
              <w:rPr>
                <w:rFonts w:ascii="Cambria Math" w:hAnsi="Cambria Math"/>
                <w:lang w:val="uk-UA"/>
              </w:rPr>
              <m:t>с</m:t>
            </m:r>
          </m:sub>
        </m:sSub>
        <m:r>
          <w:rPr>
            <w:rFonts w:ascii="Cambria Math" w:hAnsi="Cambria Math"/>
            <w:lang w:val="uk-UA"/>
          </w:rPr>
          <m:t>=±</m:t>
        </m:r>
        <m:rad>
          <m:radPr>
            <m:degHide m:val="1"/>
            <m:ctrlPr>
              <w:rPr>
                <w:rFonts w:ascii="Cambria Math" w:hAnsi="Cambria Math"/>
                <w:i/>
                <w:lang w:val="uk-UA"/>
              </w:rPr>
            </m:ctrlPr>
          </m:radPr>
          <m:deg/>
          <m:e>
            <m:sSubSup>
              <m:sSubSupPr>
                <m:ctrlPr>
                  <w:rPr>
                    <w:rFonts w:ascii="Cambria Math" w:hAnsi="Cambria Math"/>
                    <w:i/>
                    <w:lang w:val="uk-UA"/>
                  </w:rPr>
                </m:ctrlPr>
              </m:sSubSupPr>
              <m:e>
                <m:r>
                  <w:rPr>
                    <w:rFonts w:ascii="Cambria Math" w:hAnsi="Cambria Math"/>
                    <w:lang w:val="uk-UA"/>
                  </w:rPr>
                  <m:t>∆</m:t>
                </m:r>
              </m:e>
              <m:sub>
                <m:r>
                  <w:rPr>
                    <w:rFonts w:ascii="Cambria Math" w:hAnsi="Cambria Math"/>
                    <w:lang w:val="uk-UA"/>
                  </w:rPr>
                  <m:t>д</m:t>
                </m:r>
              </m:sub>
              <m:sup>
                <m:r>
                  <w:rPr>
                    <w:rFonts w:ascii="Cambria Math" w:hAnsi="Cambria Math"/>
                    <w:lang w:val="uk-UA"/>
                  </w:rPr>
                  <m:t>2</m:t>
                </m:r>
              </m:sup>
            </m:sSubSup>
            <m:r>
              <w:rPr>
                <w:rFonts w:ascii="Cambria Math" w:hAnsi="Cambria Math"/>
                <w:lang w:val="uk-UA"/>
              </w:rPr>
              <m:t>+</m:t>
            </m:r>
            <m:sSubSup>
              <m:sSubSupPr>
                <m:ctrlPr>
                  <w:rPr>
                    <w:rFonts w:ascii="Cambria Math" w:hAnsi="Cambria Math"/>
                    <w:i/>
                    <w:lang w:val="uk-UA"/>
                  </w:rPr>
                </m:ctrlPr>
              </m:sSubSupPr>
              <m:e>
                <m:r>
                  <w:rPr>
                    <w:rFonts w:ascii="Cambria Math" w:hAnsi="Cambria Math"/>
                    <w:lang w:val="uk-UA"/>
                  </w:rPr>
                  <m:t>∆</m:t>
                </m:r>
              </m:e>
              <m:sub>
                <m:r>
                  <w:rPr>
                    <w:rFonts w:ascii="Cambria Math" w:hAnsi="Cambria Math"/>
                    <w:lang w:val="uk-UA"/>
                  </w:rPr>
                  <m:t>п</m:t>
                </m:r>
              </m:sub>
              <m:sup>
                <m:r>
                  <w:rPr>
                    <w:rFonts w:ascii="Cambria Math" w:hAnsi="Cambria Math"/>
                    <w:lang w:val="uk-UA"/>
                  </w:rPr>
                  <m:t>2</m:t>
                </m:r>
              </m:sup>
            </m:sSubSup>
            <m:r>
              <w:rPr>
                <w:rFonts w:ascii="Cambria Math" w:hAnsi="Cambria Math"/>
                <w:lang w:val="uk-UA"/>
              </w:rPr>
              <m:t>+</m:t>
            </m:r>
            <m:nary>
              <m:naryPr>
                <m:chr m:val="∑"/>
                <m:limLoc m:val="undOvr"/>
                <m:ctrlPr>
                  <w:rPr>
                    <w:rFonts w:ascii="Cambria Math" w:hAnsi="Cambria Math"/>
                    <w:i/>
                    <w:lang w:val="uk-UA"/>
                  </w:rPr>
                </m:ctrlPr>
              </m:naryPr>
              <m:sub>
                <m:r>
                  <w:rPr>
                    <w:rFonts w:ascii="Cambria Math" w:hAnsi="Cambria Math"/>
                    <w:lang w:val="uk-UA"/>
                  </w:rPr>
                  <m:t>i=1</m:t>
                </m:r>
              </m:sub>
              <m:sup>
                <m:r>
                  <w:rPr>
                    <w:rFonts w:ascii="Cambria Math" w:hAnsi="Cambria Math"/>
                    <w:lang w:val="uk-UA"/>
                  </w:rPr>
                  <m:t>m-2</m:t>
                </m:r>
              </m:sup>
              <m:e>
                <m:sSubSup>
                  <m:sSubSupPr>
                    <m:ctrlPr>
                      <w:rPr>
                        <w:rFonts w:ascii="Cambria Math" w:hAnsi="Cambria Math"/>
                        <w:i/>
                        <w:lang w:val="uk-UA"/>
                      </w:rPr>
                    </m:ctrlPr>
                  </m:sSubSupPr>
                  <m:e>
                    <m:r>
                      <w:rPr>
                        <w:rFonts w:ascii="Cambria Math" w:hAnsi="Cambria Math"/>
                        <w:lang w:val="uk-UA"/>
                      </w:rPr>
                      <m:t>∆</m:t>
                    </m:r>
                  </m:e>
                  <m:sub>
                    <m:r>
                      <w:rPr>
                        <w:rFonts w:ascii="Cambria Math" w:hAnsi="Cambria Math"/>
                        <w:lang w:val="uk-UA"/>
                      </w:rPr>
                      <m:t>i</m:t>
                    </m:r>
                  </m:sub>
                  <m:sup>
                    <m:r>
                      <w:rPr>
                        <w:rFonts w:ascii="Cambria Math" w:hAnsi="Cambria Math"/>
                        <w:lang w:val="uk-UA"/>
                      </w:rPr>
                      <m:t>2</m:t>
                    </m:r>
                  </m:sup>
                </m:sSubSup>
              </m:e>
            </m:nary>
          </m:e>
        </m:rad>
      </m:oMath>
      <w:r w:rsidR="00343986">
        <w:rPr>
          <w:lang w:val="uk-UA"/>
        </w:rPr>
        <w:t>,                                           (12.6)</w:t>
      </w:r>
    </w:p>
    <w:p w14:paraId="091922F8" w14:textId="77777777" w:rsidR="00343986" w:rsidRDefault="00343986" w:rsidP="00343986">
      <w:pPr>
        <w:pStyle w:val="a4"/>
        <w:ind w:left="0" w:firstLine="567"/>
        <w:jc w:val="right"/>
        <w:rPr>
          <w:lang w:val="uk-UA"/>
        </w:rPr>
      </w:pPr>
    </w:p>
    <w:p w14:paraId="245F4A01" w14:textId="77777777" w:rsidR="00343986" w:rsidRDefault="00343986" w:rsidP="00343986">
      <w:pPr>
        <w:pStyle w:val="a4"/>
        <w:ind w:left="0" w:firstLine="567"/>
        <w:jc w:val="both"/>
        <w:rPr>
          <w:lang w:val="uk-UA"/>
        </w:rPr>
      </w:pPr>
      <w:r>
        <w:rPr>
          <w:lang w:val="uk-UA"/>
        </w:rPr>
        <w:t>де Δ</w:t>
      </w:r>
      <w:r w:rsidRPr="00343986">
        <w:rPr>
          <w:vertAlign w:val="subscript"/>
          <w:lang w:val="uk-UA"/>
        </w:rPr>
        <w:t>п</w:t>
      </w:r>
      <w:r>
        <w:rPr>
          <w:lang w:val="uk-UA"/>
        </w:rPr>
        <w:t xml:space="preserve"> – основна абсолютна похибка приладу;</w:t>
      </w:r>
    </w:p>
    <w:p w14:paraId="76A6CDE5" w14:textId="77777777" w:rsidR="00343986" w:rsidRDefault="00343986" w:rsidP="00343986">
      <w:pPr>
        <w:pStyle w:val="a4"/>
        <w:ind w:left="0" w:firstLine="567"/>
        <w:jc w:val="both"/>
        <w:rPr>
          <w:lang w:val="uk-UA"/>
        </w:rPr>
      </w:pPr>
      <w:r>
        <w:rPr>
          <w:lang w:val="uk-UA"/>
        </w:rPr>
        <w:t>Δ</w:t>
      </w:r>
      <w:r>
        <w:rPr>
          <w:vertAlign w:val="subscript"/>
          <w:lang w:val="uk-UA"/>
        </w:rPr>
        <w:t>д</w:t>
      </w:r>
      <w:r>
        <w:rPr>
          <w:lang w:val="uk-UA"/>
        </w:rPr>
        <w:t xml:space="preserve"> – основна абсолютна похибка вимірювального перетворювача (датчика); </w:t>
      </w:r>
    </w:p>
    <w:p w14:paraId="7835B99B" w14:textId="77777777" w:rsidR="00343986" w:rsidRDefault="00343986" w:rsidP="00343986">
      <w:pPr>
        <w:pStyle w:val="a4"/>
        <w:ind w:left="0" w:firstLine="567"/>
        <w:jc w:val="both"/>
        <w:rPr>
          <w:lang w:val="uk-UA"/>
        </w:rPr>
      </w:pPr>
      <w:r>
        <w:rPr>
          <w:lang w:val="uk-UA"/>
        </w:rPr>
        <w:t>Δ</w:t>
      </w:r>
      <w:r w:rsidRPr="00343986">
        <w:rPr>
          <w:i/>
          <w:vertAlign w:val="subscript"/>
          <w:lang w:val="uk-UA"/>
        </w:rPr>
        <w:t>i</w:t>
      </w:r>
      <w:r>
        <w:rPr>
          <w:lang w:val="uk-UA"/>
        </w:rPr>
        <w:t xml:space="preserve"> – абсолютна похибка інших елементів вимірювальної системи.</w:t>
      </w:r>
    </w:p>
    <w:p w14:paraId="401E7368" w14:textId="77777777" w:rsidR="00343986" w:rsidRDefault="00343986" w:rsidP="00343986">
      <w:pPr>
        <w:pStyle w:val="a4"/>
        <w:ind w:left="0" w:firstLine="567"/>
        <w:jc w:val="both"/>
        <w:rPr>
          <w:lang w:val="uk-UA"/>
        </w:rPr>
      </w:pPr>
      <w:r>
        <w:rPr>
          <w:lang w:val="uk-UA"/>
        </w:rPr>
        <w:t>Нагадаємо, що ЗВТ в загальному випадку являє собою деяку систему, що складається з перетворювачів, блоків посилення, порівняння, фільтрації, виведення і каналів інтерфейсу. Вимірювальні канали або системи включають в себе ЗВТ, засоби перетворення та ін. Якщо на основі проведеної метрологічної атестації вимірювальної системи встановлено абсолютні похибки кожного з її елементів, що відповідають іншим значенням діапазону вимірюваної величини, то основна абсолютна похибка системи, яка відповідає цим окремим значенням діапазону, визначається за формулою:</w:t>
      </w:r>
    </w:p>
    <w:p w14:paraId="6B3E3F9C" w14:textId="77777777" w:rsidR="00343986" w:rsidRDefault="00343986" w:rsidP="00343986">
      <w:pPr>
        <w:pStyle w:val="a4"/>
        <w:ind w:left="0" w:firstLine="567"/>
        <w:jc w:val="both"/>
        <w:rPr>
          <w:lang w:val="uk-UA"/>
        </w:rPr>
      </w:pPr>
    </w:p>
    <w:p w14:paraId="4E1B33EA" w14:textId="77777777" w:rsidR="00343986" w:rsidRDefault="00000000" w:rsidP="00343986">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m:t>
            </m:r>
          </m:e>
          <m:sub>
            <m:r>
              <w:rPr>
                <w:rFonts w:ascii="Cambria Math" w:hAnsi="Cambria Math"/>
                <w:lang w:val="uk-UA"/>
              </w:rPr>
              <m:t>с</m:t>
            </m:r>
          </m:sub>
        </m:sSub>
        <m:r>
          <w:rPr>
            <w:rFonts w:ascii="Cambria Math" w:hAnsi="Cambria Math"/>
            <w:lang w:val="uk-UA"/>
          </w:rPr>
          <m:t>=±</m:t>
        </m:r>
        <m:d>
          <m:dPr>
            <m:ctrlPr>
              <w:rPr>
                <w:rFonts w:ascii="Cambria Math" w:hAnsi="Cambria Math"/>
                <w:i/>
                <w:lang w:val="uk-UA"/>
              </w:rPr>
            </m:ctrlPr>
          </m:dPr>
          <m:e>
            <m:sSubSup>
              <m:sSubSupPr>
                <m:ctrlPr>
                  <w:rPr>
                    <w:rFonts w:ascii="Cambria Math" w:hAnsi="Cambria Math"/>
                    <w:i/>
                    <w:lang w:val="uk-UA"/>
                  </w:rPr>
                </m:ctrlPr>
              </m:sSubSupPr>
              <m:e>
                <m:r>
                  <w:rPr>
                    <w:rFonts w:ascii="Cambria Math" w:hAnsi="Cambria Math"/>
                    <w:lang w:val="uk-UA"/>
                  </w:rPr>
                  <m:t>∆</m:t>
                </m:r>
              </m:e>
              <m:sub>
                <m:r>
                  <w:rPr>
                    <w:rFonts w:ascii="Cambria Math" w:hAnsi="Cambria Math"/>
                    <w:lang w:val="uk-UA"/>
                  </w:rPr>
                  <m:t>д</m:t>
                </m:r>
              </m:sub>
              <m:sup/>
            </m:sSubSup>
            <m:r>
              <w:rPr>
                <w:rFonts w:ascii="Cambria Math" w:hAnsi="Cambria Math"/>
                <w:lang w:val="uk-UA"/>
              </w:rPr>
              <m:t>+</m:t>
            </m:r>
            <m:sSubSup>
              <m:sSubSupPr>
                <m:ctrlPr>
                  <w:rPr>
                    <w:rFonts w:ascii="Cambria Math" w:hAnsi="Cambria Math"/>
                    <w:i/>
                    <w:lang w:val="uk-UA"/>
                  </w:rPr>
                </m:ctrlPr>
              </m:sSubSupPr>
              <m:e>
                <m:r>
                  <w:rPr>
                    <w:rFonts w:ascii="Cambria Math" w:hAnsi="Cambria Math"/>
                    <w:lang w:val="uk-UA"/>
                  </w:rPr>
                  <m:t>∆</m:t>
                </m:r>
              </m:e>
              <m:sub>
                <m:r>
                  <w:rPr>
                    <w:rFonts w:ascii="Cambria Math" w:hAnsi="Cambria Math"/>
                    <w:lang w:val="uk-UA"/>
                  </w:rPr>
                  <m:t>п</m:t>
                </m:r>
              </m:sub>
              <m:sup/>
            </m:sSubSup>
            <m:r>
              <w:rPr>
                <w:rFonts w:ascii="Cambria Math" w:hAnsi="Cambria Math"/>
                <w:lang w:val="uk-UA"/>
              </w:rPr>
              <m:t>+</m:t>
            </m:r>
            <m:nary>
              <m:naryPr>
                <m:chr m:val="∑"/>
                <m:limLoc m:val="undOvr"/>
                <m:ctrlPr>
                  <w:rPr>
                    <w:rFonts w:ascii="Cambria Math" w:hAnsi="Cambria Math"/>
                    <w:i/>
                    <w:lang w:val="uk-UA"/>
                  </w:rPr>
                </m:ctrlPr>
              </m:naryPr>
              <m:sub>
                <m:r>
                  <w:rPr>
                    <w:rFonts w:ascii="Cambria Math" w:hAnsi="Cambria Math"/>
                    <w:lang w:val="uk-UA"/>
                  </w:rPr>
                  <m:t>i=1</m:t>
                </m:r>
              </m:sub>
              <m:sup>
                <m:r>
                  <w:rPr>
                    <w:rFonts w:ascii="Cambria Math" w:hAnsi="Cambria Math"/>
                    <w:lang w:val="uk-UA"/>
                  </w:rPr>
                  <m:t>m-2</m:t>
                </m:r>
              </m:sup>
              <m:e>
                <m:sSubSup>
                  <m:sSubSupPr>
                    <m:ctrlPr>
                      <w:rPr>
                        <w:rFonts w:ascii="Cambria Math" w:hAnsi="Cambria Math"/>
                        <w:i/>
                        <w:lang w:val="uk-UA"/>
                      </w:rPr>
                    </m:ctrlPr>
                  </m:sSubSupPr>
                  <m:e>
                    <m:r>
                      <w:rPr>
                        <w:rFonts w:ascii="Cambria Math" w:hAnsi="Cambria Math"/>
                        <w:lang w:val="uk-UA"/>
                      </w:rPr>
                      <m:t>∆</m:t>
                    </m:r>
                  </m:e>
                  <m:sub>
                    <m:r>
                      <w:rPr>
                        <w:rFonts w:ascii="Cambria Math" w:hAnsi="Cambria Math"/>
                        <w:lang w:val="uk-UA"/>
                      </w:rPr>
                      <m:t>i</m:t>
                    </m:r>
                  </m:sub>
                  <m:sup/>
                </m:sSubSup>
              </m:e>
            </m:nary>
          </m:e>
        </m:d>
      </m:oMath>
      <w:r w:rsidR="00343986">
        <w:rPr>
          <w:lang w:val="uk-UA"/>
        </w:rPr>
        <w:t>,                                           (12.7)</w:t>
      </w:r>
    </w:p>
    <w:p w14:paraId="04A375BF" w14:textId="77777777" w:rsidR="00343986" w:rsidRPr="0091646D" w:rsidRDefault="00343986" w:rsidP="00343986">
      <w:pPr>
        <w:pStyle w:val="a4"/>
        <w:ind w:left="0" w:firstLine="567"/>
        <w:jc w:val="both"/>
      </w:pPr>
    </w:p>
    <w:p w14:paraId="0DE8DCC8" w14:textId="77777777" w:rsidR="00F9515C" w:rsidRPr="0091646D" w:rsidRDefault="00F9515C" w:rsidP="00343986">
      <w:pPr>
        <w:pStyle w:val="a4"/>
        <w:ind w:left="0" w:firstLine="567"/>
        <w:jc w:val="both"/>
      </w:pPr>
    </w:p>
    <w:p w14:paraId="396AA791" w14:textId="77777777" w:rsidR="00F9515C" w:rsidRPr="0091646D" w:rsidRDefault="00F9515C" w:rsidP="00343986">
      <w:pPr>
        <w:pStyle w:val="a4"/>
        <w:ind w:left="0" w:firstLine="567"/>
        <w:jc w:val="both"/>
      </w:pPr>
    </w:p>
    <w:p w14:paraId="4BAB4762" w14:textId="77777777" w:rsidR="00F9515C" w:rsidRPr="0091646D" w:rsidRDefault="00F9515C" w:rsidP="00343986">
      <w:pPr>
        <w:pStyle w:val="a4"/>
        <w:ind w:left="0" w:firstLine="567"/>
        <w:jc w:val="both"/>
      </w:pPr>
    </w:p>
    <w:p w14:paraId="04DE4F0D" w14:textId="77777777" w:rsidR="00343986" w:rsidRPr="00ED53B2" w:rsidRDefault="00ED53B2" w:rsidP="00343986">
      <w:pPr>
        <w:pStyle w:val="a4"/>
        <w:ind w:left="0" w:firstLine="567"/>
        <w:jc w:val="both"/>
        <w:rPr>
          <w:b/>
          <w:i/>
          <w:lang w:val="uk-UA"/>
        </w:rPr>
      </w:pPr>
      <w:r w:rsidRPr="00ED53B2">
        <w:rPr>
          <w:b/>
          <w:i/>
          <w:lang w:val="uk-UA"/>
        </w:rPr>
        <w:lastRenderedPageBreak/>
        <w:t>12.2 Обробка результатів опосередкованих вимірювань</w:t>
      </w:r>
    </w:p>
    <w:p w14:paraId="5F8B4E08" w14:textId="77777777" w:rsidR="00ED53B2" w:rsidRDefault="00ED53B2" w:rsidP="00343986">
      <w:pPr>
        <w:pStyle w:val="a4"/>
        <w:ind w:left="0" w:firstLine="567"/>
        <w:jc w:val="both"/>
        <w:rPr>
          <w:lang w:val="uk-UA"/>
        </w:rPr>
      </w:pPr>
    </w:p>
    <w:p w14:paraId="7E3D7E77" w14:textId="77777777" w:rsidR="00ED53B2" w:rsidRDefault="00F9515C" w:rsidP="00343986">
      <w:pPr>
        <w:pStyle w:val="a4"/>
        <w:ind w:left="0" w:firstLine="567"/>
        <w:jc w:val="both"/>
        <w:rPr>
          <w:lang w:val="uk-UA"/>
        </w:rPr>
      </w:pPr>
      <w:r>
        <w:rPr>
          <w:lang w:val="uk-UA"/>
        </w:rPr>
        <w:t xml:space="preserve">При непрямих вимірюваннях значення шуканої фізичної величини </w:t>
      </w:r>
      <w:r w:rsidRPr="00326A5C">
        <w:rPr>
          <w:i/>
          <w:lang w:val="uk-UA"/>
        </w:rPr>
        <w:t>Y</w:t>
      </w:r>
      <w:r w:rsidRPr="00F9515C">
        <w:rPr>
          <w:lang w:val="uk-UA"/>
        </w:rPr>
        <w:t xml:space="preserve"> </w:t>
      </w:r>
      <w:r>
        <w:rPr>
          <w:lang w:val="uk-UA"/>
        </w:rPr>
        <w:t>знаходиться на підставі результатів вимірювань аргументів (окремі</w:t>
      </w:r>
      <w:r w:rsidRPr="00F9515C">
        <w:rPr>
          <w:lang w:val="uk-UA"/>
        </w:rPr>
        <w:t xml:space="preserve"> </w:t>
      </w:r>
      <w:r>
        <w:rPr>
          <w:lang w:val="uk-UA"/>
        </w:rPr>
        <w:t>результати спостережень в ряду вимір</w:t>
      </w:r>
      <w:r w:rsidR="00326A5C">
        <w:rPr>
          <w:lang w:val="uk-UA"/>
        </w:rPr>
        <w:t>ювань</w:t>
      </w:r>
      <w:r>
        <w:rPr>
          <w:lang w:val="uk-UA"/>
        </w:rPr>
        <w:t xml:space="preserve">) </w:t>
      </w:r>
      <w:r w:rsidRPr="00326A5C">
        <w:rPr>
          <w:i/>
          <w:lang w:val="uk-UA"/>
        </w:rPr>
        <w:t>x</w:t>
      </w:r>
      <w:r w:rsidRPr="00326A5C">
        <w:rPr>
          <w:vertAlign w:val="subscript"/>
          <w:lang w:val="uk-UA"/>
        </w:rPr>
        <w:t>1</w:t>
      </w:r>
      <w:r>
        <w:rPr>
          <w:lang w:val="uk-UA"/>
        </w:rPr>
        <w:t xml:space="preserve">, </w:t>
      </w:r>
      <w:r w:rsidRPr="00326A5C">
        <w:rPr>
          <w:i/>
          <w:lang w:val="uk-UA"/>
        </w:rPr>
        <w:t>x</w:t>
      </w:r>
      <w:r w:rsidRPr="00326A5C">
        <w:rPr>
          <w:vertAlign w:val="subscript"/>
          <w:lang w:val="uk-UA"/>
        </w:rPr>
        <w:t>2</w:t>
      </w:r>
      <w:r>
        <w:rPr>
          <w:lang w:val="uk-UA"/>
        </w:rPr>
        <w:t xml:space="preserve">, ..., </w:t>
      </w:r>
      <w:r w:rsidRPr="00326A5C">
        <w:rPr>
          <w:i/>
          <w:lang w:val="uk-UA"/>
        </w:rPr>
        <w:t>x</w:t>
      </w:r>
      <w:r w:rsidRPr="00326A5C">
        <w:rPr>
          <w:i/>
          <w:vertAlign w:val="subscript"/>
          <w:lang w:val="uk-UA"/>
        </w:rPr>
        <w:t>m</w:t>
      </w:r>
      <w:r>
        <w:rPr>
          <w:lang w:val="uk-UA"/>
        </w:rPr>
        <w:t>, пов'язаних з</w:t>
      </w:r>
      <w:r w:rsidRPr="00F9515C">
        <w:rPr>
          <w:lang w:val="uk-UA"/>
        </w:rPr>
        <w:t xml:space="preserve"> </w:t>
      </w:r>
      <w:r w:rsidR="00326A5C">
        <w:rPr>
          <w:lang w:val="uk-UA"/>
        </w:rPr>
        <w:t>шуканою</w:t>
      </w:r>
      <w:r>
        <w:rPr>
          <w:lang w:val="uk-UA"/>
        </w:rPr>
        <w:t xml:space="preserve"> величиною відомою функціональною залежністю:</w:t>
      </w:r>
    </w:p>
    <w:p w14:paraId="18299B36" w14:textId="77777777" w:rsidR="00416488" w:rsidRDefault="00416488" w:rsidP="00343986">
      <w:pPr>
        <w:pStyle w:val="a4"/>
        <w:ind w:left="0" w:firstLine="567"/>
        <w:jc w:val="both"/>
        <w:rPr>
          <w:lang w:val="uk-UA"/>
        </w:rPr>
      </w:pPr>
    </w:p>
    <w:p w14:paraId="0F342363" w14:textId="77777777" w:rsidR="00416488" w:rsidRDefault="00416488" w:rsidP="00415C9F">
      <w:pPr>
        <w:pStyle w:val="a4"/>
        <w:ind w:left="0" w:firstLine="567"/>
        <w:jc w:val="right"/>
        <w:rPr>
          <w:lang w:val="uk-UA"/>
        </w:rPr>
      </w:pPr>
      <m:oMath>
        <m:r>
          <w:rPr>
            <w:rFonts w:ascii="Cambria Math" w:hAnsi="Cambria Math"/>
            <w:lang w:val="uk-UA"/>
          </w:rPr>
          <m:t>Y=F(</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1</m:t>
            </m:r>
          </m:sub>
        </m:sSub>
        <m:r>
          <w:rPr>
            <w:rFonts w:ascii="Cambria Math" w:hAnsi="Cambria Math"/>
            <w:lang w:val="uk-UA"/>
          </w:rPr>
          <m:t xml:space="preserve">, </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2,</m:t>
            </m:r>
          </m:sub>
        </m:sSub>
        <m:r>
          <w:rPr>
            <w:rFonts w:ascii="Cambria Math" w:hAnsi="Cambria Math"/>
            <w:lang w:val="uk-UA"/>
          </w:rPr>
          <m:t xml:space="preserve">…, </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m:t>
            </m:r>
          </m:sub>
        </m:sSub>
        <m:r>
          <w:rPr>
            <w:rFonts w:ascii="Cambria Math" w:hAnsi="Cambria Math"/>
            <w:lang w:val="uk-UA"/>
          </w:rPr>
          <m:t>)</m:t>
        </m:r>
      </m:oMath>
      <w:r w:rsidR="00415C9F">
        <w:rPr>
          <w:lang w:val="uk-UA"/>
        </w:rPr>
        <w:t>,                                                  (12.8)</w:t>
      </w:r>
    </w:p>
    <w:p w14:paraId="5E3E4C5A" w14:textId="77777777" w:rsidR="00415C9F" w:rsidRDefault="00415C9F" w:rsidP="00415C9F">
      <w:pPr>
        <w:pStyle w:val="a4"/>
        <w:ind w:left="0" w:firstLine="567"/>
        <w:jc w:val="right"/>
        <w:rPr>
          <w:lang w:val="uk-UA"/>
        </w:rPr>
      </w:pPr>
    </w:p>
    <w:p w14:paraId="17040C2A" w14:textId="77777777" w:rsidR="00415C9F" w:rsidRDefault="00415C9F" w:rsidP="00415C9F">
      <w:pPr>
        <w:pStyle w:val="a4"/>
        <w:ind w:left="0" w:firstLine="567"/>
        <w:jc w:val="both"/>
        <w:rPr>
          <w:lang w:val="uk-UA"/>
        </w:rPr>
      </w:pPr>
      <w:r>
        <w:rPr>
          <w:lang w:val="uk-UA"/>
        </w:rPr>
        <w:t xml:space="preserve">Результати вимірювань аргументів і оцінки їх похибок можуть бути отримані з прямих, непрямих, сукупних, сумісних вимірювань або з літературних джерел. Функція </w:t>
      </w:r>
      <w:r w:rsidRPr="00415C9F">
        <w:rPr>
          <w:i/>
          <w:lang w:val="uk-UA"/>
        </w:rPr>
        <w:t>F</w:t>
      </w:r>
      <w:r>
        <w:rPr>
          <w:lang w:val="uk-UA"/>
        </w:rPr>
        <w:t xml:space="preserve"> повинна бути відома з теоретичних передумов або встановлена експериментально з похибкою, якою можна знехтувати.</w:t>
      </w:r>
    </w:p>
    <w:p w14:paraId="11535737" w14:textId="77777777" w:rsidR="00415C9F" w:rsidRDefault="00415C9F" w:rsidP="00A14D4F">
      <w:pPr>
        <w:pStyle w:val="a4"/>
        <w:ind w:left="0" w:firstLine="567"/>
        <w:jc w:val="both"/>
        <w:rPr>
          <w:lang w:val="uk-UA"/>
        </w:rPr>
      </w:pPr>
      <w:r>
        <w:rPr>
          <w:lang w:val="uk-UA"/>
        </w:rPr>
        <w:t xml:space="preserve">При оцінюванні довірчих меж похибок результату непрямого вимірювання зазвичай приймають ймовірність, рівну 0,95 або 0,99. Використання інших ймовірностей повинна бути обґрунтована. </w:t>
      </w:r>
    </w:p>
    <w:p w14:paraId="4545960C" w14:textId="77777777" w:rsidR="00415C9F" w:rsidRDefault="00415C9F" w:rsidP="00415C9F">
      <w:pPr>
        <w:pStyle w:val="a4"/>
        <w:ind w:left="0" w:firstLine="567"/>
        <w:jc w:val="both"/>
        <w:rPr>
          <w:lang w:val="uk-UA"/>
        </w:rPr>
      </w:pPr>
    </w:p>
    <w:p w14:paraId="199A25A0" w14:textId="77777777" w:rsidR="00415C9F" w:rsidRPr="00415C9F" w:rsidRDefault="00415C9F" w:rsidP="00415C9F">
      <w:pPr>
        <w:pStyle w:val="a4"/>
        <w:ind w:left="0" w:firstLine="567"/>
        <w:jc w:val="both"/>
        <w:rPr>
          <w:b/>
          <w:i/>
          <w:lang w:val="uk-UA"/>
        </w:rPr>
      </w:pPr>
      <w:r w:rsidRPr="00415C9F">
        <w:rPr>
          <w:b/>
          <w:i/>
          <w:lang w:val="uk-UA"/>
        </w:rPr>
        <w:t>12.2.1 Обробка результатів непрямих вимірювань при лінійної залежно</w:t>
      </w:r>
    </w:p>
    <w:p w14:paraId="49A227BE" w14:textId="77777777" w:rsidR="00415C9F" w:rsidRDefault="00415C9F" w:rsidP="00415C9F">
      <w:pPr>
        <w:pStyle w:val="a4"/>
        <w:ind w:left="0" w:firstLine="567"/>
        <w:jc w:val="both"/>
        <w:rPr>
          <w:lang w:val="uk-UA"/>
        </w:rPr>
      </w:pPr>
    </w:p>
    <w:p w14:paraId="6CDB7BD6" w14:textId="77777777" w:rsidR="00415C9F" w:rsidRPr="0091646D" w:rsidRDefault="00415C9F" w:rsidP="00415C9F">
      <w:pPr>
        <w:pStyle w:val="a4"/>
        <w:ind w:left="0" w:firstLine="567"/>
        <w:jc w:val="both"/>
      </w:pPr>
      <w:r>
        <w:rPr>
          <w:lang w:val="uk-UA"/>
        </w:rPr>
        <w:t xml:space="preserve">Для вирішення завдання </w:t>
      </w:r>
      <w:r w:rsidR="00A14D4F">
        <w:rPr>
          <w:lang w:val="uk-UA"/>
        </w:rPr>
        <w:t>опосередкованих</w:t>
      </w:r>
      <w:r>
        <w:rPr>
          <w:lang w:val="uk-UA"/>
        </w:rPr>
        <w:t xml:space="preserve"> вимірювань необхідно, щоб були відомі: вид функцій, результати вимірювань аргументів </w:t>
      </w:r>
      <w:r w:rsidR="00A14D4F" w:rsidRPr="00326A5C">
        <w:rPr>
          <w:i/>
          <w:lang w:val="uk-UA"/>
        </w:rPr>
        <w:t>x</w:t>
      </w:r>
      <w:r w:rsidR="00A14D4F" w:rsidRPr="00326A5C">
        <w:rPr>
          <w:vertAlign w:val="subscript"/>
          <w:lang w:val="uk-UA"/>
        </w:rPr>
        <w:t>1</w:t>
      </w:r>
      <w:r w:rsidR="00A14D4F">
        <w:rPr>
          <w:lang w:val="uk-UA"/>
        </w:rPr>
        <w:t xml:space="preserve">, </w:t>
      </w:r>
      <w:r w:rsidR="00A14D4F" w:rsidRPr="00326A5C">
        <w:rPr>
          <w:i/>
          <w:lang w:val="uk-UA"/>
        </w:rPr>
        <w:t>x</w:t>
      </w:r>
      <w:r w:rsidR="00A14D4F" w:rsidRPr="00326A5C">
        <w:rPr>
          <w:vertAlign w:val="subscript"/>
          <w:lang w:val="uk-UA"/>
        </w:rPr>
        <w:t>2</w:t>
      </w:r>
      <w:r w:rsidR="00A14D4F">
        <w:rPr>
          <w:lang w:val="uk-UA"/>
        </w:rPr>
        <w:t xml:space="preserve">, ..., </w:t>
      </w:r>
      <w:r w:rsidR="00A14D4F" w:rsidRPr="00326A5C">
        <w:rPr>
          <w:i/>
          <w:lang w:val="uk-UA"/>
        </w:rPr>
        <w:t>x</w:t>
      </w:r>
      <w:r w:rsidR="00A14D4F" w:rsidRPr="00326A5C">
        <w:rPr>
          <w:i/>
          <w:vertAlign w:val="subscript"/>
          <w:lang w:val="uk-UA"/>
        </w:rPr>
        <w:t>m</w:t>
      </w:r>
      <w:r w:rsidR="00A14D4F">
        <w:rPr>
          <w:lang w:val="uk-UA"/>
        </w:rPr>
        <w:t xml:space="preserve">, </w:t>
      </w:r>
      <w:r>
        <w:rPr>
          <w:lang w:val="uk-UA"/>
        </w:rPr>
        <w:t>і оцінки їх похибок. Умовою справедливості нульової статичної гіпотези про відсутності кореляційної зв'язку між похибками результатів вимір</w:t>
      </w:r>
      <w:r w:rsidR="00A14D4F">
        <w:rPr>
          <w:lang w:val="uk-UA"/>
        </w:rPr>
        <w:t>ювання</w:t>
      </w:r>
      <w:r>
        <w:rPr>
          <w:lang w:val="uk-UA"/>
        </w:rPr>
        <w:t xml:space="preserve"> </w:t>
      </w:r>
      <w:r w:rsidRPr="00A14D4F">
        <w:rPr>
          <w:i/>
          <w:lang w:val="uk-UA"/>
        </w:rPr>
        <w:t>i</w:t>
      </w:r>
      <w:r w:rsidR="00A14D4F">
        <w:rPr>
          <w:lang w:val="uk-UA"/>
        </w:rPr>
        <w:t>-го і (</w:t>
      </w:r>
      <w:r w:rsidR="00A14D4F" w:rsidRPr="00A14D4F">
        <w:rPr>
          <w:i/>
          <w:lang w:val="uk-UA"/>
        </w:rPr>
        <w:t>i</w:t>
      </w:r>
      <w:r>
        <w:rPr>
          <w:lang w:val="uk-UA"/>
        </w:rPr>
        <w:t>+1)-го аргументів є виконання нерівності для критерію Стьюдента.</w:t>
      </w:r>
    </w:p>
    <w:p w14:paraId="3B2ABC73" w14:textId="77777777" w:rsidR="0091646D" w:rsidRPr="00BE4BD4" w:rsidRDefault="0091646D" w:rsidP="00415C9F">
      <w:pPr>
        <w:pStyle w:val="a4"/>
        <w:ind w:left="0" w:firstLine="567"/>
        <w:jc w:val="both"/>
      </w:pPr>
    </w:p>
    <w:p w14:paraId="718C5D6B" w14:textId="77777777" w:rsidR="0091646D" w:rsidRDefault="0091646D" w:rsidP="0091646D">
      <w:pPr>
        <w:pStyle w:val="a4"/>
        <w:ind w:left="0" w:firstLine="567"/>
        <w:jc w:val="right"/>
        <w:rPr>
          <w:lang w:val="uk-UA"/>
        </w:rPr>
      </w:pPr>
      <m:oMath>
        <m:r>
          <w:rPr>
            <w:rFonts w:ascii="Cambria Math" w:hAnsi="Cambria Math"/>
            <w:lang w:val="uk-UA"/>
          </w:rPr>
          <m:t>t=</m:t>
        </m:r>
        <m:f>
          <m:fPr>
            <m:ctrlPr>
              <w:rPr>
                <w:rFonts w:ascii="Cambria Math" w:hAnsi="Cambria Math"/>
                <w:i/>
                <w:lang w:val="uk-UA"/>
              </w:rPr>
            </m:ctrlPr>
          </m:fPr>
          <m:num>
            <m:r>
              <w:rPr>
                <w:rFonts w:ascii="Cambria Math" w:hAnsi="Cambria Math"/>
                <w:lang w:val="uk-UA"/>
              </w:rPr>
              <m:t>r</m:t>
            </m:r>
            <m:rad>
              <m:radPr>
                <m:degHide m:val="1"/>
                <m:ctrlPr>
                  <w:rPr>
                    <w:rFonts w:ascii="Cambria Math" w:hAnsi="Cambria Math"/>
                    <w:i/>
                    <w:lang w:val="uk-UA"/>
                  </w:rPr>
                </m:ctrlPr>
              </m:radPr>
              <m:deg/>
              <m:e>
                <m:r>
                  <w:rPr>
                    <w:rFonts w:ascii="Cambria Math" w:hAnsi="Cambria Math"/>
                    <w:lang w:val="uk-UA"/>
                  </w:rPr>
                  <m:t>n-2</m:t>
                </m:r>
              </m:e>
            </m:rad>
          </m:num>
          <m:den>
            <m:rad>
              <m:radPr>
                <m:degHide m:val="1"/>
                <m:ctrlPr>
                  <w:rPr>
                    <w:rFonts w:ascii="Cambria Math" w:hAnsi="Cambria Math"/>
                    <w:i/>
                    <w:lang w:val="uk-UA"/>
                  </w:rPr>
                </m:ctrlPr>
              </m:radPr>
              <m:deg/>
              <m:e>
                <m:r>
                  <w:rPr>
                    <w:rFonts w:ascii="Cambria Math" w:hAnsi="Cambria Math"/>
                    <w:lang w:val="uk-UA"/>
                  </w:rPr>
                  <m:t>1-</m:t>
                </m:r>
                <m:sSup>
                  <m:sSupPr>
                    <m:ctrlPr>
                      <w:rPr>
                        <w:rFonts w:ascii="Cambria Math" w:hAnsi="Cambria Math"/>
                        <w:i/>
                        <w:lang w:val="uk-UA"/>
                      </w:rPr>
                    </m:ctrlPr>
                  </m:sSupPr>
                  <m:e>
                    <m:r>
                      <w:rPr>
                        <w:rFonts w:ascii="Cambria Math" w:hAnsi="Cambria Math"/>
                        <w:lang w:val="uk-UA"/>
                      </w:rPr>
                      <m:t>n</m:t>
                    </m:r>
                  </m:e>
                  <m:sup>
                    <m:r>
                      <w:rPr>
                        <w:rFonts w:ascii="Cambria Math" w:hAnsi="Cambria Math"/>
                        <w:lang w:val="uk-UA"/>
                      </w:rPr>
                      <m:t>2</m:t>
                    </m:r>
                  </m:sup>
                </m:sSup>
              </m:e>
            </m:rad>
          </m:den>
        </m:f>
      </m:oMath>
      <w:r w:rsidRPr="00BE4BD4">
        <w:t xml:space="preserve">                   </w:t>
      </w:r>
      <w:r>
        <w:rPr>
          <w:lang w:val="uk-UA"/>
        </w:rPr>
        <w:t xml:space="preserve">          </w:t>
      </w:r>
      <w:r w:rsidRPr="00BE4BD4">
        <w:t xml:space="preserve">                            (12</w:t>
      </w:r>
      <w:r>
        <w:rPr>
          <w:lang w:val="uk-UA"/>
        </w:rPr>
        <w:t>.</w:t>
      </w:r>
      <w:r w:rsidRPr="00BE4BD4">
        <w:t>9)</w:t>
      </w:r>
    </w:p>
    <w:p w14:paraId="30E8C350" w14:textId="77777777" w:rsidR="0091646D" w:rsidRDefault="0091646D" w:rsidP="0091646D">
      <w:pPr>
        <w:pStyle w:val="a4"/>
        <w:ind w:left="0" w:firstLine="567"/>
        <w:jc w:val="both"/>
        <w:rPr>
          <w:lang w:val="uk-UA"/>
        </w:rPr>
      </w:pPr>
    </w:p>
    <w:p w14:paraId="6C99AE33" w14:textId="77777777" w:rsidR="0091646D" w:rsidRDefault="0091646D" w:rsidP="0091646D">
      <w:pPr>
        <w:pStyle w:val="a4"/>
        <w:ind w:left="0" w:firstLine="567"/>
        <w:jc w:val="both"/>
        <w:rPr>
          <w:rFonts w:ascii="TimesNewRoman" w:eastAsiaTheme="minorHAnsi" w:hAnsi="TimesNewRoman" w:cs="TimesNewRoman"/>
          <w:sz w:val="28"/>
          <w:szCs w:val="28"/>
          <w:lang w:val="uk-UA" w:eastAsia="en-US"/>
        </w:rPr>
      </w:pPr>
      <w:r w:rsidRPr="0091646D">
        <w:rPr>
          <w:rFonts w:ascii="TimesNewRoman" w:eastAsiaTheme="minorHAnsi" w:hAnsi="TimesNewRoman" w:cs="TimesNewRoman"/>
          <w:lang w:eastAsia="en-US"/>
        </w:rPr>
        <w:t xml:space="preserve">где </w:t>
      </w:r>
      <w:r w:rsidRPr="0091646D">
        <w:rPr>
          <w:rFonts w:ascii="TimesNewRoman,Italic" w:eastAsiaTheme="minorHAnsi" w:hAnsi="TimesNewRoman,Italic" w:cs="TimesNewRoman,Italic"/>
          <w:i/>
          <w:iCs/>
          <w:lang w:eastAsia="en-US"/>
        </w:rPr>
        <w:t xml:space="preserve">n </w:t>
      </w:r>
      <w:r w:rsidRPr="0091646D">
        <w:rPr>
          <w:rFonts w:ascii="TimesNewRoman" w:eastAsiaTheme="minorHAnsi" w:hAnsi="TimesNewRoman" w:cs="TimesNewRoman"/>
          <w:lang w:eastAsia="en-US"/>
        </w:rPr>
        <w:t xml:space="preserve">– число </w:t>
      </w:r>
      <w:r w:rsidRPr="0091646D">
        <w:rPr>
          <w:rFonts w:ascii="TimesNewRoman" w:eastAsiaTheme="minorHAnsi" w:hAnsi="TimesNewRoman" w:cs="TimesNewRoman"/>
          <w:lang w:val="uk-UA" w:eastAsia="en-US"/>
        </w:rPr>
        <w:t>вимірювань</w:t>
      </w:r>
      <w:r>
        <w:rPr>
          <w:rFonts w:ascii="TimesNewRoman" w:eastAsiaTheme="minorHAnsi" w:hAnsi="TimesNewRoman" w:cs="TimesNewRoman"/>
          <w:sz w:val="28"/>
          <w:szCs w:val="28"/>
          <w:lang w:eastAsia="en-US"/>
        </w:rPr>
        <w:t>.</w:t>
      </w:r>
    </w:p>
    <w:p w14:paraId="5EBCC812" w14:textId="77777777" w:rsidR="0091646D" w:rsidRDefault="0091646D" w:rsidP="0091646D">
      <w:pPr>
        <w:pStyle w:val="a4"/>
        <w:ind w:left="0" w:firstLine="567"/>
        <w:jc w:val="both"/>
        <w:rPr>
          <w:lang w:val="uk-UA"/>
        </w:rPr>
      </w:pPr>
      <w:r>
        <w:rPr>
          <w:lang w:val="uk-UA"/>
        </w:rPr>
        <w:t xml:space="preserve">Значення </w:t>
      </w:r>
      <w:r w:rsidRPr="0091646D">
        <w:rPr>
          <w:i/>
          <w:lang w:val="uk-UA"/>
        </w:rPr>
        <w:t>t</w:t>
      </w:r>
      <w:r>
        <w:rPr>
          <w:lang w:val="uk-UA"/>
        </w:rPr>
        <w:t xml:space="preserve">, отримане з (12.9), зіставляють з табличним значенням </w:t>
      </w:r>
      <w:r w:rsidRPr="0091646D">
        <w:rPr>
          <w:i/>
          <w:lang w:val="uk-UA"/>
        </w:rPr>
        <w:t>t</w:t>
      </w:r>
      <w:r w:rsidRPr="0091646D">
        <w:rPr>
          <w:i/>
          <w:vertAlign w:val="subscript"/>
          <w:lang w:val="uk-UA"/>
        </w:rPr>
        <w:t>q</w:t>
      </w:r>
      <w:r>
        <w:rPr>
          <w:lang w:val="uk-UA"/>
        </w:rPr>
        <w:t xml:space="preserve">, яке беруть для прийнятого рівня значущості </w:t>
      </w:r>
      <w:r w:rsidRPr="0091646D">
        <w:rPr>
          <w:i/>
          <w:lang w:val="uk-UA"/>
        </w:rPr>
        <w:t>q</w:t>
      </w:r>
      <w:r>
        <w:rPr>
          <w:lang w:val="uk-UA"/>
        </w:rPr>
        <w:t xml:space="preserve"> і числа ступенів свободи </w:t>
      </w:r>
      <w:r w:rsidRPr="0091646D">
        <w:rPr>
          <w:i/>
          <w:lang w:val="uk-UA"/>
        </w:rPr>
        <w:t>f</w:t>
      </w:r>
      <w:r>
        <w:rPr>
          <w:lang w:val="uk-UA"/>
        </w:rPr>
        <w:t xml:space="preserve"> = </w:t>
      </w:r>
      <w:r w:rsidRPr="0091646D">
        <w:rPr>
          <w:i/>
          <w:lang w:val="uk-UA"/>
        </w:rPr>
        <w:t>n</w:t>
      </w:r>
      <w:r>
        <w:rPr>
          <w:lang w:val="uk-UA"/>
        </w:rPr>
        <w:t xml:space="preserve"> - 2. При </w:t>
      </w:r>
      <w:r w:rsidRPr="0091646D">
        <w:rPr>
          <w:i/>
          <w:lang w:val="uk-UA"/>
        </w:rPr>
        <w:t>t</w:t>
      </w:r>
      <w:r>
        <w:rPr>
          <w:lang w:val="uk-UA"/>
        </w:rPr>
        <w:t>&gt;</w:t>
      </w:r>
      <w:r w:rsidRPr="0091646D">
        <w:rPr>
          <w:i/>
          <w:lang w:val="uk-UA"/>
        </w:rPr>
        <w:t>t</w:t>
      </w:r>
      <w:r w:rsidRPr="0091646D">
        <w:rPr>
          <w:i/>
          <w:vertAlign w:val="subscript"/>
          <w:lang w:val="uk-UA"/>
        </w:rPr>
        <w:t>q</w:t>
      </w:r>
      <w:r>
        <w:rPr>
          <w:lang w:val="uk-UA"/>
        </w:rPr>
        <w:t xml:space="preserve"> підтверджується значущість вибіркового коефіцієнта кореляції. За умови, що розподіл випадкових похибок результатів вимірювань аргументів суперечить нормальному розподілу, критерієм відсутності кореляційної зв'язку між похибками результатів вимірювань аргументів є виконання нерівності:</w:t>
      </w:r>
    </w:p>
    <w:p w14:paraId="0B5449F6" w14:textId="77777777" w:rsidR="0091646D" w:rsidRDefault="0091646D" w:rsidP="0091646D">
      <w:pPr>
        <w:pStyle w:val="a4"/>
        <w:ind w:left="0" w:firstLine="567"/>
        <w:jc w:val="both"/>
        <w:rPr>
          <w:lang w:val="uk-UA"/>
        </w:rPr>
      </w:pPr>
    </w:p>
    <w:p w14:paraId="3BA619AA" w14:textId="77777777" w:rsidR="0091646D" w:rsidRDefault="00000000" w:rsidP="0091646D">
      <w:pPr>
        <w:pStyle w:val="a4"/>
        <w:ind w:left="0" w:firstLine="567"/>
        <w:jc w:val="right"/>
        <w:rPr>
          <w:lang w:val="uk-UA"/>
        </w:rPr>
      </w:pPr>
      <m:oMath>
        <m:d>
          <m:dPr>
            <m:begChr m:val="|"/>
            <m:endChr m:val="|"/>
            <m:ctrlPr>
              <w:rPr>
                <w:rFonts w:ascii="Cambria Math" w:hAnsi="Cambria Math"/>
                <w:i/>
                <w:lang w:val="uk-UA"/>
              </w:rPr>
            </m:ctrlPr>
          </m:dPr>
          <m:e>
            <m:f>
              <m:fPr>
                <m:ctrlPr>
                  <w:rPr>
                    <w:rFonts w:ascii="Cambria Math" w:hAnsi="Cambria Math"/>
                    <w:i/>
                    <w:lang w:val="uk-UA"/>
                  </w:rPr>
                </m:ctrlPr>
              </m:fPr>
              <m:num>
                <m:acc>
                  <m:accPr>
                    <m:chr m:val="̅"/>
                    <m:ctrlPr>
                      <w:rPr>
                        <w:rFonts w:ascii="Cambria Math" w:hAnsi="Cambria Math"/>
                        <w:i/>
                        <w:lang w:val="uk-UA"/>
                      </w:rPr>
                    </m:ctrlPr>
                  </m:accPr>
                  <m:e>
                    <m:r>
                      <w:rPr>
                        <w:rFonts w:ascii="Cambria Math" w:hAnsi="Cambria Math"/>
                        <w:lang w:val="uk-UA"/>
                      </w:rPr>
                      <m:t>r</m:t>
                    </m:r>
                  </m:e>
                </m:acc>
                <m:rad>
                  <m:radPr>
                    <m:degHide m:val="1"/>
                    <m:ctrlPr>
                      <w:rPr>
                        <w:rFonts w:ascii="Cambria Math" w:hAnsi="Cambria Math"/>
                        <w:i/>
                        <w:lang w:val="uk-UA"/>
                      </w:rPr>
                    </m:ctrlPr>
                  </m:radPr>
                  <m:deg/>
                  <m:e>
                    <m:r>
                      <w:rPr>
                        <w:rFonts w:ascii="Cambria Math" w:hAnsi="Cambria Math"/>
                        <w:lang w:val="uk-UA"/>
                      </w:rPr>
                      <m:t>n-2</m:t>
                    </m:r>
                  </m:e>
                </m:rad>
              </m:num>
              <m:den>
                <m:rad>
                  <m:radPr>
                    <m:degHide m:val="1"/>
                    <m:ctrlPr>
                      <w:rPr>
                        <w:rFonts w:ascii="Cambria Math" w:hAnsi="Cambria Math"/>
                        <w:i/>
                        <w:lang w:val="uk-UA"/>
                      </w:rPr>
                    </m:ctrlPr>
                  </m:radPr>
                  <m:deg/>
                  <m:e>
                    <m:r>
                      <w:rPr>
                        <w:rFonts w:ascii="Cambria Math" w:hAnsi="Cambria Math"/>
                        <w:lang w:val="uk-UA"/>
                      </w:rPr>
                      <m:t>1-</m:t>
                    </m:r>
                    <m:sSup>
                      <m:sSupPr>
                        <m:ctrlPr>
                          <w:rPr>
                            <w:rFonts w:ascii="Cambria Math" w:hAnsi="Cambria Math"/>
                            <w:i/>
                            <w:lang w:val="uk-UA"/>
                          </w:rPr>
                        </m:ctrlPr>
                      </m:sSupPr>
                      <m:e>
                        <m:acc>
                          <m:accPr>
                            <m:chr m:val="̅"/>
                            <m:ctrlPr>
                              <w:rPr>
                                <w:rFonts w:ascii="Cambria Math" w:hAnsi="Cambria Math"/>
                                <w:i/>
                                <w:lang w:val="uk-UA"/>
                              </w:rPr>
                            </m:ctrlPr>
                          </m:accPr>
                          <m:e>
                            <m:r>
                              <w:rPr>
                                <w:rFonts w:ascii="Cambria Math" w:hAnsi="Cambria Math"/>
                                <w:lang w:val="uk-UA"/>
                              </w:rPr>
                              <m:t>r</m:t>
                            </m:r>
                          </m:e>
                        </m:acc>
                      </m:e>
                      <m:sup>
                        <m:r>
                          <w:rPr>
                            <w:rFonts w:ascii="Cambria Math" w:hAnsi="Cambria Math"/>
                            <w:lang w:val="uk-UA"/>
                          </w:rPr>
                          <m:t>2</m:t>
                        </m:r>
                      </m:sup>
                    </m:sSup>
                  </m:e>
                </m:rad>
              </m:den>
            </m:f>
          </m:e>
        </m:d>
        <m:r>
          <w:rPr>
            <w:rFonts w:ascii="Cambria Math" w:hAnsi="Cambria Math"/>
            <w:lang w:val="uk-UA"/>
          </w:rPr>
          <m:t>&lt;</m:t>
        </m:r>
        <m:sSub>
          <m:sSubPr>
            <m:ctrlPr>
              <w:rPr>
                <w:rFonts w:ascii="Cambria Math" w:hAnsi="Cambria Math"/>
                <w:i/>
                <w:lang w:val="uk-UA"/>
              </w:rPr>
            </m:ctrlPr>
          </m:sSubPr>
          <m:e>
            <m:r>
              <w:rPr>
                <w:rFonts w:ascii="Cambria Math" w:hAnsi="Cambria Math"/>
                <w:lang w:val="en-US"/>
              </w:rPr>
              <m:t>t</m:t>
            </m:r>
          </m:e>
          <m:sub>
            <m:r>
              <w:rPr>
                <w:rFonts w:ascii="Cambria Math" w:hAnsi="Cambria Math"/>
                <w:lang w:val="uk-UA"/>
              </w:rPr>
              <m:t>q</m:t>
            </m:r>
          </m:sub>
        </m:sSub>
      </m:oMath>
      <w:r w:rsidR="0091646D">
        <w:rPr>
          <w:lang w:val="uk-UA"/>
        </w:rPr>
        <w:t>,                                              (12.10)</w:t>
      </w:r>
    </w:p>
    <w:p w14:paraId="6E336A8B" w14:textId="77777777" w:rsidR="0091646D" w:rsidRDefault="0091646D" w:rsidP="0091646D">
      <w:pPr>
        <w:pStyle w:val="a4"/>
        <w:ind w:left="0" w:firstLine="567"/>
        <w:jc w:val="right"/>
        <w:rPr>
          <w:lang w:val="uk-UA"/>
        </w:rPr>
      </w:pPr>
    </w:p>
    <w:p w14:paraId="458B43E4" w14:textId="77777777" w:rsidR="0091646D" w:rsidRDefault="0091646D" w:rsidP="0091646D">
      <w:pPr>
        <w:pStyle w:val="a4"/>
        <w:ind w:left="0" w:firstLine="567"/>
        <w:jc w:val="both"/>
        <w:rPr>
          <w:lang w:val="uk-UA"/>
        </w:rPr>
      </w:pPr>
      <w:r>
        <w:rPr>
          <w:lang w:val="uk-UA"/>
        </w:rPr>
        <w:t xml:space="preserve">де </w:t>
      </w:r>
      <w:r w:rsidRPr="0091646D">
        <w:rPr>
          <w:i/>
          <w:lang w:val="uk-UA"/>
        </w:rPr>
        <w:t>t</w:t>
      </w:r>
      <w:r w:rsidRPr="0091646D">
        <w:rPr>
          <w:i/>
          <w:vertAlign w:val="subscript"/>
          <w:lang w:val="uk-UA"/>
        </w:rPr>
        <w:t>q</w:t>
      </w:r>
      <w:r>
        <w:rPr>
          <w:lang w:val="uk-UA"/>
        </w:rPr>
        <w:t xml:space="preserve"> – коефіцієнт Стьюдента, який відповідає рівню значущості </w:t>
      </w:r>
      <w:r w:rsidRPr="0091646D">
        <w:rPr>
          <w:i/>
          <w:lang w:val="uk-UA"/>
        </w:rPr>
        <w:t>q</w:t>
      </w:r>
      <w:r>
        <w:rPr>
          <w:lang w:val="uk-UA"/>
        </w:rPr>
        <w:t xml:space="preserve"> і числа ступенів свободи </w:t>
      </w:r>
      <w:r w:rsidRPr="0091646D">
        <w:rPr>
          <w:i/>
          <w:lang w:val="uk-UA"/>
        </w:rPr>
        <w:t>f</w:t>
      </w:r>
      <w:r>
        <w:rPr>
          <w:lang w:val="uk-UA"/>
        </w:rPr>
        <w:t xml:space="preserve"> = </w:t>
      </w:r>
      <w:r w:rsidRPr="0091646D">
        <w:rPr>
          <w:i/>
          <w:lang w:val="uk-UA"/>
        </w:rPr>
        <w:t>n</w:t>
      </w:r>
      <w:r>
        <w:rPr>
          <w:lang w:val="uk-UA"/>
        </w:rPr>
        <w:t xml:space="preserve"> - 2;</w:t>
      </w:r>
    </w:p>
    <w:p w14:paraId="0AB8632A" w14:textId="77777777" w:rsidR="0091646D" w:rsidRDefault="00000000" w:rsidP="0091646D">
      <w:pPr>
        <w:pStyle w:val="a4"/>
        <w:ind w:left="0" w:firstLine="567"/>
        <w:jc w:val="both"/>
        <w:rPr>
          <w:lang w:val="uk-UA"/>
        </w:rPr>
      </w:pPr>
      <m:oMath>
        <m:acc>
          <m:accPr>
            <m:chr m:val="̅"/>
            <m:ctrlPr>
              <w:rPr>
                <w:rFonts w:ascii="Cambria Math" w:hAnsi="Cambria Math"/>
                <w:i/>
                <w:lang w:val="uk-UA"/>
              </w:rPr>
            </m:ctrlPr>
          </m:accPr>
          <m:e>
            <m:r>
              <w:rPr>
                <w:rFonts w:ascii="Cambria Math" w:hAnsi="Cambria Math"/>
                <w:lang w:val="uk-UA"/>
              </w:rPr>
              <m:t>r</m:t>
            </m:r>
          </m:e>
        </m:acc>
      </m:oMath>
      <w:r w:rsidR="0091646D">
        <w:rPr>
          <w:lang w:val="uk-UA"/>
        </w:rPr>
        <w:t xml:space="preserve"> - оцінка коефіцієнта кореляції між похибками аргументів </w:t>
      </w:r>
      <w:r w:rsidR="0091646D" w:rsidRPr="00DA2D19">
        <w:rPr>
          <w:i/>
          <w:lang w:val="uk-UA"/>
        </w:rPr>
        <w:t>x</w:t>
      </w:r>
      <w:r w:rsidR="0091646D" w:rsidRPr="00DA2D19">
        <w:rPr>
          <w:i/>
          <w:vertAlign w:val="subscript"/>
          <w:lang w:val="uk-UA"/>
        </w:rPr>
        <w:t>h</w:t>
      </w:r>
      <w:r w:rsidR="00DA2D19">
        <w:rPr>
          <w:lang w:val="uk-UA"/>
        </w:rPr>
        <w:t xml:space="preserve"> і </w:t>
      </w:r>
      <w:r w:rsidR="00DA2D19" w:rsidRPr="00DA2D19">
        <w:rPr>
          <w:i/>
          <w:lang w:val="uk-UA"/>
        </w:rPr>
        <w:t>x</w:t>
      </w:r>
      <w:r w:rsidR="0091646D" w:rsidRPr="00DA2D19">
        <w:rPr>
          <w:i/>
          <w:vertAlign w:val="subscript"/>
          <w:lang w:val="uk-UA"/>
        </w:rPr>
        <w:t>j</w:t>
      </w:r>
      <w:r w:rsidR="0091646D" w:rsidRPr="00DA2D19">
        <w:rPr>
          <w:i/>
          <w:lang w:val="uk-UA"/>
        </w:rPr>
        <w:t>,</w:t>
      </w:r>
      <w:r w:rsidR="0091646D">
        <w:rPr>
          <w:lang w:val="uk-UA"/>
        </w:rPr>
        <w:t xml:space="preserve"> знайдена за формулою:</w:t>
      </w:r>
    </w:p>
    <w:p w14:paraId="5EC0F3DC" w14:textId="77777777" w:rsidR="00DA2D19" w:rsidRDefault="00DA2D19" w:rsidP="0091646D">
      <w:pPr>
        <w:pStyle w:val="a4"/>
        <w:ind w:left="0" w:firstLine="567"/>
        <w:jc w:val="both"/>
        <w:rPr>
          <w:lang w:val="uk-UA"/>
        </w:rPr>
      </w:pPr>
    </w:p>
    <w:p w14:paraId="2B582234" w14:textId="77777777" w:rsidR="00DA2D19" w:rsidRDefault="00DA2D19" w:rsidP="00DA2D19">
      <w:pPr>
        <w:pStyle w:val="a4"/>
        <w:ind w:left="0" w:firstLine="567"/>
        <w:jc w:val="right"/>
        <w:rPr>
          <w:lang w:val="uk-UA"/>
        </w:rPr>
      </w:pPr>
      <m:oMath>
        <m:r>
          <w:rPr>
            <w:rFonts w:ascii="Cambria Math" w:hAnsi="Cambria Math"/>
            <w:lang w:val="uk-UA"/>
          </w:rPr>
          <m:t>r=</m:t>
        </m:r>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sSub>
                          <m:sSubPr>
                            <m:ctrlPr>
                              <w:rPr>
                                <w:rFonts w:ascii="Cambria Math" w:hAnsi="Cambria Math"/>
                                <w:i/>
                                <w:lang w:val="uk-UA"/>
                              </w:rPr>
                            </m:ctrlPr>
                          </m:sSubPr>
                          <m:e>
                            <m:r>
                              <w:rPr>
                                <w:rFonts w:ascii="Cambria Math" w:hAnsi="Cambria Math"/>
                                <w:lang w:val="uk-UA"/>
                              </w:rPr>
                              <m:t>h</m:t>
                            </m:r>
                          </m:e>
                          <m:sub>
                            <m:r>
                              <w:rPr>
                                <w:rFonts w:ascii="Cambria Math" w:hAnsi="Cambria Math"/>
                                <w:lang w:val="uk-UA"/>
                              </w:rPr>
                              <m:t>i</m:t>
                            </m:r>
                          </m:sub>
                        </m:sSub>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h</m:t>
                        </m:r>
                      </m:sub>
                    </m:sSub>
                  </m:e>
                </m:d>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sSub>
                          <m:sSubPr>
                            <m:ctrlPr>
                              <w:rPr>
                                <w:rFonts w:ascii="Cambria Math" w:hAnsi="Cambria Math"/>
                                <w:i/>
                                <w:lang w:val="uk-UA"/>
                              </w:rPr>
                            </m:ctrlPr>
                          </m:sSubPr>
                          <m:e>
                            <m:r>
                              <w:rPr>
                                <w:rFonts w:ascii="Cambria Math" w:hAnsi="Cambria Math"/>
                                <w:lang w:val="uk-UA"/>
                              </w:rPr>
                              <m:t>j</m:t>
                            </m:r>
                          </m:e>
                          <m:sub>
                            <m:r>
                              <w:rPr>
                                <w:rFonts w:ascii="Cambria Math" w:hAnsi="Cambria Math"/>
                                <w:lang w:val="uk-UA"/>
                              </w:rPr>
                              <m:t>i</m:t>
                            </m:r>
                          </m:sub>
                        </m:sSub>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j</m:t>
                        </m:r>
                      </m:sub>
                    </m:sSub>
                  </m:e>
                </m:d>
              </m:e>
            </m:nary>
          </m:num>
          <m:den>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sSub>
                                  <m:sSubPr>
                                    <m:ctrlPr>
                                      <w:rPr>
                                        <w:rFonts w:ascii="Cambria Math" w:hAnsi="Cambria Math"/>
                                        <w:i/>
                                        <w:lang w:val="uk-UA"/>
                                      </w:rPr>
                                    </m:ctrlPr>
                                  </m:sSubPr>
                                  <m:e>
                                    <m:r>
                                      <w:rPr>
                                        <w:rFonts w:ascii="Cambria Math" w:hAnsi="Cambria Math"/>
                                        <w:lang w:val="uk-UA"/>
                                      </w:rPr>
                                      <m:t>h</m:t>
                                    </m:r>
                                  </m:e>
                                  <m:sub>
                                    <m:r>
                                      <w:rPr>
                                        <w:rFonts w:ascii="Cambria Math" w:hAnsi="Cambria Math"/>
                                        <w:lang w:val="uk-UA"/>
                                      </w:rPr>
                                      <m:t>i</m:t>
                                    </m:r>
                                  </m:sub>
                                </m:sSub>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h</m:t>
                                </m:r>
                              </m:sub>
                            </m:sSub>
                          </m:e>
                        </m:d>
                      </m:e>
                      <m:sup>
                        <m:r>
                          <w:rPr>
                            <w:rFonts w:ascii="Cambria Math" w:hAnsi="Cambria Math"/>
                            <w:lang w:val="uk-UA"/>
                          </w:rPr>
                          <m:t>2</m:t>
                        </m:r>
                      </m:sup>
                    </m:sSup>
                  </m:e>
                </m:nary>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sSub>
                                  <m:sSubPr>
                                    <m:ctrlPr>
                                      <w:rPr>
                                        <w:rFonts w:ascii="Cambria Math" w:hAnsi="Cambria Math"/>
                                        <w:i/>
                                        <w:lang w:val="uk-UA"/>
                                      </w:rPr>
                                    </m:ctrlPr>
                                  </m:sSubPr>
                                  <m:e>
                                    <m:r>
                                      <w:rPr>
                                        <w:rFonts w:ascii="Cambria Math" w:hAnsi="Cambria Math"/>
                                        <w:lang w:val="uk-UA"/>
                                      </w:rPr>
                                      <m:t>j</m:t>
                                    </m:r>
                                  </m:e>
                                  <m:sub>
                                    <m:r>
                                      <w:rPr>
                                        <w:rFonts w:ascii="Cambria Math" w:hAnsi="Cambria Math"/>
                                        <w:lang w:val="uk-UA"/>
                                      </w:rPr>
                                      <m:t>i</m:t>
                                    </m:r>
                                  </m:sub>
                                </m:sSub>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j</m:t>
                                </m:r>
                              </m:sub>
                            </m:sSub>
                          </m:e>
                        </m:d>
                      </m:e>
                      <m:sup>
                        <m:r>
                          <w:rPr>
                            <w:rFonts w:ascii="Cambria Math" w:hAnsi="Cambria Math"/>
                            <w:lang w:val="uk-UA"/>
                          </w:rPr>
                          <m:t>2</m:t>
                        </m:r>
                      </m:sup>
                    </m:sSup>
                  </m:e>
                </m:nary>
              </m:e>
            </m:rad>
          </m:den>
        </m:f>
      </m:oMath>
      <w:r>
        <w:rPr>
          <w:lang w:val="uk-UA"/>
        </w:rPr>
        <w:t>,                                       (12.11)</w:t>
      </w:r>
    </w:p>
    <w:p w14:paraId="6F24F237" w14:textId="77777777" w:rsidR="00DA2D19" w:rsidRDefault="00DA2D19" w:rsidP="00DA2D19">
      <w:pPr>
        <w:pStyle w:val="a4"/>
        <w:ind w:left="0" w:firstLine="567"/>
        <w:jc w:val="right"/>
        <w:rPr>
          <w:lang w:val="uk-UA"/>
        </w:rPr>
      </w:pPr>
    </w:p>
    <w:p w14:paraId="776D1333" w14:textId="77777777" w:rsidR="0035340C" w:rsidRDefault="0035340C" w:rsidP="0035340C">
      <w:pPr>
        <w:pStyle w:val="a4"/>
        <w:ind w:left="0" w:firstLine="567"/>
        <w:jc w:val="both"/>
        <w:rPr>
          <w:lang w:val="uk-UA"/>
        </w:rPr>
      </w:pPr>
      <w:r>
        <w:rPr>
          <w:lang w:val="uk-UA"/>
        </w:rPr>
        <w:t xml:space="preserve">де </w:t>
      </w:r>
      <w:r w:rsidRPr="0035340C">
        <w:rPr>
          <w:i/>
          <w:lang w:val="uk-UA"/>
        </w:rPr>
        <w:t>x</w:t>
      </w:r>
      <w:r w:rsidRPr="0035340C">
        <w:rPr>
          <w:i/>
          <w:vertAlign w:val="subscript"/>
          <w:lang w:val="uk-UA"/>
        </w:rPr>
        <w:t>hi</w:t>
      </w:r>
      <w:r>
        <w:rPr>
          <w:lang w:val="uk-UA"/>
        </w:rPr>
        <w:t xml:space="preserve">; </w:t>
      </w:r>
      <w:r w:rsidRPr="0035340C">
        <w:rPr>
          <w:i/>
          <w:lang w:val="uk-UA"/>
        </w:rPr>
        <w:t>x</w:t>
      </w:r>
      <w:r w:rsidRPr="0035340C">
        <w:rPr>
          <w:i/>
          <w:vertAlign w:val="subscript"/>
          <w:lang w:val="uk-UA"/>
        </w:rPr>
        <w:t>ji</w:t>
      </w:r>
      <w:r>
        <w:rPr>
          <w:lang w:val="uk-UA"/>
        </w:rPr>
        <w:t xml:space="preserve"> – результати </w:t>
      </w:r>
      <w:r w:rsidRPr="0035340C">
        <w:rPr>
          <w:i/>
          <w:lang w:val="uk-UA"/>
        </w:rPr>
        <w:t>i</w:t>
      </w:r>
      <w:r>
        <w:rPr>
          <w:lang w:val="uk-UA"/>
        </w:rPr>
        <w:t xml:space="preserve">-го вимірювання </w:t>
      </w:r>
      <w:r w:rsidRPr="0035340C">
        <w:rPr>
          <w:i/>
          <w:lang w:val="uk-UA"/>
        </w:rPr>
        <w:t>h</w:t>
      </w:r>
      <w:r>
        <w:rPr>
          <w:lang w:val="uk-UA"/>
        </w:rPr>
        <w:t xml:space="preserve">-го і </w:t>
      </w:r>
      <w:r w:rsidRPr="0035340C">
        <w:rPr>
          <w:i/>
          <w:lang w:val="uk-UA"/>
        </w:rPr>
        <w:t>j</w:t>
      </w:r>
      <w:r>
        <w:rPr>
          <w:lang w:val="uk-UA"/>
        </w:rPr>
        <w:t>-го аргуменов;</w:t>
      </w:r>
    </w:p>
    <w:p w14:paraId="2E868909" w14:textId="77777777" w:rsidR="0035340C" w:rsidRDefault="0035340C" w:rsidP="0035340C">
      <w:pPr>
        <w:pStyle w:val="a4"/>
        <w:ind w:left="0" w:firstLine="567"/>
        <w:jc w:val="both"/>
        <w:rPr>
          <w:lang w:val="uk-UA"/>
        </w:rPr>
      </w:pPr>
      <w:r w:rsidRPr="0035340C">
        <w:rPr>
          <w:i/>
          <w:lang w:val="uk-UA"/>
        </w:rPr>
        <w:t>n</w:t>
      </w:r>
      <w:r w:rsidRPr="0035340C">
        <w:rPr>
          <w:i/>
          <w:vertAlign w:val="subscript"/>
          <w:lang w:val="uk-UA"/>
        </w:rPr>
        <w:t>j</w:t>
      </w:r>
      <w:r>
        <w:rPr>
          <w:lang w:val="uk-UA"/>
        </w:rPr>
        <w:t xml:space="preserve"> = </w:t>
      </w:r>
      <w:r w:rsidRPr="0035340C">
        <w:rPr>
          <w:i/>
          <w:lang w:val="uk-UA"/>
        </w:rPr>
        <w:t>n</w:t>
      </w:r>
      <w:r w:rsidRPr="0035340C">
        <w:rPr>
          <w:i/>
          <w:vertAlign w:val="subscript"/>
          <w:lang w:val="uk-UA"/>
        </w:rPr>
        <w:t>i</w:t>
      </w:r>
      <w:r>
        <w:rPr>
          <w:lang w:val="uk-UA"/>
        </w:rPr>
        <w:t xml:space="preserve"> = </w:t>
      </w:r>
      <w:r w:rsidRPr="0035340C">
        <w:rPr>
          <w:i/>
          <w:lang w:val="uk-UA"/>
        </w:rPr>
        <w:t>n</w:t>
      </w:r>
      <w:r>
        <w:rPr>
          <w:lang w:val="uk-UA"/>
        </w:rPr>
        <w:t xml:space="preserve"> – число вимірювань кожного з аргументів. </w:t>
      </w:r>
    </w:p>
    <w:p w14:paraId="7A43DB55" w14:textId="77777777" w:rsidR="00DA2D19" w:rsidRDefault="0035340C" w:rsidP="0035340C">
      <w:pPr>
        <w:pStyle w:val="a4"/>
        <w:ind w:left="0" w:firstLine="567"/>
        <w:jc w:val="both"/>
        <w:rPr>
          <w:lang w:val="uk-UA"/>
        </w:rPr>
      </w:pPr>
      <w:r>
        <w:rPr>
          <w:lang w:val="uk-UA"/>
        </w:rPr>
        <w:t xml:space="preserve">Якщо вимірювана величина залежить від </w:t>
      </w:r>
      <w:r w:rsidRPr="0035340C">
        <w:rPr>
          <w:i/>
          <w:lang w:val="uk-UA"/>
        </w:rPr>
        <w:t>m</w:t>
      </w:r>
      <w:r>
        <w:rPr>
          <w:lang w:val="uk-UA"/>
        </w:rPr>
        <w:t xml:space="preserve"> аргументів, необхідно перевірити відсутність кореляційних зв'язків між похибками всіх парних поєднань аргументів. Якщо існує лінійна залежність і відсутня кореляція між похибками вимірювань аргументів, то </w:t>
      </w:r>
      <w:r>
        <w:rPr>
          <w:lang w:val="uk-UA"/>
        </w:rPr>
        <w:lastRenderedPageBreak/>
        <w:t xml:space="preserve">обробку результатів виконують в такій послідовності. Шукане значення </w:t>
      </w:r>
      <w:r w:rsidRPr="0035340C">
        <w:rPr>
          <w:i/>
          <w:lang w:val="uk-UA"/>
        </w:rPr>
        <w:t>Y</w:t>
      </w:r>
      <w:r>
        <w:rPr>
          <w:lang w:val="uk-UA"/>
        </w:rPr>
        <w:t xml:space="preserve"> пов'язано з </w:t>
      </w:r>
      <w:r w:rsidRPr="0035340C">
        <w:rPr>
          <w:i/>
          <w:lang w:val="uk-UA"/>
        </w:rPr>
        <w:t>m</w:t>
      </w:r>
      <w:r>
        <w:rPr>
          <w:lang w:val="uk-UA"/>
        </w:rPr>
        <w:t xml:space="preserve"> вимірюваними аргументами </w:t>
      </w:r>
      <w:r w:rsidRPr="00326A5C">
        <w:rPr>
          <w:i/>
          <w:lang w:val="uk-UA"/>
        </w:rPr>
        <w:t>x</w:t>
      </w:r>
      <w:r w:rsidRPr="00326A5C">
        <w:rPr>
          <w:vertAlign w:val="subscript"/>
          <w:lang w:val="uk-UA"/>
        </w:rPr>
        <w:t>1</w:t>
      </w:r>
      <w:r>
        <w:rPr>
          <w:lang w:val="uk-UA"/>
        </w:rPr>
        <w:t xml:space="preserve">, </w:t>
      </w:r>
      <w:r w:rsidRPr="00326A5C">
        <w:rPr>
          <w:i/>
          <w:lang w:val="uk-UA"/>
        </w:rPr>
        <w:t>x</w:t>
      </w:r>
      <w:r w:rsidRPr="00326A5C">
        <w:rPr>
          <w:vertAlign w:val="subscript"/>
          <w:lang w:val="uk-UA"/>
        </w:rPr>
        <w:t>2</w:t>
      </w:r>
      <w:r>
        <w:rPr>
          <w:lang w:val="uk-UA"/>
        </w:rPr>
        <w:t xml:space="preserve">, ..., </w:t>
      </w:r>
      <w:r w:rsidRPr="00326A5C">
        <w:rPr>
          <w:i/>
          <w:lang w:val="uk-UA"/>
        </w:rPr>
        <w:t>x</w:t>
      </w:r>
      <w:r w:rsidRPr="00326A5C">
        <w:rPr>
          <w:i/>
          <w:vertAlign w:val="subscript"/>
          <w:lang w:val="uk-UA"/>
        </w:rPr>
        <w:t>m</w:t>
      </w:r>
      <w:r>
        <w:rPr>
          <w:lang w:val="uk-UA"/>
        </w:rPr>
        <w:t>,  рівнянням:</w:t>
      </w:r>
    </w:p>
    <w:p w14:paraId="18424D82" w14:textId="77777777" w:rsidR="0035340C" w:rsidRDefault="0035340C" w:rsidP="0035340C">
      <w:pPr>
        <w:pStyle w:val="a4"/>
        <w:ind w:left="0" w:firstLine="567"/>
        <w:jc w:val="both"/>
        <w:rPr>
          <w:lang w:val="uk-UA"/>
        </w:rPr>
      </w:pPr>
    </w:p>
    <w:p w14:paraId="42A430FE" w14:textId="77777777" w:rsidR="0035340C" w:rsidRDefault="0035340C" w:rsidP="0035340C">
      <w:pPr>
        <w:pStyle w:val="a4"/>
        <w:ind w:left="0" w:firstLine="567"/>
        <w:jc w:val="right"/>
        <w:rPr>
          <w:lang w:val="uk-UA"/>
        </w:rPr>
      </w:pPr>
      <m:oMath>
        <m:r>
          <w:rPr>
            <w:rFonts w:ascii="Cambria Math" w:hAnsi="Cambria Math"/>
            <w:lang w:val="uk-UA"/>
          </w:rPr>
          <m:t>Y=</m:t>
        </m:r>
        <m:sSub>
          <m:sSubPr>
            <m:ctrlPr>
              <w:rPr>
                <w:rFonts w:ascii="Cambria Math" w:hAnsi="Cambria Math"/>
                <w:i/>
                <w:lang w:val="uk-UA"/>
              </w:rPr>
            </m:ctrlPr>
          </m:sSubPr>
          <m:e>
            <m:r>
              <w:rPr>
                <w:rFonts w:ascii="Cambria Math" w:hAnsi="Cambria Math"/>
                <w:lang w:val="uk-UA"/>
              </w:rPr>
              <m:t>b</m:t>
            </m:r>
          </m:e>
          <m:sub>
            <m:r>
              <w:rPr>
                <w:rFonts w:ascii="Cambria Math" w:hAnsi="Cambria Math"/>
                <w:lang w:val="uk-UA"/>
              </w:rPr>
              <m:t>1</m:t>
            </m:r>
          </m:sub>
        </m:sSub>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b</m:t>
            </m:r>
          </m:e>
          <m:sub>
            <m:r>
              <w:rPr>
                <w:rFonts w:ascii="Cambria Math" w:hAnsi="Cambria Math"/>
                <w:lang w:val="uk-UA"/>
              </w:rPr>
              <m:t>2</m:t>
            </m:r>
          </m:sub>
        </m:sSub>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b</m:t>
            </m:r>
          </m:e>
          <m:sub>
            <m:r>
              <w:rPr>
                <w:rFonts w:ascii="Cambria Math" w:hAnsi="Cambria Math"/>
                <w:lang w:val="uk-UA"/>
              </w:rPr>
              <m:t>m</m:t>
            </m:r>
          </m:sub>
        </m:sSub>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m</m:t>
            </m:r>
          </m:sub>
        </m:sSub>
        <m:r>
          <w:rPr>
            <w:rFonts w:ascii="Cambria Math" w:hAnsi="Cambria Math"/>
            <w:lang w:val="uk-UA"/>
          </w:rPr>
          <m:t>,</m:t>
        </m:r>
      </m:oMath>
      <w:r>
        <w:rPr>
          <w:lang w:val="uk-UA"/>
        </w:rPr>
        <w:t xml:space="preserve">                                    (12.12)</w:t>
      </w:r>
    </w:p>
    <w:p w14:paraId="2FF86607" w14:textId="77777777" w:rsidR="0035340C" w:rsidRDefault="0035340C" w:rsidP="0035340C">
      <w:pPr>
        <w:pStyle w:val="a4"/>
        <w:ind w:left="0" w:firstLine="567"/>
        <w:jc w:val="right"/>
        <w:rPr>
          <w:lang w:val="uk-UA"/>
        </w:rPr>
      </w:pPr>
    </w:p>
    <w:p w14:paraId="676EE7A4" w14:textId="77777777" w:rsidR="0035340C" w:rsidRDefault="0035340C" w:rsidP="0035340C">
      <w:pPr>
        <w:pStyle w:val="a4"/>
        <w:ind w:left="0" w:firstLine="567"/>
        <w:jc w:val="both"/>
        <w:rPr>
          <w:lang w:val="uk-UA"/>
        </w:rPr>
      </w:pPr>
      <w:r>
        <w:rPr>
          <w:lang w:val="uk-UA"/>
        </w:rPr>
        <w:t xml:space="preserve">де </w:t>
      </w:r>
      <w:r>
        <w:rPr>
          <w:i/>
          <w:lang w:val="en-US"/>
        </w:rPr>
        <w:t>b</w:t>
      </w:r>
      <w:r w:rsidRPr="00326A5C">
        <w:rPr>
          <w:vertAlign w:val="subscript"/>
          <w:lang w:val="uk-UA"/>
        </w:rPr>
        <w:t>1</w:t>
      </w:r>
      <w:r>
        <w:rPr>
          <w:lang w:val="uk-UA"/>
        </w:rPr>
        <w:t xml:space="preserve">, </w:t>
      </w:r>
      <w:r>
        <w:rPr>
          <w:i/>
          <w:lang w:val="en-US"/>
        </w:rPr>
        <w:t>b</w:t>
      </w:r>
      <w:r w:rsidRPr="00326A5C">
        <w:rPr>
          <w:vertAlign w:val="subscript"/>
          <w:lang w:val="uk-UA"/>
        </w:rPr>
        <w:t>2</w:t>
      </w:r>
      <w:r>
        <w:rPr>
          <w:lang w:val="uk-UA"/>
        </w:rPr>
        <w:t xml:space="preserve">, ..., </w:t>
      </w:r>
      <w:r>
        <w:rPr>
          <w:i/>
          <w:lang w:val="en-US"/>
        </w:rPr>
        <w:t>b</w:t>
      </w:r>
      <w:r w:rsidRPr="00326A5C">
        <w:rPr>
          <w:i/>
          <w:vertAlign w:val="subscript"/>
          <w:lang w:val="uk-UA"/>
        </w:rPr>
        <w:t>m</w:t>
      </w:r>
      <w:r>
        <w:rPr>
          <w:lang w:val="uk-UA"/>
        </w:rPr>
        <w:t xml:space="preserve"> – постійні коефіцієнти при аргументах </w:t>
      </w:r>
      <w:r w:rsidRPr="00326A5C">
        <w:rPr>
          <w:i/>
          <w:lang w:val="uk-UA"/>
        </w:rPr>
        <w:t>x</w:t>
      </w:r>
      <w:r w:rsidRPr="00326A5C">
        <w:rPr>
          <w:vertAlign w:val="subscript"/>
          <w:lang w:val="uk-UA"/>
        </w:rPr>
        <w:t>1</w:t>
      </w:r>
      <w:r>
        <w:rPr>
          <w:lang w:val="uk-UA"/>
        </w:rPr>
        <w:t xml:space="preserve">, </w:t>
      </w:r>
      <w:r w:rsidRPr="00326A5C">
        <w:rPr>
          <w:i/>
          <w:lang w:val="uk-UA"/>
        </w:rPr>
        <w:t>x</w:t>
      </w:r>
      <w:r w:rsidRPr="00326A5C">
        <w:rPr>
          <w:vertAlign w:val="subscript"/>
          <w:lang w:val="uk-UA"/>
        </w:rPr>
        <w:t>2</w:t>
      </w:r>
      <w:r>
        <w:rPr>
          <w:lang w:val="uk-UA"/>
        </w:rPr>
        <w:t xml:space="preserve">, ..., </w:t>
      </w:r>
      <w:r w:rsidRPr="00326A5C">
        <w:rPr>
          <w:i/>
          <w:lang w:val="uk-UA"/>
        </w:rPr>
        <w:t>x</w:t>
      </w:r>
      <w:r w:rsidRPr="00326A5C">
        <w:rPr>
          <w:i/>
          <w:vertAlign w:val="subscript"/>
          <w:lang w:val="uk-UA"/>
        </w:rPr>
        <w:t>m</w:t>
      </w:r>
      <w:r>
        <w:rPr>
          <w:lang w:val="uk-UA"/>
        </w:rPr>
        <w:t xml:space="preserve">, відповідно. </w:t>
      </w:r>
    </w:p>
    <w:p w14:paraId="24B97B43" w14:textId="77777777" w:rsidR="002D4989" w:rsidRDefault="0035340C" w:rsidP="0035340C">
      <w:pPr>
        <w:pStyle w:val="a4"/>
        <w:ind w:left="0" w:firstLine="567"/>
        <w:jc w:val="both"/>
        <w:rPr>
          <w:lang w:val="uk-UA"/>
        </w:rPr>
      </w:pPr>
      <w:r>
        <w:rPr>
          <w:lang w:val="uk-UA"/>
        </w:rPr>
        <w:t xml:space="preserve">При експериментальному визначенні коефіцієнтів </w:t>
      </w:r>
      <w:r>
        <w:rPr>
          <w:i/>
          <w:lang w:val="en-US"/>
        </w:rPr>
        <w:t>b</w:t>
      </w:r>
      <w:r w:rsidRPr="00326A5C">
        <w:rPr>
          <w:vertAlign w:val="subscript"/>
          <w:lang w:val="uk-UA"/>
        </w:rPr>
        <w:t>1</w:t>
      </w:r>
      <w:r>
        <w:rPr>
          <w:lang w:val="uk-UA"/>
        </w:rPr>
        <w:t xml:space="preserve">, </w:t>
      </w:r>
      <w:r>
        <w:rPr>
          <w:i/>
          <w:lang w:val="en-US"/>
        </w:rPr>
        <w:t>b</w:t>
      </w:r>
      <w:r w:rsidRPr="00326A5C">
        <w:rPr>
          <w:vertAlign w:val="subscript"/>
          <w:lang w:val="uk-UA"/>
        </w:rPr>
        <w:t>2</w:t>
      </w:r>
      <w:r>
        <w:rPr>
          <w:lang w:val="uk-UA"/>
        </w:rPr>
        <w:t xml:space="preserve">, ..., </w:t>
      </w:r>
      <w:r>
        <w:rPr>
          <w:i/>
          <w:lang w:val="en-US"/>
        </w:rPr>
        <w:t>b</w:t>
      </w:r>
      <w:r w:rsidRPr="00326A5C">
        <w:rPr>
          <w:i/>
          <w:vertAlign w:val="subscript"/>
          <w:lang w:val="uk-UA"/>
        </w:rPr>
        <w:t>m</w:t>
      </w:r>
      <w:r>
        <w:rPr>
          <w:lang w:val="uk-UA"/>
        </w:rPr>
        <w:t xml:space="preserve"> результат вимірювання величини виходить після виконання 2-х етапів. </w:t>
      </w:r>
    </w:p>
    <w:p w14:paraId="7ABA7667" w14:textId="77777777" w:rsidR="002D4989" w:rsidRDefault="0035340C" w:rsidP="0035340C">
      <w:pPr>
        <w:pStyle w:val="a4"/>
        <w:ind w:left="0" w:firstLine="567"/>
        <w:jc w:val="both"/>
        <w:rPr>
          <w:lang w:val="uk-UA"/>
        </w:rPr>
      </w:pPr>
      <w:r>
        <w:rPr>
          <w:lang w:val="uk-UA"/>
        </w:rPr>
        <w:t xml:space="preserve">На першому етапі оцінюються кожний доданок </w:t>
      </w:r>
      <w:r w:rsidRPr="002D4989">
        <w:rPr>
          <w:i/>
          <w:lang w:val="uk-UA"/>
        </w:rPr>
        <w:t>b</w:t>
      </w:r>
      <w:r w:rsidRPr="002D4989">
        <w:rPr>
          <w:i/>
          <w:vertAlign w:val="subscript"/>
          <w:lang w:val="uk-UA"/>
        </w:rPr>
        <w:t>i</w:t>
      </w:r>
      <w:r w:rsidRPr="002D4989">
        <w:rPr>
          <w:i/>
          <w:lang w:val="uk-UA"/>
        </w:rPr>
        <w:t>x</w:t>
      </w:r>
      <w:r w:rsidRPr="002D4989">
        <w:rPr>
          <w:i/>
          <w:vertAlign w:val="subscript"/>
          <w:lang w:val="uk-UA"/>
        </w:rPr>
        <w:t>i</w:t>
      </w:r>
      <w:r>
        <w:rPr>
          <w:lang w:val="uk-UA"/>
        </w:rPr>
        <w:t xml:space="preserve"> як побічно вимірювану величину, отриману в результаті твори двох вимірюваних величин. На другому етапі знаходять оцінку вимірюваної величини </w:t>
      </w:r>
      <w:r w:rsidRPr="002D4989">
        <w:rPr>
          <w:i/>
          <w:lang w:val="uk-UA"/>
        </w:rPr>
        <w:t>Y</w:t>
      </w:r>
      <w:r>
        <w:rPr>
          <w:lang w:val="uk-UA"/>
        </w:rPr>
        <w:t xml:space="preserve">. </w:t>
      </w:r>
    </w:p>
    <w:p w14:paraId="5E5D4F0B" w14:textId="77777777" w:rsidR="0035340C" w:rsidRDefault="0035340C" w:rsidP="0035340C">
      <w:pPr>
        <w:pStyle w:val="a4"/>
        <w:ind w:left="0" w:firstLine="567"/>
        <w:jc w:val="both"/>
        <w:rPr>
          <w:lang w:val="uk-UA"/>
        </w:rPr>
      </w:pPr>
      <w:r>
        <w:rPr>
          <w:lang w:val="uk-UA"/>
        </w:rPr>
        <w:t xml:space="preserve">Результат </w:t>
      </w:r>
      <w:r w:rsidR="002D4989">
        <w:rPr>
          <w:lang w:val="uk-UA"/>
        </w:rPr>
        <w:t>опосередкованого</w:t>
      </w:r>
      <w:r>
        <w:rPr>
          <w:lang w:val="uk-UA"/>
        </w:rPr>
        <w:t xml:space="preserve"> вимірювання для відомих значень результатів аргументів (т</w:t>
      </w:r>
      <w:r w:rsidR="002D4989">
        <w:rPr>
          <w:lang w:val="uk-UA"/>
        </w:rPr>
        <w:t>обто</w:t>
      </w:r>
      <w:r>
        <w:rPr>
          <w:lang w:val="uk-UA"/>
        </w:rPr>
        <w:t xml:space="preserve"> точкові оцінки рядів вимірювань аргументів) </w:t>
      </w:r>
      <w:r w:rsidR="002D4989" w:rsidRPr="00326A5C">
        <w:rPr>
          <w:i/>
          <w:lang w:val="uk-UA"/>
        </w:rPr>
        <w:t>x</w:t>
      </w:r>
      <w:r w:rsidR="002D4989" w:rsidRPr="00326A5C">
        <w:rPr>
          <w:vertAlign w:val="subscript"/>
          <w:lang w:val="uk-UA"/>
        </w:rPr>
        <w:t>1</w:t>
      </w:r>
      <w:r w:rsidR="002D4989">
        <w:rPr>
          <w:lang w:val="uk-UA"/>
        </w:rPr>
        <w:t xml:space="preserve">, </w:t>
      </w:r>
      <w:r w:rsidR="002D4989" w:rsidRPr="00326A5C">
        <w:rPr>
          <w:i/>
          <w:lang w:val="uk-UA"/>
        </w:rPr>
        <w:t>x</w:t>
      </w:r>
      <w:r w:rsidR="002D4989" w:rsidRPr="00326A5C">
        <w:rPr>
          <w:vertAlign w:val="subscript"/>
          <w:lang w:val="uk-UA"/>
        </w:rPr>
        <w:t>2</w:t>
      </w:r>
      <w:r w:rsidR="002D4989">
        <w:rPr>
          <w:lang w:val="uk-UA"/>
        </w:rPr>
        <w:t xml:space="preserve">, ..., </w:t>
      </w:r>
      <w:r w:rsidR="002D4989" w:rsidRPr="00326A5C">
        <w:rPr>
          <w:i/>
          <w:lang w:val="uk-UA"/>
        </w:rPr>
        <w:t>x</w:t>
      </w:r>
      <w:r w:rsidR="002D4989" w:rsidRPr="00326A5C">
        <w:rPr>
          <w:i/>
          <w:vertAlign w:val="subscript"/>
          <w:lang w:val="uk-UA"/>
        </w:rPr>
        <w:t>m</w:t>
      </w:r>
      <w:r>
        <w:rPr>
          <w:lang w:val="uk-UA"/>
        </w:rPr>
        <w:t xml:space="preserve"> дорівнює:</w:t>
      </w:r>
    </w:p>
    <w:p w14:paraId="3CAE3C20" w14:textId="77777777" w:rsidR="002D4989" w:rsidRDefault="002D4989" w:rsidP="0035340C">
      <w:pPr>
        <w:pStyle w:val="a4"/>
        <w:ind w:left="0" w:firstLine="567"/>
        <w:jc w:val="both"/>
        <w:rPr>
          <w:lang w:val="uk-UA"/>
        </w:rPr>
      </w:pPr>
    </w:p>
    <w:p w14:paraId="03457D62" w14:textId="77777777" w:rsidR="002D4989" w:rsidRDefault="00000000" w:rsidP="002D4989">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uk-UA"/>
              </w:rPr>
              <m:t>Y</m:t>
            </m:r>
          </m:e>
        </m:acc>
        <m:r>
          <w:rPr>
            <w:rFonts w:ascii="Cambria Math" w:hAnsi="Cambria Math"/>
            <w:lang w:val="uk-UA"/>
          </w:rPr>
          <m:t>=F(</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3</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m</m:t>
            </m:r>
          </m:sub>
        </m:sSub>
        <m:r>
          <w:rPr>
            <w:rFonts w:ascii="Cambria Math" w:hAnsi="Cambria Math"/>
            <w:lang w:val="uk-UA"/>
          </w:rPr>
          <m:t>)</m:t>
        </m:r>
      </m:oMath>
      <w:r w:rsidR="002D4989">
        <w:rPr>
          <w:lang w:val="uk-UA"/>
        </w:rPr>
        <w:t>.                                         (12.13)</w:t>
      </w:r>
    </w:p>
    <w:p w14:paraId="1BE7BF58" w14:textId="77777777" w:rsidR="002D4989" w:rsidRDefault="002D4989" w:rsidP="002D4989">
      <w:pPr>
        <w:pStyle w:val="a4"/>
        <w:ind w:left="0" w:firstLine="567"/>
        <w:jc w:val="right"/>
        <w:rPr>
          <w:lang w:val="uk-UA"/>
        </w:rPr>
      </w:pPr>
    </w:p>
    <w:p w14:paraId="24A442ED" w14:textId="77777777" w:rsidR="002D4989" w:rsidRDefault="002D4989" w:rsidP="002D4989">
      <w:pPr>
        <w:pStyle w:val="a4"/>
        <w:ind w:left="0" w:firstLine="567"/>
        <w:jc w:val="both"/>
        <w:rPr>
          <w:lang w:val="uk-UA"/>
        </w:rPr>
      </w:pPr>
      <w:r>
        <w:rPr>
          <w:lang w:val="uk-UA"/>
        </w:rPr>
        <w:t xml:space="preserve">Або, з урахуванням залежності (12.12), результат </w:t>
      </w:r>
      <w:r w:rsidRPr="002D4989">
        <w:rPr>
          <w:i/>
          <w:lang w:val="uk-UA"/>
        </w:rPr>
        <w:t>Y</w:t>
      </w:r>
      <w:r>
        <w:rPr>
          <w:lang w:val="uk-UA"/>
        </w:rPr>
        <w:t xml:space="preserve"> обчислюється за формулою:</w:t>
      </w:r>
    </w:p>
    <w:p w14:paraId="4CA8522B" w14:textId="77777777" w:rsidR="002D4989" w:rsidRDefault="002D4989" w:rsidP="002D4989">
      <w:pPr>
        <w:pStyle w:val="a4"/>
        <w:ind w:left="0" w:firstLine="567"/>
        <w:jc w:val="both"/>
        <w:rPr>
          <w:lang w:val="uk-UA"/>
        </w:rPr>
      </w:pPr>
    </w:p>
    <w:p w14:paraId="70650DD1" w14:textId="77777777" w:rsidR="002D4989" w:rsidRDefault="00000000" w:rsidP="00672CE7">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uk-UA"/>
              </w:rPr>
              <m:t>Y</m:t>
            </m:r>
          </m:e>
        </m:acc>
        <m:r>
          <w:rPr>
            <w:rFonts w:ascii="Cambria Math" w:hAnsi="Cambria Math"/>
            <w:lang w:val="uk-UA"/>
          </w:rPr>
          <m:t>=</m:t>
        </m:r>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b</m:t>
                </m:r>
              </m:e>
              <m:sub>
                <m:r>
                  <w:rPr>
                    <w:rFonts w:ascii="Cambria Math" w:hAnsi="Cambria Math"/>
                    <w:lang w:val="uk-UA"/>
                  </w:rPr>
                  <m:t>i</m:t>
                </m:r>
              </m:sub>
            </m:sSub>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oMath>
      <w:r w:rsidR="00672CE7">
        <w:rPr>
          <w:lang w:val="uk-UA"/>
        </w:rPr>
        <w:t>,                                                  (12.14)</w:t>
      </w:r>
    </w:p>
    <w:p w14:paraId="6FCFEEBA" w14:textId="77777777" w:rsidR="00672CE7" w:rsidRDefault="00672CE7" w:rsidP="00672CE7">
      <w:pPr>
        <w:pStyle w:val="a4"/>
        <w:ind w:left="0" w:firstLine="567"/>
        <w:jc w:val="right"/>
        <w:rPr>
          <w:lang w:val="uk-UA"/>
        </w:rPr>
      </w:pPr>
    </w:p>
    <w:p w14:paraId="170653AD" w14:textId="77777777" w:rsidR="00672CE7" w:rsidRDefault="00672CE7" w:rsidP="00672CE7">
      <w:pPr>
        <w:pStyle w:val="a4"/>
        <w:ind w:left="0" w:firstLine="567"/>
        <w:jc w:val="both"/>
        <w:rPr>
          <w:lang w:val="uk-UA"/>
        </w:rPr>
      </w:pPr>
      <w:r>
        <w:rPr>
          <w:lang w:val="uk-UA"/>
        </w:rPr>
        <w:t xml:space="preserve">де </w:t>
      </w:r>
      <w:r w:rsidRPr="00672CE7">
        <w:rPr>
          <w:i/>
          <w:lang w:val="uk-UA"/>
        </w:rPr>
        <w:t>х</w:t>
      </w:r>
      <w:r w:rsidRPr="00672CE7">
        <w:rPr>
          <w:i/>
          <w:vertAlign w:val="subscript"/>
          <w:lang w:val="uk-UA"/>
        </w:rPr>
        <w:t>i</w:t>
      </w:r>
      <w:r>
        <w:rPr>
          <w:lang w:val="uk-UA"/>
        </w:rPr>
        <w:t xml:space="preserve"> - результат вимірювання </w:t>
      </w:r>
      <w:r w:rsidRPr="00672CE7">
        <w:rPr>
          <w:i/>
          <w:lang w:val="uk-UA"/>
        </w:rPr>
        <w:t>i</w:t>
      </w:r>
      <w:r>
        <w:rPr>
          <w:lang w:val="uk-UA"/>
        </w:rPr>
        <w:t xml:space="preserve">-го аргументу (параметра </w:t>
      </w:r>
      <w:r w:rsidRPr="00672CE7">
        <w:rPr>
          <w:i/>
          <w:lang w:val="uk-UA"/>
        </w:rPr>
        <w:t>х</w:t>
      </w:r>
      <w:r w:rsidRPr="00672CE7">
        <w:rPr>
          <w:i/>
          <w:vertAlign w:val="subscript"/>
          <w:lang w:val="uk-UA"/>
        </w:rPr>
        <w:t>i</w:t>
      </w:r>
      <w:r>
        <w:rPr>
          <w:lang w:val="uk-UA"/>
        </w:rPr>
        <w:t xml:space="preserve">); </w:t>
      </w:r>
    </w:p>
    <w:p w14:paraId="68C4E24C" w14:textId="77777777" w:rsidR="00672CE7" w:rsidRDefault="00672CE7" w:rsidP="00672CE7">
      <w:pPr>
        <w:pStyle w:val="a4"/>
        <w:ind w:left="0" w:firstLine="567"/>
        <w:jc w:val="both"/>
        <w:rPr>
          <w:lang w:val="uk-UA"/>
        </w:rPr>
      </w:pPr>
      <w:r w:rsidRPr="00672CE7">
        <w:rPr>
          <w:i/>
          <w:lang w:val="uk-UA"/>
        </w:rPr>
        <w:t>m</w:t>
      </w:r>
      <w:r>
        <w:rPr>
          <w:lang w:val="uk-UA"/>
        </w:rPr>
        <w:t xml:space="preserve"> - число аргументів. </w:t>
      </w:r>
    </w:p>
    <w:p w14:paraId="642A5E44" w14:textId="77777777" w:rsidR="00672CE7" w:rsidRDefault="00672CE7" w:rsidP="00672CE7">
      <w:pPr>
        <w:pStyle w:val="a4"/>
        <w:ind w:left="0" w:firstLine="567"/>
        <w:jc w:val="both"/>
        <w:rPr>
          <w:lang w:val="uk-UA"/>
        </w:rPr>
      </w:pPr>
      <w:r>
        <w:rPr>
          <w:lang w:val="uk-UA"/>
        </w:rPr>
        <w:t xml:space="preserve">Причому, слід нагадати, що кожен аргумент (в разі багаторазових вимірювань) може бути повторений </w:t>
      </w:r>
      <w:r w:rsidRPr="00672CE7">
        <w:rPr>
          <w:i/>
          <w:lang w:val="uk-UA"/>
        </w:rPr>
        <w:t>n</w:t>
      </w:r>
      <w:r>
        <w:rPr>
          <w:lang w:val="uk-UA"/>
        </w:rPr>
        <w:t xml:space="preserve"> раз. Оцінка середнього квадратичного відхилення результату непрямого вимірювання обчислюється за формулою:</w:t>
      </w:r>
    </w:p>
    <w:p w14:paraId="486F3CAE" w14:textId="77777777" w:rsidR="00672CE7" w:rsidRDefault="00672CE7" w:rsidP="00672CE7">
      <w:pPr>
        <w:pStyle w:val="a4"/>
        <w:ind w:left="0" w:firstLine="567"/>
        <w:jc w:val="both"/>
        <w:rPr>
          <w:lang w:val="uk-UA"/>
        </w:rPr>
      </w:pPr>
    </w:p>
    <w:p w14:paraId="6E77C137" w14:textId="77777777" w:rsidR="00672CE7" w:rsidRDefault="00000000" w:rsidP="00672CE7">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S</m:t>
            </m:r>
          </m:e>
          <m:sub>
            <m:acc>
              <m:accPr>
                <m:chr m:val="̅"/>
                <m:ctrlPr>
                  <w:rPr>
                    <w:rFonts w:ascii="Cambria Math" w:hAnsi="Cambria Math"/>
                    <w:i/>
                    <w:lang w:val="uk-UA"/>
                  </w:rPr>
                </m:ctrlPr>
              </m:accPr>
              <m:e>
                <m:r>
                  <w:rPr>
                    <w:rFonts w:ascii="Cambria Math" w:hAnsi="Cambria Math"/>
                    <w:lang w:val="uk-UA"/>
                  </w:rPr>
                  <m:t>Y</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r>
                      <w:rPr>
                        <w:rFonts w:ascii="Cambria Math" w:hAnsi="Cambria Math"/>
                        <w:lang w:val="uk-UA"/>
                      </w:rPr>
                      <m:t>2</m:t>
                    </m:r>
                  </m:sup>
                </m:sSubSup>
              </m:e>
            </m:nary>
          </m:e>
        </m:rad>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bSup>
                  <m:sSubSupPr>
                    <m:ctrlPr>
                      <w:rPr>
                        <w:rFonts w:ascii="Cambria Math" w:hAnsi="Cambria Math"/>
                        <w:i/>
                        <w:lang w:val="uk-UA"/>
                      </w:rPr>
                    </m:ctrlPr>
                  </m:sSubSupPr>
                  <m:e>
                    <m:r>
                      <w:rPr>
                        <w:rFonts w:ascii="Cambria Math" w:hAnsi="Cambria Math"/>
                        <w:lang w:val="uk-UA"/>
                      </w:rPr>
                      <m:t>b</m:t>
                    </m:r>
                  </m:e>
                  <m:sub>
                    <m:r>
                      <w:rPr>
                        <w:rFonts w:ascii="Cambria Math" w:hAnsi="Cambria Math"/>
                        <w:lang w:val="uk-UA"/>
                      </w:rPr>
                      <m:t>i</m:t>
                    </m:r>
                  </m:sub>
                  <m:sup>
                    <m:r>
                      <w:rPr>
                        <w:rFonts w:ascii="Cambria Math" w:hAnsi="Cambria Math"/>
                        <w:lang w:val="uk-UA"/>
                      </w:rPr>
                      <m:t>2</m:t>
                    </m:r>
                  </m:sup>
                </m:sSubSup>
              </m:e>
            </m:nary>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r>
                  <w:rPr>
                    <w:rFonts w:ascii="Cambria Math" w:hAnsi="Cambria Math"/>
                    <w:lang w:val="uk-UA"/>
                  </w:rPr>
                  <m:t>2</m:t>
                </m:r>
              </m:sup>
            </m:sSubSup>
          </m:e>
        </m:rad>
      </m:oMath>
      <w:r w:rsidR="00672CE7">
        <w:rPr>
          <w:lang w:val="uk-UA"/>
        </w:rPr>
        <w:t>,                           (12.15)</w:t>
      </w:r>
    </w:p>
    <w:p w14:paraId="033C4B4D" w14:textId="77777777" w:rsidR="00672CE7" w:rsidRDefault="00672CE7" w:rsidP="00672CE7">
      <w:pPr>
        <w:pStyle w:val="a4"/>
        <w:ind w:left="0" w:firstLine="567"/>
        <w:jc w:val="right"/>
        <w:rPr>
          <w:lang w:val="uk-UA"/>
        </w:rPr>
      </w:pPr>
    </w:p>
    <w:p w14:paraId="3B21873D" w14:textId="77777777" w:rsidR="00672CE7" w:rsidRDefault="00672CE7" w:rsidP="00672CE7">
      <w:pPr>
        <w:pStyle w:val="a4"/>
        <w:ind w:left="0" w:firstLine="567"/>
        <w:jc w:val="both"/>
        <w:rPr>
          <w:lang w:val="uk-UA"/>
        </w:rPr>
      </w:pPr>
      <w:r>
        <w:rPr>
          <w:lang w:val="uk-UA"/>
        </w:rPr>
        <w:t xml:space="preserve">де </w:t>
      </w:r>
      <m:oMath>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sSubSup>
      </m:oMath>
      <w:r>
        <w:rPr>
          <w:lang w:val="uk-UA"/>
        </w:rPr>
        <w:t xml:space="preserve"> - оцінка середнього квадратичного відхилення вимірювання аргументу xi, що визначається за відомою формулою. </w:t>
      </w:r>
    </w:p>
    <w:p w14:paraId="104E06D5" w14:textId="77777777" w:rsidR="00672CE7" w:rsidRDefault="00672CE7" w:rsidP="00672CE7">
      <w:pPr>
        <w:pStyle w:val="a4"/>
        <w:ind w:left="0" w:firstLine="567"/>
        <w:jc w:val="both"/>
        <w:rPr>
          <w:lang w:val="uk-UA"/>
        </w:rPr>
      </w:pPr>
    </w:p>
    <w:p w14:paraId="1C68D16E" w14:textId="77777777" w:rsidR="00672CE7" w:rsidRPr="00672CE7" w:rsidRDefault="00672CE7" w:rsidP="00672CE7">
      <w:pPr>
        <w:pStyle w:val="a4"/>
        <w:ind w:left="0" w:firstLine="567"/>
        <w:jc w:val="both"/>
        <w:rPr>
          <w:b/>
          <w:i/>
          <w:lang w:val="uk-UA"/>
        </w:rPr>
      </w:pPr>
      <w:r w:rsidRPr="00672CE7">
        <w:rPr>
          <w:b/>
          <w:i/>
          <w:lang w:val="uk-UA"/>
        </w:rPr>
        <w:t>12.2.2 Представлення результатів вимірювань</w:t>
      </w:r>
    </w:p>
    <w:p w14:paraId="7C371757" w14:textId="77777777" w:rsidR="00672CE7" w:rsidRDefault="00672CE7" w:rsidP="00672CE7">
      <w:pPr>
        <w:pStyle w:val="a4"/>
        <w:ind w:left="0" w:firstLine="567"/>
        <w:jc w:val="both"/>
        <w:rPr>
          <w:lang w:val="uk-UA"/>
        </w:rPr>
      </w:pPr>
    </w:p>
    <w:p w14:paraId="68874F27" w14:textId="77777777" w:rsidR="00672CE7" w:rsidRDefault="00672CE7" w:rsidP="00672CE7">
      <w:pPr>
        <w:pStyle w:val="a4"/>
        <w:ind w:left="0" w:firstLine="567"/>
        <w:jc w:val="both"/>
        <w:rPr>
          <w:lang w:val="uk-UA"/>
        </w:rPr>
      </w:pPr>
      <w:r>
        <w:rPr>
          <w:lang w:val="uk-UA"/>
        </w:rPr>
        <w:t xml:space="preserve">З огляду на те, що кожен аргумент може мати відповідні довірчі межі невиключеної систематичної і випадкової похибок, то завдання визначення похибки опосередкованого вимірювання в цих випадках ділиться на три етапи: </w:t>
      </w:r>
    </w:p>
    <w:p w14:paraId="29F47066" w14:textId="77777777" w:rsidR="00672CE7" w:rsidRDefault="00672CE7" w:rsidP="00672CE7">
      <w:pPr>
        <w:pStyle w:val="a4"/>
        <w:ind w:left="0" w:firstLine="567"/>
        <w:jc w:val="both"/>
        <w:rPr>
          <w:lang w:val="uk-UA"/>
        </w:rPr>
      </w:pPr>
      <w:r>
        <w:rPr>
          <w:lang w:val="uk-UA"/>
        </w:rPr>
        <w:t xml:space="preserve">а) підсумовування часткових невиключених систематичних похибок аргументів; </w:t>
      </w:r>
    </w:p>
    <w:p w14:paraId="2188BBBE" w14:textId="77777777" w:rsidR="00672CE7" w:rsidRDefault="00672CE7" w:rsidP="00672CE7">
      <w:pPr>
        <w:pStyle w:val="a4"/>
        <w:ind w:left="0" w:firstLine="567"/>
        <w:jc w:val="both"/>
        <w:rPr>
          <w:lang w:val="uk-UA"/>
        </w:rPr>
      </w:pPr>
      <w:r>
        <w:rPr>
          <w:lang w:val="uk-UA"/>
        </w:rPr>
        <w:t>б) підсумовування часткових випадкових похибок аргументів;</w:t>
      </w:r>
    </w:p>
    <w:p w14:paraId="159734D4" w14:textId="77777777" w:rsidR="00672CE7" w:rsidRDefault="00672CE7" w:rsidP="00672CE7">
      <w:pPr>
        <w:pStyle w:val="a4"/>
        <w:ind w:left="0" w:firstLine="567"/>
        <w:jc w:val="both"/>
        <w:rPr>
          <w:lang w:val="uk-UA"/>
        </w:rPr>
      </w:pPr>
      <w:r>
        <w:rPr>
          <w:lang w:val="uk-UA"/>
        </w:rPr>
        <w:t xml:space="preserve">в) складання систематичної і випадкової складових похибки. </w:t>
      </w:r>
    </w:p>
    <w:p w14:paraId="64D26375" w14:textId="77777777" w:rsidR="00672CE7" w:rsidRDefault="00672CE7" w:rsidP="00672CE7">
      <w:pPr>
        <w:pStyle w:val="a4"/>
        <w:ind w:left="0" w:firstLine="567"/>
        <w:jc w:val="both"/>
        <w:rPr>
          <w:lang w:val="uk-UA"/>
        </w:rPr>
      </w:pPr>
      <w:r>
        <w:rPr>
          <w:lang w:val="uk-UA"/>
        </w:rPr>
        <w:t>Довірча межа невиключеної систематичної похибки непрямого вимірювання за умови однакової довірчої ймовірності часткових похибок і їх рівномірного розподілу всередині заданих меж визначається за формулою (без урахування знака):</w:t>
      </w:r>
    </w:p>
    <w:p w14:paraId="763E736A" w14:textId="77777777" w:rsidR="00672CE7" w:rsidRDefault="00672CE7" w:rsidP="00672CE7">
      <w:pPr>
        <w:pStyle w:val="a4"/>
        <w:ind w:left="0" w:firstLine="567"/>
        <w:jc w:val="both"/>
        <w:rPr>
          <w:lang w:val="uk-UA"/>
        </w:rPr>
      </w:pPr>
    </w:p>
    <w:p w14:paraId="54DEA9A2" w14:textId="77777777" w:rsidR="00672CE7" w:rsidRDefault="00000000" w:rsidP="009649F0">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θ</m:t>
            </m:r>
          </m:e>
          <m:sub>
            <m:acc>
              <m:accPr>
                <m:chr m:val="̅"/>
                <m:ctrlPr>
                  <w:rPr>
                    <w:rFonts w:ascii="Cambria Math" w:hAnsi="Cambria Math"/>
                    <w:i/>
                    <w:lang w:val="uk-UA"/>
                  </w:rPr>
                </m:ctrlPr>
              </m:accPr>
              <m:e>
                <m:r>
                  <w:rPr>
                    <w:rFonts w:ascii="Cambria Math" w:hAnsi="Cambria Math"/>
                    <w:lang w:val="uk-UA"/>
                  </w:rPr>
                  <m:t>Y</m:t>
                </m:r>
              </m:e>
            </m:acc>
          </m:sub>
        </m:sSub>
        <m:r>
          <w:rPr>
            <w:rFonts w:ascii="Cambria Math" w:hAnsi="Cambria Math"/>
            <w:lang w:val="uk-UA"/>
          </w:rPr>
          <m:t>=k</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sSubSup>
                  <m:sSubSupPr>
                    <m:ctrlPr>
                      <w:rPr>
                        <w:rFonts w:ascii="Cambria Math" w:hAnsi="Cambria Math"/>
                        <w:i/>
                        <w:lang w:val="uk-UA"/>
                      </w:rPr>
                    </m:ctrlPr>
                  </m:sSubSupPr>
                  <m:e>
                    <m:r>
                      <w:rPr>
                        <w:rFonts w:ascii="Cambria Math" w:hAnsi="Cambria Math"/>
                        <w:lang w:val="uk-UA"/>
                      </w:rPr>
                      <m:t>∆</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r>
                      <w:rPr>
                        <w:rFonts w:ascii="Cambria Math" w:hAnsi="Cambria Math"/>
                        <w:lang w:val="uk-UA"/>
                      </w:rPr>
                      <m:t>2</m:t>
                    </m:r>
                  </m:sup>
                </m:sSubSup>
              </m:e>
            </m:nary>
          </m:e>
        </m:rad>
      </m:oMath>
      <w:r w:rsidR="009649F0">
        <w:rPr>
          <w:lang w:val="uk-UA"/>
        </w:rPr>
        <w:t>,                                       (12.16)</w:t>
      </w:r>
    </w:p>
    <w:p w14:paraId="7D1E9D11" w14:textId="77777777" w:rsidR="009649F0" w:rsidRDefault="009649F0" w:rsidP="009649F0">
      <w:pPr>
        <w:pStyle w:val="a4"/>
        <w:ind w:left="0" w:firstLine="567"/>
        <w:jc w:val="right"/>
        <w:rPr>
          <w:lang w:val="uk-UA"/>
        </w:rPr>
      </w:pPr>
    </w:p>
    <w:p w14:paraId="1A7C80A0" w14:textId="77777777" w:rsidR="00BC00D7" w:rsidRDefault="00000000" w:rsidP="009649F0">
      <w:pPr>
        <w:pStyle w:val="a4"/>
        <w:ind w:left="0" w:firstLine="567"/>
        <w:jc w:val="both"/>
        <w:rPr>
          <w:lang w:val="uk-UA"/>
        </w:rPr>
      </w:pPr>
      <m:oMath>
        <m:sSub>
          <m:sSubPr>
            <m:ctrlPr>
              <w:rPr>
                <w:rFonts w:ascii="Cambria Math" w:hAnsi="Cambria Math"/>
                <w:i/>
                <w:lang w:val="uk-UA"/>
              </w:rPr>
            </m:ctrlPr>
          </m:sSubPr>
          <m:e>
            <m:r>
              <w:rPr>
                <w:rFonts w:ascii="Cambria Math" w:hAnsi="Cambria Math"/>
                <w:lang w:val="uk-UA"/>
              </w:rPr>
              <m:t>θ</m:t>
            </m:r>
          </m:e>
          <m:sub>
            <m:acc>
              <m:accPr>
                <m:chr m:val="̅"/>
                <m:ctrlPr>
                  <w:rPr>
                    <w:rFonts w:ascii="Cambria Math" w:hAnsi="Cambria Math"/>
                    <w:i/>
                    <w:lang w:val="uk-UA"/>
                  </w:rPr>
                </m:ctrlPr>
              </m:accPr>
              <m:e>
                <m:r>
                  <w:rPr>
                    <w:rFonts w:ascii="Cambria Math" w:hAnsi="Cambria Math"/>
                    <w:lang w:val="uk-UA"/>
                  </w:rPr>
                  <m:t>Y</m:t>
                </m:r>
              </m:e>
            </m:acc>
          </m:sub>
        </m:sSub>
      </m:oMath>
      <w:r w:rsidR="009649F0">
        <w:rPr>
          <w:lang w:val="uk-UA"/>
        </w:rPr>
        <w:t xml:space="preserve"> - довірча межа невиключену систематичної похибки середнього значення </w:t>
      </w: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oMath>
      <w:r w:rsidR="009649F0">
        <w:rPr>
          <w:lang w:val="uk-UA"/>
        </w:rPr>
        <w:t xml:space="preserve">-го аргументу. </w:t>
      </w:r>
    </w:p>
    <w:p w14:paraId="355F3FE2" w14:textId="77777777" w:rsidR="009649F0" w:rsidRDefault="009649F0" w:rsidP="009649F0">
      <w:pPr>
        <w:pStyle w:val="a4"/>
        <w:ind w:left="0" w:firstLine="567"/>
        <w:jc w:val="both"/>
        <w:rPr>
          <w:lang w:val="uk-UA"/>
        </w:rPr>
      </w:pPr>
      <w:r>
        <w:rPr>
          <w:lang w:val="uk-UA"/>
        </w:rPr>
        <w:t>При відсутності кореляційної зв'язку між аргументами оцінка СКО випадкової похибки непрямого вимірювання обчислюється по формулою:</w:t>
      </w:r>
    </w:p>
    <w:p w14:paraId="22229F10" w14:textId="77777777" w:rsidR="00BC00D7" w:rsidRDefault="00BC00D7" w:rsidP="009649F0">
      <w:pPr>
        <w:pStyle w:val="a4"/>
        <w:ind w:left="0" w:firstLine="567"/>
        <w:jc w:val="both"/>
        <w:rPr>
          <w:lang w:val="uk-UA"/>
        </w:rPr>
      </w:pPr>
    </w:p>
    <w:p w14:paraId="253CFA1D" w14:textId="77777777" w:rsidR="00BC00D7" w:rsidRDefault="00000000" w:rsidP="00BC00D7">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S</m:t>
            </m:r>
          </m:e>
          <m:sub>
            <m:acc>
              <m:accPr>
                <m:chr m:val="̅"/>
                <m:ctrlPr>
                  <w:rPr>
                    <w:rFonts w:ascii="Cambria Math" w:hAnsi="Cambria Math"/>
                    <w:i/>
                    <w:lang w:val="uk-UA"/>
                  </w:rPr>
                </m:ctrlPr>
              </m:accPr>
              <m:e>
                <m:r>
                  <w:rPr>
                    <w:rFonts w:ascii="Cambria Math" w:hAnsi="Cambria Math"/>
                    <w:lang w:val="uk-UA"/>
                  </w:rPr>
                  <m:t>Y</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j</m:t>
                            </m:r>
                          </m:sub>
                        </m:sSub>
                      </m:den>
                    </m:f>
                  </m:e>
                </m:d>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j</m:t>
                        </m:r>
                      </m:sub>
                    </m:sSub>
                  </m:sub>
                  <m:sup>
                    <m:r>
                      <w:rPr>
                        <w:rFonts w:ascii="Cambria Math" w:hAnsi="Cambria Math"/>
                        <w:lang w:val="uk-UA"/>
                      </w:rPr>
                      <m:t>2</m:t>
                    </m:r>
                  </m:sup>
                </m:sSubSup>
              </m:e>
            </m:nary>
          </m:e>
        </m:rad>
      </m:oMath>
      <w:r w:rsidR="00BC00D7">
        <w:rPr>
          <w:lang w:val="uk-UA"/>
        </w:rPr>
        <w:t xml:space="preserve"> ,                                           (12.17)</w:t>
      </w:r>
    </w:p>
    <w:p w14:paraId="2F53E116" w14:textId="77777777" w:rsidR="00BC00D7" w:rsidRDefault="00BC00D7" w:rsidP="00BC00D7">
      <w:pPr>
        <w:pStyle w:val="a4"/>
        <w:ind w:left="0" w:firstLine="567"/>
        <w:jc w:val="right"/>
        <w:rPr>
          <w:lang w:val="uk-UA"/>
        </w:rPr>
      </w:pPr>
    </w:p>
    <w:p w14:paraId="3FEEC576" w14:textId="77777777" w:rsidR="00BC00D7" w:rsidRDefault="00000000" w:rsidP="00BC00D7">
      <w:pPr>
        <w:pStyle w:val="a4"/>
        <w:ind w:left="0" w:firstLine="567"/>
        <w:jc w:val="both"/>
        <w:rPr>
          <w:lang w:val="uk-UA"/>
        </w:rPr>
      </w:pPr>
      <m:oMath>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j</m:t>
                </m:r>
              </m:sub>
            </m:sSub>
          </m:sub>
          <m:sup/>
        </m:sSubSup>
      </m:oMath>
      <w:r w:rsidR="00BC00D7">
        <w:rPr>
          <w:lang w:val="uk-UA"/>
        </w:rPr>
        <w:t xml:space="preserve"> - оцінка СКО випадкової похибки результату вимірювання </w:t>
      </w:r>
      <m:oMath>
        <m:sSub>
          <m:sSubPr>
            <m:ctrlPr>
              <w:rPr>
                <w:rFonts w:ascii="Cambria Math" w:hAnsi="Cambria Math"/>
                <w:i/>
                <w:lang w:val="uk-UA"/>
              </w:rPr>
            </m:ctrlPr>
          </m:sSubPr>
          <m:e>
            <m:r>
              <w:rPr>
                <w:rFonts w:ascii="Cambria Math" w:hAnsi="Cambria Math"/>
                <w:lang w:val="en-US"/>
              </w:rPr>
              <m:t>x</m:t>
            </m:r>
          </m:e>
          <m:sub>
            <m:r>
              <w:rPr>
                <w:rFonts w:ascii="Cambria Math" w:hAnsi="Cambria Math"/>
                <w:lang w:val="uk-UA"/>
              </w:rPr>
              <m:t>j</m:t>
            </m:r>
          </m:sub>
        </m:sSub>
      </m:oMath>
      <w:r w:rsidR="00BC00D7">
        <w:rPr>
          <w:lang w:val="uk-UA"/>
        </w:rPr>
        <w:t xml:space="preserve">-го аргументу. </w:t>
      </w:r>
    </w:p>
    <w:p w14:paraId="461A09BF" w14:textId="77777777" w:rsidR="00BC00D7" w:rsidRDefault="00BC00D7" w:rsidP="00BC00D7">
      <w:pPr>
        <w:pStyle w:val="a4"/>
        <w:ind w:left="0" w:firstLine="567"/>
        <w:jc w:val="both"/>
        <w:rPr>
          <w:lang w:val="uk-UA"/>
        </w:rPr>
      </w:pPr>
      <w:r>
        <w:rPr>
          <w:lang w:val="uk-UA"/>
        </w:rPr>
        <w:t>При нормальному розподілі похибок непрямого вимірювання довірча межа випадкової складової похибки обчислюється за формулою:</w:t>
      </w:r>
    </w:p>
    <w:p w14:paraId="6FF4C1F8" w14:textId="77777777" w:rsidR="00BC00D7" w:rsidRDefault="00BC00D7" w:rsidP="00BC00D7">
      <w:pPr>
        <w:pStyle w:val="a4"/>
        <w:ind w:left="0" w:firstLine="567"/>
        <w:jc w:val="both"/>
        <w:rPr>
          <w:lang w:val="uk-UA"/>
        </w:rPr>
      </w:pPr>
    </w:p>
    <w:p w14:paraId="1BC24247" w14:textId="77777777" w:rsidR="00BC00D7" w:rsidRDefault="00000000" w:rsidP="00BC00D7">
      <w:pPr>
        <w:pStyle w:val="a4"/>
        <w:ind w:left="0" w:firstLine="567"/>
        <w:jc w:val="right"/>
        <w:rPr>
          <w:lang w:val="uk-UA"/>
        </w:rPr>
      </w:pPr>
      <m:oMath>
        <m:acc>
          <m:accPr>
            <m:chr m:val="̇"/>
            <m:ctrlPr>
              <w:rPr>
                <w:rFonts w:ascii="Cambria Math" w:hAnsi="Cambria Math"/>
                <w:i/>
              </w:rPr>
            </m:ctrlPr>
          </m:accPr>
          <m:e>
            <m:r>
              <w:rPr>
                <w:rFonts w:ascii="Cambria Math" w:hAnsi="Cambria Math"/>
              </w:rPr>
              <m:t>∆</m:t>
            </m:r>
          </m:e>
        </m:acc>
        <m:r>
          <w:rPr>
            <w:rFonts w:ascii="Cambria Math" w:hAnsi="Cambria Math"/>
          </w:rPr>
          <m:t xml:space="preserve"> =±</m:t>
        </m:r>
        <m:sSub>
          <m:sSubPr>
            <m:ctrlPr>
              <w:rPr>
                <w:rFonts w:ascii="Cambria Math" w:hAnsi="Cambria Math"/>
                <w:i/>
              </w:rPr>
            </m:ctrlPr>
          </m:sSubPr>
          <m:e>
            <m:r>
              <w:rPr>
                <w:rFonts w:ascii="Cambria Math" w:hAnsi="Cambria Math"/>
                <w:lang w:val="en-US"/>
              </w:rPr>
              <m:t>t</m:t>
            </m:r>
          </m:e>
          <m:sub>
            <m:r>
              <w:rPr>
                <w:rFonts w:ascii="Cambria Math" w:hAnsi="Cambria Math"/>
              </w:rPr>
              <m:t>p</m:t>
            </m:r>
          </m:sub>
        </m:sSub>
        <m:sSub>
          <m:sSubPr>
            <m:ctrlPr>
              <w:rPr>
                <w:rFonts w:ascii="Cambria Math" w:hAnsi="Cambria Math"/>
                <w:i/>
              </w:rPr>
            </m:ctrlPr>
          </m:sSubPr>
          <m:e>
            <m:r>
              <w:rPr>
                <w:rFonts w:ascii="Cambria Math" w:hAnsi="Cambria Math"/>
              </w:rPr>
              <m:t>S</m:t>
            </m:r>
          </m:e>
          <m:sub>
            <m:r>
              <w:rPr>
                <w:rFonts w:ascii="Cambria Math" w:hAnsi="Cambria Math"/>
              </w:rPr>
              <m:t>y</m:t>
            </m:r>
          </m:sub>
        </m:sSub>
      </m:oMath>
      <w:r w:rsidR="00BC00D7">
        <w:rPr>
          <w:lang w:val="uk-UA"/>
        </w:rPr>
        <w:t>,                                                   (12.18)</w:t>
      </w:r>
    </w:p>
    <w:p w14:paraId="067568F3" w14:textId="77777777" w:rsidR="00BC00D7" w:rsidRDefault="00BC00D7" w:rsidP="00BC00D7">
      <w:pPr>
        <w:pStyle w:val="a4"/>
        <w:ind w:left="0" w:firstLine="567"/>
        <w:jc w:val="right"/>
        <w:rPr>
          <w:lang w:val="uk-UA"/>
        </w:rPr>
      </w:pPr>
    </w:p>
    <w:p w14:paraId="6147ECDF" w14:textId="77777777" w:rsidR="00BC00D7" w:rsidRDefault="00BC00D7" w:rsidP="00BC00D7">
      <w:pPr>
        <w:pStyle w:val="a4"/>
        <w:ind w:left="0" w:firstLine="567"/>
        <w:jc w:val="both"/>
        <w:rPr>
          <w:lang w:val="uk-UA"/>
        </w:rPr>
      </w:pPr>
      <w:r>
        <w:rPr>
          <w:lang w:val="uk-UA"/>
        </w:rPr>
        <w:t xml:space="preserve">де </w:t>
      </w:r>
      <w:r w:rsidRPr="00BC00D7">
        <w:rPr>
          <w:i/>
          <w:lang w:val="uk-UA"/>
        </w:rPr>
        <w:t>t</w:t>
      </w:r>
      <w:r w:rsidRPr="00BC00D7">
        <w:rPr>
          <w:i/>
          <w:vertAlign w:val="subscript"/>
          <w:lang w:val="uk-UA"/>
        </w:rPr>
        <w:t>p</w:t>
      </w:r>
      <w:r>
        <w:rPr>
          <w:lang w:val="uk-UA"/>
        </w:rPr>
        <w:t xml:space="preserve"> – квантиль Стьюдента при довірчій ймовірності </w:t>
      </w:r>
      <w:r w:rsidRPr="00BC00D7">
        <w:rPr>
          <w:i/>
          <w:lang w:val="uk-UA"/>
        </w:rPr>
        <w:t>P</w:t>
      </w:r>
      <w:r>
        <w:rPr>
          <w:lang w:val="uk-UA"/>
        </w:rPr>
        <w:t xml:space="preserve"> з ефективним числом ступенів свободи </w:t>
      </w:r>
      <w:r w:rsidRPr="00BC00D7">
        <w:rPr>
          <w:i/>
          <w:lang w:val="uk-UA"/>
        </w:rPr>
        <w:t>k</w:t>
      </w:r>
      <w:r w:rsidRPr="00BC00D7">
        <w:rPr>
          <w:vertAlign w:val="subscript"/>
          <w:lang w:val="uk-UA"/>
        </w:rPr>
        <w:t>еф</w:t>
      </w:r>
      <w:r>
        <w:rPr>
          <w:lang w:val="uk-UA"/>
        </w:rPr>
        <w:t>, який визначається при малих обсягах вибірки за формулою:</w:t>
      </w:r>
    </w:p>
    <w:p w14:paraId="1F570280" w14:textId="77777777" w:rsidR="00BC00D7" w:rsidRDefault="00BC00D7" w:rsidP="00BC00D7">
      <w:pPr>
        <w:pStyle w:val="a4"/>
        <w:ind w:left="0" w:firstLine="567"/>
        <w:jc w:val="both"/>
        <w:rPr>
          <w:lang w:val="uk-UA"/>
        </w:rPr>
      </w:pPr>
    </w:p>
    <w:p w14:paraId="6807BA05" w14:textId="77777777" w:rsidR="00BC00D7" w:rsidRDefault="00000000" w:rsidP="00F70E1F">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k</m:t>
            </m:r>
          </m:e>
          <m:sub>
            <m:r>
              <w:rPr>
                <w:rFonts w:ascii="Cambria Math" w:hAnsi="Cambria Math"/>
                <w:lang w:val="uk-UA"/>
              </w:rPr>
              <m:t>еф</m:t>
            </m:r>
          </m:sub>
        </m:sSub>
        <m:r>
          <w:rPr>
            <w:rFonts w:ascii="Cambria Math" w:hAnsi="Cambria Math"/>
            <w:lang w:val="uk-UA"/>
          </w:rPr>
          <m:t>=</m:t>
        </m:r>
        <m:f>
          <m:fPr>
            <m:ctrlPr>
              <w:rPr>
                <w:rFonts w:ascii="Cambria Math" w:hAnsi="Cambria Math"/>
                <w:i/>
                <w:lang w:val="uk-UA"/>
              </w:rPr>
            </m:ctrlPr>
          </m:fPr>
          <m:num>
            <m:sSup>
              <m:sSupPr>
                <m:ctrlPr>
                  <w:rPr>
                    <w:rFonts w:ascii="Cambria Math" w:hAnsi="Cambria Math"/>
                    <w:i/>
                    <w:lang w:val="uk-UA"/>
                  </w:rPr>
                </m:ctrlPr>
              </m:sSupPr>
              <m:e>
                <m:d>
                  <m:dPr>
                    <m:ctrlPr>
                      <w:rPr>
                        <w:rFonts w:ascii="Cambria Math" w:hAnsi="Cambria Math"/>
                        <w:i/>
                        <w:lang w:val="uk-UA"/>
                      </w:rPr>
                    </m:ctrlPr>
                  </m:dPr>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e>
                          <m:sup>
                            <m:r>
                              <w:rPr>
                                <w:rFonts w:ascii="Cambria Math" w:hAnsi="Cambria Math"/>
                                <w:lang w:val="uk-UA"/>
                              </w:rPr>
                              <m:t>2</m:t>
                            </m:r>
                          </m:sup>
                        </m:sSup>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r>
                              <w:rPr>
                                <w:rFonts w:ascii="Cambria Math" w:hAnsi="Cambria Math"/>
                                <w:lang w:val="uk-UA"/>
                              </w:rPr>
                              <m:t>2</m:t>
                            </m:r>
                          </m:sup>
                        </m:sSubSup>
                      </m:e>
                    </m:nary>
                  </m:e>
                </m:d>
              </m:e>
              <m:sup>
                <m:r>
                  <w:rPr>
                    <w:rFonts w:ascii="Cambria Math" w:hAnsi="Cambria Math"/>
                    <w:lang w:val="uk-UA"/>
                  </w:rPr>
                  <m:t>2</m:t>
                </m:r>
              </m:sup>
            </m:sSup>
          </m:num>
          <m:den>
            <m:nary>
              <m:naryPr>
                <m:chr m:val="∑"/>
                <m:limLoc m:val="undOvr"/>
                <m:subHide m:val="1"/>
                <m:supHide m:val="1"/>
                <m:ctrlPr>
                  <w:rPr>
                    <w:rFonts w:ascii="Cambria Math" w:hAnsi="Cambria Math"/>
                    <w:i/>
                    <w:lang w:val="uk-UA"/>
                  </w:rPr>
                </m:ctrlPr>
              </m:naryPr>
              <m:sub/>
              <m:sup/>
              <m:e>
                <m:f>
                  <m:fPr>
                    <m:ctrlPr>
                      <w:rPr>
                        <w:rFonts w:ascii="Cambria Math" w:hAnsi="Cambria Math"/>
                        <w:i/>
                        <w:lang w:val="uk-UA"/>
                      </w:rPr>
                    </m:ctrlPr>
                  </m:fPr>
                  <m:num>
                    <m:r>
                      <w:rPr>
                        <w:rFonts w:ascii="Cambria Math" w:hAnsi="Cambria Math"/>
                        <w:lang w:val="uk-UA"/>
                      </w:rPr>
                      <m:t>1</m:t>
                    </m:r>
                  </m:num>
                  <m:den>
                    <m:sSub>
                      <m:sSubPr>
                        <m:ctrlPr>
                          <w:rPr>
                            <w:rFonts w:ascii="Cambria Math" w:hAnsi="Cambria Math"/>
                            <w:i/>
                            <w:lang w:val="uk-UA"/>
                          </w:rPr>
                        </m:ctrlPr>
                      </m:sSubPr>
                      <m:e>
                        <m:r>
                          <w:rPr>
                            <w:rFonts w:ascii="Cambria Math" w:hAnsi="Cambria Math"/>
                            <w:lang w:val="uk-UA"/>
                          </w:rPr>
                          <m:t>n</m:t>
                        </m:r>
                      </m:e>
                      <m:sub>
                        <m:r>
                          <w:rPr>
                            <w:rFonts w:ascii="Cambria Math" w:hAnsi="Cambria Math"/>
                            <w:lang w:val="uk-UA"/>
                          </w:rPr>
                          <m:t>j</m:t>
                        </m:r>
                      </m:sub>
                    </m:sSub>
                    <m:r>
                      <w:rPr>
                        <w:rFonts w:ascii="Cambria Math" w:hAnsi="Cambria Math"/>
                        <w:lang w:val="uk-UA"/>
                      </w:rPr>
                      <m:t>+1</m:t>
                    </m:r>
                  </m:den>
                </m:f>
                <m:sSup>
                  <m:sSupPr>
                    <m:ctrlPr>
                      <w:rPr>
                        <w:rFonts w:ascii="Cambria Math" w:hAnsi="Cambria Math"/>
                        <w:i/>
                        <w:lang w:val="uk-UA"/>
                      </w:rPr>
                    </m:ctrlPr>
                  </m:sSupPr>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e>
                  <m:sup>
                    <m:r>
                      <w:rPr>
                        <w:rFonts w:ascii="Cambria Math" w:hAnsi="Cambria Math"/>
                        <w:lang w:val="uk-UA"/>
                      </w:rPr>
                      <m:t>4</m:t>
                    </m:r>
                  </m:sup>
                </m:sSup>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r>
                      <w:rPr>
                        <w:rFonts w:ascii="Cambria Math" w:hAnsi="Cambria Math"/>
                        <w:lang w:val="uk-UA"/>
                      </w:rPr>
                      <m:t>4</m:t>
                    </m:r>
                  </m:sup>
                </m:sSubSup>
              </m:e>
            </m:nary>
          </m:den>
        </m:f>
        <m:r>
          <w:rPr>
            <w:rFonts w:ascii="Cambria Math" w:hAnsi="Cambria Math"/>
            <w:lang w:val="uk-UA"/>
          </w:rPr>
          <m:t>-2</m:t>
        </m:r>
      </m:oMath>
      <w:r w:rsidR="00F70E1F">
        <w:rPr>
          <w:lang w:val="uk-UA"/>
        </w:rPr>
        <w:t>.                                      (12.19)</w:t>
      </w:r>
    </w:p>
    <w:p w14:paraId="0B7843A3" w14:textId="77777777" w:rsidR="00F70E1F" w:rsidRDefault="00F70E1F" w:rsidP="00F70E1F">
      <w:pPr>
        <w:pStyle w:val="a4"/>
        <w:ind w:left="0" w:firstLine="567"/>
        <w:jc w:val="right"/>
        <w:rPr>
          <w:lang w:val="uk-UA"/>
        </w:rPr>
      </w:pPr>
    </w:p>
    <w:p w14:paraId="1FC77452" w14:textId="77777777" w:rsidR="00F70E1F" w:rsidRDefault="00F70E1F" w:rsidP="00F70E1F">
      <w:pPr>
        <w:pStyle w:val="a4"/>
        <w:ind w:left="0" w:firstLine="567"/>
        <w:jc w:val="both"/>
        <w:rPr>
          <w:lang w:val="uk-UA"/>
        </w:rPr>
      </w:pPr>
      <w:r>
        <w:rPr>
          <w:lang w:val="uk-UA"/>
        </w:rPr>
        <w:t>При великих обсягах число ступенів свободи знаходиться за формулою:</w:t>
      </w:r>
    </w:p>
    <w:p w14:paraId="41C638CB" w14:textId="77777777" w:rsidR="00F70E1F" w:rsidRDefault="00F70E1F" w:rsidP="00F70E1F">
      <w:pPr>
        <w:pStyle w:val="a4"/>
        <w:ind w:left="0" w:firstLine="567"/>
        <w:jc w:val="both"/>
        <w:rPr>
          <w:lang w:val="uk-UA"/>
        </w:rPr>
      </w:pPr>
    </w:p>
    <w:p w14:paraId="6C7D96C4" w14:textId="77777777" w:rsidR="00F70E1F" w:rsidRDefault="00F70E1F" w:rsidP="00F70E1F">
      <w:pPr>
        <w:pStyle w:val="a4"/>
        <w:ind w:left="0" w:firstLine="567"/>
        <w:jc w:val="right"/>
        <w:rPr>
          <w:lang w:val="uk-UA"/>
        </w:rPr>
      </w:pPr>
      <m:oMath>
        <m:r>
          <w:rPr>
            <w:rFonts w:ascii="Cambria Math" w:hAnsi="Cambria Math"/>
            <w:lang w:val="uk-UA"/>
          </w:rPr>
          <m:t>k=</m:t>
        </m:r>
        <m:f>
          <m:fPr>
            <m:ctrlPr>
              <w:rPr>
                <w:rFonts w:ascii="Cambria Math" w:hAnsi="Cambria Math"/>
                <w:i/>
                <w:lang w:val="uk-UA"/>
              </w:rPr>
            </m:ctrlPr>
          </m:fPr>
          <m:num>
            <m:sSup>
              <m:sSupPr>
                <m:ctrlPr>
                  <w:rPr>
                    <w:rFonts w:ascii="Cambria Math" w:hAnsi="Cambria Math"/>
                    <w:i/>
                    <w:lang w:val="uk-UA"/>
                  </w:rPr>
                </m:ctrlPr>
              </m:sSupPr>
              <m:e>
                <m:r>
                  <w:rPr>
                    <w:rFonts w:ascii="Cambria Math" w:hAnsi="Cambria Math"/>
                    <w:lang w:val="uk-UA"/>
                  </w:rPr>
                  <m:t>m</m:t>
                </m:r>
              </m:e>
              <m:sup>
                <m:r>
                  <w:rPr>
                    <w:rFonts w:ascii="Cambria Math" w:hAnsi="Cambria Math"/>
                    <w:lang w:val="uk-UA"/>
                  </w:rPr>
                  <m:t>2</m:t>
                </m:r>
              </m:sup>
            </m:sSup>
          </m:num>
          <m:den>
            <m:nary>
              <m:naryPr>
                <m:chr m:val="∑"/>
                <m:limLoc m:val="undOvr"/>
                <m:subHide m:val="1"/>
                <m:supHide m:val="1"/>
                <m:ctrlPr>
                  <w:rPr>
                    <w:rFonts w:ascii="Cambria Math" w:hAnsi="Cambria Math"/>
                    <w:i/>
                    <w:lang w:val="uk-UA"/>
                  </w:rPr>
                </m:ctrlPr>
              </m:naryPr>
              <m:sub/>
              <m:sup/>
              <m:e>
                <m:f>
                  <m:fPr>
                    <m:ctrlPr>
                      <w:rPr>
                        <w:rFonts w:ascii="Cambria Math" w:hAnsi="Cambria Math"/>
                        <w:i/>
                        <w:lang w:val="uk-UA"/>
                      </w:rPr>
                    </m:ctrlPr>
                  </m:fPr>
                  <m:num>
                    <m:r>
                      <w:rPr>
                        <w:rFonts w:ascii="Cambria Math" w:hAnsi="Cambria Math"/>
                        <w:lang w:val="uk-UA"/>
                      </w:rPr>
                      <m:t>1</m:t>
                    </m:r>
                  </m:num>
                  <m:den>
                    <m:sSub>
                      <m:sSubPr>
                        <m:ctrlPr>
                          <w:rPr>
                            <w:rFonts w:ascii="Cambria Math" w:hAnsi="Cambria Math"/>
                            <w:i/>
                            <w:lang w:val="uk-UA"/>
                          </w:rPr>
                        </m:ctrlPr>
                      </m:sSubPr>
                      <m:e>
                        <m:r>
                          <w:rPr>
                            <w:rFonts w:ascii="Cambria Math" w:hAnsi="Cambria Math"/>
                            <w:lang w:val="uk-UA"/>
                          </w:rPr>
                          <m:t>n</m:t>
                        </m:r>
                      </m:e>
                      <m:sub>
                        <m:r>
                          <w:rPr>
                            <w:rFonts w:ascii="Cambria Math" w:hAnsi="Cambria Math"/>
                            <w:lang w:val="uk-UA"/>
                          </w:rPr>
                          <m:t>j</m:t>
                        </m:r>
                      </m:sub>
                    </m:sSub>
                    <m:r>
                      <w:rPr>
                        <w:rFonts w:ascii="Cambria Math" w:hAnsi="Cambria Math"/>
                        <w:lang w:val="uk-UA"/>
                      </w:rPr>
                      <m:t>-1</m:t>
                    </m:r>
                  </m:den>
                </m:f>
              </m:e>
            </m:nary>
          </m:den>
        </m:f>
      </m:oMath>
      <w:r>
        <w:rPr>
          <w:lang w:val="uk-UA"/>
        </w:rPr>
        <w:t xml:space="preserve"> .                                               (12.20)</w:t>
      </w:r>
    </w:p>
    <w:p w14:paraId="290DC0EF" w14:textId="77777777" w:rsidR="00F70E1F" w:rsidRDefault="00F70E1F" w:rsidP="00F70E1F">
      <w:pPr>
        <w:pStyle w:val="a4"/>
        <w:ind w:left="0" w:firstLine="567"/>
        <w:jc w:val="right"/>
        <w:rPr>
          <w:lang w:val="uk-UA"/>
        </w:rPr>
      </w:pPr>
    </w:p>
    <w:p w14:paraId="0FAF61AD" w14:textId="77777777" w:rsidR="00F70E1F" w:rsidRDefault="00F70E1F" w:rsidP="00F70E1F">
      <w:pPr>
        <w:pStyle w:val="a4"/>
        <w:ind w:left="0" w:firstLine="567"/>
        <w:jc w:val="both"/>
        <w:rPr>
          <w:lang w:val="uk-UA"/>
        </w:rPr>
      </w:pPr>
      <w:r>
        <w:rPr>
          <w:lang w:val="uk-UA"/>
        </w:rPr>
        <w:t xml:space="preserve">Довірча межа сумарної похибки результату непрямого вимірювання визначається за правилами, викладеним вище. </w:t>
      </w:r>
    </w:p>
    <w:p w14:paraId="5642DCF3" w14:textId="77777777" w:rsidR="00F70E1F" w:rsidRDefault="00F70E1F" w:rsidP="00F70E1F">
      <w:pPr>
        <w:pStyle w:val="a4"/>
        <w:ind w:left="0" w:firstLine="567"/>
        <w:jc w:val="both"/>
        <w:rPr>
          <w:lang w:val="uk-UA"/>
        </w:rPr>
      </w:pPr>
    </w:p>
    <w:p w14:paraId="5E232B78" w14:textId="77777777" w:rsidR="00F70E1F" w:rsidRPr="00F70E1F" w:rsidRDefault="00F70E1F" w:rsidP="00F70E1F">
      <w:pPr>
        <w:pStyle w:val="a4"/>
        <w:ind w:left="0" w:firstLine="567"/>
        <w:jc w:val="both"/>
        <w:rPr>
          <w:b/>
          <w:i/>
          <w:lang w:val="uk-UA"/>
        </w:rPr>
      </w:pPr>
      <w:r w:rsidRPr="00F70E1F">
        <w:rPr>
          <w:b/>
          <w:i/>
          <w:lang w:val="uk-UA"/>
        </w:rPr>
        <w:t>12.3 Обробка результатів непрямих вимірювань при нелінійній залежно</w:t>
      </w:r>
    </w:p>
    <w:p w14:paraId="06478898" w14:textId="77777777" w:rsidR="00F70E1F" w:rsidRDefault="00F70E1F" w:rsidP="00F70E1F">
      <w:pPr>
        <w:pStyle w:val="a4"/>
        <w:ind w:left="0" w:firstLine="567"/>
        <w:jc w:val="both"/>
        <w:rPr>
          <w:lang w:val="uk-UA"/>
        </w:rPr>
      </w:pPr>
    </w:p>
    <w:p w14:paraId="014FD536" w14:textId="77777777" w:rsidR="00F70E1F" w:rsidRDefault="00F70E1F" w:rsidP="00F70E1F">
      <w:pPr>
        <w:pStyle w:val="a4"/>
        <w:ind w:left="0" w:firstLine="567"/>
        <w:jc w:val="both"/>
        <w:rPr>
          <w:lang w:val="uk-UA"/>
        </w:rPr>
      </w:pPr>
      <w:r>
        <w:rPr>
          <w:lang w:val="uk-UA"/>
        </w:rPr>
        <w:t xml:space="preserve">Існують два методу визначення точкової оцінки результату непрямого вимірювання та її похибки: лінеаризації і приведення. </w:t>
      </w:r>
    </w:p>
    <w:p w14:paraId="6EB32F9D" w14:textId="77777777" w:rsidR="00F70E1F" w:rsidRDefault="00F70E1F" w:rsidP="00F70E1F">
      <w:pPr>
        <w:pStyle w:val="a4"/>
        <w:ind w:left="0" w:firstLine="567"/>
        <w:jc w:val="both"/>
        <w:rPr>
          <w:lang w:val="uk-UA"/>
        </w:rPr>
      </w:pPr>
    </w:p>
    <w:p w14:paraId="6B368050" w14:textId="77777777" w:rsidR="00F70E1F" w:rsidRPr="00F70E1F" w:rsidRDefault="00F70E1F" w:rsidP="00F70E1F">
      <w:pPr>
        <w:pStyle w:val="a4"/>
        <w:ind w:left="0" w:firstLine="567"/>
        <w:jc w:val="both"/>
        <w:rPr>
          <w:b/>
          <w:i/>
          <w:lang w:val="uk-UA"/>
        </w:rPr>
      </w:pPr>
      <w:r w:rsidRPr="00F70E1F">
        <w:rPr>
          <w:b/>
          <w:i/>
          <w:lang w:val="uk-UA"/>
        </w:rPr>
        <w:t>12.3.1 Метод лінеаризації</w:t>
      </w:r>
    </w:p>
    <w:p w14:paraId="24E56032" w14:textId="77777777" w:rsidR="00F70E1F" w:rsidRDefault="00F70E1F" w:rsidP="00F70E1F">
      <w:pPr>
        <w:pStyle w:val="a4"/>
        <w:ind w:left="0" w:firstLine="567"/>
        <w:jc w:val="both"/>
        <w:rPr>
          <w:lang w:val="uk-UA"/>
        </w:rPr>
      </w:pPr>
    </w:p>
    <w:p w14:paraId="0EA81DA2" w14:textId="77777777" w:rsidR="00F70E1F" w:rsidRPr="00BE4BD4" w:rsidRDefault="00F70E1F" w:rsidP="00F70E1F">
      <w:pPr>
        <w:pStyle w:val="a4"/>
        <w:ind w:left="0" w:firstLine="567"/>
        <w:jc w:val="both"/>
        <w:rPr>
          <w:lang w:val="uk-UA"/>
        </w:rPr>
      </w:pPr>
      <w:r>
        <w:rPr>
          <w:lang w:val="uk-UA"/>
        </w:rPr>
        <w:t xml:space="preserve">Для </w:t>
      </w:r>
      <w:r w:rsidR="00E169E2">
        <w:rPr>
          <w:lang w:val="uk-UA"/>
        </w:rPr>
        <w:t>опосередкованих</w:t>
      </w:r>
      <w:r>
        <w:rPr>
          <w:lang w:val="uk-UA"/>
        </w:rPr>
        <w:t xml:space="preserve"> вимірювань при нелінійних залежностях і </w:t>
      </w:r>
      <w:r w:rsidR="00E169E2">
        <w:rPr>
          <w:lang w:val="uk-UA"/>
        </w:rPr>
        <w:t>некор</w:t>
      </w:r>
      <w:r>
        <w:rPr>
          <w:lang w:val="uk-UA"/>
        </w:rPr>
        <w:t>ел</w:t>
      </w:r>
      <w:r w:rsidR="00E169E2">
        <w:rPr>
          <w:lang w:val="uk-UA"/>
        </w:rPr>
        <w:t>ьован</w:t>
      </w:r>
      <w:r>
        <w:rPr>
          <w:lang w:val="uk-UA"/>
        </w:rPr>
        <w:t>их по</w:t>
      </w:r>
      <w:r w:rsidR="00E169E2">
        <w:rPr>
          <w:lang w:val="uk-UA"/>
        </w:rPr>
        <w:t>хибок вимірювань</w:t>
      </w:r>
      <w:r>
        <w:rPr>
          <w:lang w:val="uk-UA"/>
        </w:rPr>
        <w:t xml:space="preserve"> аргументів використовується метод лінеаризації. Метод лінеаризації заснований на тому, що похибка вимірювання значно менше вимірюваної величини, і тому поблизу середніх значень </w:t>
      </w: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Х</m:t>
                </m:r>
              </m:e>
            </m:acc>
          </m:e>
          <m:sub>
            <m:r>
              <w:rPr>
                <w:rFonts w:ascii="Cambria Math" w:hAnsi="Cambria Math"/>
                <w:lang w:val="uk-UA"/>
              </w:rPr>
              <m:t>i</m:t>
            </m:r>
          </m:sub>
        </m:sSub>
      </m:oMath>
      <w:r>
        <w:rPr>
          <w:lang w:val="uk-UA"/>
        </w:rPr>
        <w:t xml:space="preserve"> аргументів нелінійна функціональна залежність </w:t>
      </w:r>
      <w:r w:rsidR="00E169E2">
        <w:rPr>
          <w:lang w:val="uk-UA"/>
        </w:rPr>
        <w:t>лінеаризує</w:t>
      </w:r>
      <w:r>
        <w:rPr>
          <w:lang w:val="uk-UA"/>
        </w:rPr>
        <w:t>т</w:t>
      </w:r>
      <w:r w:rsidR="00E169E2">
        <w:rPr>
          <w:lang w:val="uk-UA"/>
        </w:rPr>
        <w:t>ь</w:t>
      </w:r>
      <w:r>
        <w:rPr>
          <w:lang w:val="uk-UA"/>
        </w:rPr>
        <w:t>ся і розкладається в ряд Тейлора (члени високого порядку не враховуються). Лінеар</w:t>
      </w:r>
      <w:r w:rsidR="00E169E2">
        <w:rPr>
          <w:lang w:val="uk-UA"/>
        </w:rPr>
        <w:t>и</w:t>
      </w:r>
      <w:r>
        <w:rPr>
          <w:lang w:val="uk-UA"/>
        </w:rPr>
        <w:t>зу</w:t>
      </w:r>
      <w:r w:rsidR="00E169E2">
        <w:rPr>
          <w:lang w:val="uk-UA"/>
        </w:rPr>
        <w:t>чи</w:t>
      </w:r>
      <w:r>
        <w:rPr>
          <w:lang w:val="uk-UA"/>
        </w:rPr>
        <w:t xml:space="preserve"> функцію декількох випадкових аргументів (якими і є результати вимірювань і їх похибки), можна отримати, як правило, доси</w:t>
      </w:r>
      <w:r w:rsidR="00E169E2">
        <w:rPr>
          <w:lang w:val="uk-UA"/>
        </w:rPr>
        <w:t>ть просту</w:t>
      </w:r>
      <w:r>
        <w:rPr>
          <w:lang w:val="uk-UA"/>
        </w:rPr>
        <w:t xml:space="preserve"> </w:t>
      </w:r>
      <w:r w:rsidR="00E169E2">
        <w:rPr>
          <w:lang w:val="uk-UA"/>
        </w:rPr>
        <w:t>формулу</w:t>
      </w:r>
      <w:r>
        <w:rPr>
          <w:lang w:val="uk-UA"/>
        </w:rPr>
        <w:t xml:space="preserve"> для обчислення оцінок середнього значення і середнього квадратичного відхилення функції. Розкладання нелінійної функції в ряд Тейлора має вигляд:</w:t>
      </w:r>
    </w:p>
    <w:p w14:paraId="62857D8E" w14:textId="77777777" w:rsidR="00BE4BD4" w:rsidRPr="00203A6C" w:rsidRDefault="00BE4BD4" w:rsidP="00F70E1F">
      <w:pPr>
        <w:pStyle w:val="a4"/>
        <w:ind w:left="0" w:firstLine="567"/>
        <w:jc w:val="both"/>
      </w:pPr>
    </w:p>
    <w:p w14:paraId="362EA925" w14:textId="77777777" w:rsidR="00BE4BD4" w:rsidRDefault="00BE4BD4" w:rsidP="002B2CBC">
      <w:pPr>
        <w:pStyle w:val="a4"/>
        <w:ind w:left="0" w:firstLine="567"/>
        <w:jc w:val="right"/>
        <w:rPr>
          <w:lang w:val="uk-UA"/>
        </w:rPr>
      </w:pPr>
      <m:oMath>
        <m:r>
          <w:rPr>
            <w:rFonts w:ascii="Cambria Math" w:hAnsi="Cambria Math"/>
            <w:lang w:val="en-US"/>
          </w:rPr>
          <m:t>Y</m:t>
        </m:r>
        <m:r>
          <w:rPr>
            <w:rFonts w:ascii="Cambria Math" w:hAnsi="Cambria Math"/>
          </w:rPr>
          <m:t>=</m:t>
        </m:r>
        <m:r>
          <w:rPr>
            <w:rFonts w:ascii="Cambria Math" w:hAnsi="Cambria Math"/>
            <w:lang w:val="uk-UA"/>
          </w:rPr>
          <m:t xml:space="preserve"> F</m:t>
        </m:r>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1</m:t>
                </m:r>
              </m:sub>
            </m:sSub>
            <m:r>
              <w:rPr>
                <w:rFonts w:ascii="Cambria Math" w:hAnsi="Cambria Math"/>
                <w:lang w:val="uk-UA"/>
              </w:rPr>
              <m:t xml:space="preserve">, </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2,</m:t>
                </m:r>
              </m:sub>
            </m:sSub>
            <m:r>
              <w:rPr>
                <w:rFonts w:ascii="Cambria Math" w:hAnsi="Cambria Math"/>
                <w:lang w:val="uk-UA"/>
              </w:rPr>
              <m:t xml:space="preserve">…, </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n</m:t>
                </m:r>
              </m:sub>
            </m:sSub>
          </m:e>
        </m:d>
        <m:r>
          <w:rPr>
            <w:rFonts w:ascii="Cambria Math" w:hAnsi="Cambria Math"/>
            <w:lang w:val="uk-UA"/>
          </w:rPr>
          <m:t>=F</m:t>
        </m:r>
        <m:d>
          <m:dPr>
            <m:ctrlPr>
              <w:rPr>
                <w:rFonts w:ascii="Cambria Math" w:hAnsi="Cambria Math"/>
                <w:i/>
                <w:lang w:val="uk-UA"/>
              </w:rPr>
            </m:ctrlPr>
          </m:dPr>
          <m:e>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3</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m</m:t>
                </m:r>
              </m:sub>
            </m:sSub>
          </m:e>
        </m:d>
        <m:r>
          <w:rPr>
            <w:rFonts w:ascii="Cambria Math" w:hAnsi="Cambria Math"/>
            <w:lang w:val="uk-UA"/>
          </w:rPr>
          <m:t>+</m:t>
        </m:r>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e>
              <m:sub>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r>
          <w:rPr>
            <w:rFonts w:ascii="Cambria Math" w:hAnsi="Cambria Math"/>
            <w:lang w:val="uk-UA"/>
          </w:rPr>
          <m:t>+R</m:t>
        </m:r>
      </m:oMath>
      <w:r w:rsidR="002B2CBC">
        <w:rPr>
          <w:i/>
          <w:lang w:val="uk-UA"/>
        </w:rPr>
        <w:t>.</w:t>
      </w:r>
      <w:r w:rsidR="002B2CBC">
        <w:rPr>
          <w:lang w:val="uk-UA"/>
        </w:rPr>
        <w:t xml:space="preserve">             (12.21)</w:t>
      </w:r>
    </w:p>
    <w:p w14:paraId="371BD43F" w14:textId="77777777" w:rsidR="002B2CBC" w:rsidRDefault="002B2CBC" w:rsidP="002B2CBC">
      <w:pPr>
        <w:pStyle w:val="a4"/>
        <w:ind w:left="0" w:firstLine="567"/>
        <w:jc w:val="right"/>
        <w:rPr>
          <w:lang w:val="uk-UA"/>
        </w:rPr>
      </w:pPr>
    </w:p>
    <w:p w14:paraId="41AA4CA1" w14:textId="77777777" w:rsidR="002B2CBC" w:rsidRDefault="002B2CBC" w:rsidP="002B2CBC">
      <w:pPr>
        <w:pStyle w:val="a4"/>
        <w:ind w:left="0" w:firstLine="567"/>
        <w:jc w:val="both"/>
        <w:rPr>
          <w:lang w:val="uk-UA"/>
        </w:rPr>
      </w:pPr>
      <w:r>
        <w:rPr>
          <w:lang w:val="uk-UA"/>
        </w:rPr>
        <w:t>Метод лінеаризації допустимий, якщо можна знехтувати залишковим членом R.</w:t>
      </w:r>
    </w:p>
    <w:p w14:paraId="3D4A8ADD" w14:textId="77777777" w:rsidR="002B2CBC" w:rsidRDefault="002B2CBC" w:rsidP="002B2CBC">
      <w:pPr>
        <w:pStyle w:val="a4"/>
        <w:ind w:left="0" w:firstLine="567"/>
        <w:jc w:val="both"/>
        <w:rPr>
          <w:lang w:val="uk-UA"/>
        </w:rPr>
      </w:pPr>
      <w:r>
        <w:rPr>
          <w:lang w:val="uk-UA"/>
        </w:rPr>
        <w:t xml:space="preserve">Залишковим членом </w:t>
      </w:r>
      <m:oMath>
        <m:r>
          <w:rPr>
            <w:rFonts w:ascii="Cambria Math" w:hAnsi="Cambria Math"/>
            <w:lang w:val="uk-UA"/>
          </w:rPr>
          <m:t>R=</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d>
                  <m:dPr>
                    <m:ctrlPr>
                      <w:rPr>
                        <w:rFonts w:ascii="Cambria Math" w:hAnsi="Cambria Math"/>
                        <w:i/>
                        <w:lang w:val="uk-UA"/>
                      </w:rPr>
                    </m:ctrlPr>
                  </m:dPr>
                  <m:e>
                    <m:f>
                      <m:fPr>
                        <m:ctrlPr>
                          <w:rPr>
                            <w:rFonts w:ascii="Cambria Math" w:hAnsi="Cambria Math"/>
                            <w:i/>
                            <w:lang w:val="uk-UA"/>
                          </w:rPr>
                        </m:ctrlPr>
                      </m:fPr>
                      <m:num>
                        <m:sSup>
                          <m:sSupPr>
                            <m:ctrlPr>
                              <w:rPr>
                                <w:rFonts w:ascii="Cambria Math" w:hAnsi="Cambria Math"/>
                                <w:i/>
                                <w:lang w:val="uk-UA"/>
                              </w:rPr>
                            </m:ctrlPr>
                          </m:sSupPr>
                          <m:e>
                            <m:r>
                              <w:rPr>
                                <w:rFonts w:ascii="Cambria Math" w:hAnsi="Cambria Math"/>
                                <w:lang w:val="uk-UA"/>
                              </w:rPr>
                              <m:t>∂</m:t>
                            </m:r>
                          </m:e>
                          <m:sup>
                            <m:r>
                              <w:rPr>
                                <w:rFonts w:ascii="Cambria Math" w:hAnsi="Cambria Math"/>
                                <w:lang w:val="uk-UA"/>
                              </w:rPr>
                              <m:t>2</m:t>
                            </m:r>
                          </m:sup>
                        </m:sSup>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sSup>
                              <m:sSupPr>
                                <m:ctrlPr>
                                  <w:rPr>
                                    <w:rFonts w:ascii="Cambria Math" w:hAnsi="Cambria Math"/>
                                    <w:i/>
                                    <w:lang w:val="uk-UA"/>
                                  </w:rPr>
                                </m:ctrlPr>
                              </m:sSupPr>
                              <m:e>
                                <m:r>
                                  <w:rPr>
                                    <w:rFonts w:ascii="Cambria Math" w:hAnsi="Cambria Math"/>
                                    <w:lang w:val="uk-UA"/>
                                  </w:rPr>
                                  <m:t>x</m:t>
                                </m:r>
                              </m:e>
                              <m:sup>
                                <m:r>
                                  <w:rPr>
                                    <w:rFonts w:ascii="Cambria Math" w:hAnsi="Cambria Math"/>
                                    <w:lang w:val="uk-UA"/>
                                  </w:rPr>
                                  <m:t>2</m:t>
                                </m:r>
                              </m:sup>
                            </m:sSup>
                          </m:e>
                          <m:sub>
                            <m:r>
                              <w:rPr>
                                <w:rFonts w:ascii="Cambria Math" w:hAnsi="Cambria Math"/>
                                <w:lang w:val="uk-UA"/>
                              </w:rPr>
                              <m:t>i</m:t>
                            </m:r>
                          </m:sub>
                        </m:sSub>
                      </m:den>
                    </m:f>
                  </m:e>
                </m:d>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Sub>
            <m:sSup>
              <m:sSupPr>
                <m:ctrlPr>
                  <w:rPr>
                    <w:rFonts w:ascii="Cambria Math" w:hAnsi="Cambria Math"/>
                    <w:i/>
                    <w:lang w:val="uk-UA"/>
                  </w:rPr>
                </m:ctrlPr>
              </m:sSupPr>
              <m:e>
                <m:d>
                  <m:dPr>
                    <m:ctrlPr>
                      <w:rPr>
                        <w:rFonts w:ascii="Cambria Math" w:hAnsi="Cambria Math"/>
                        <w:i/>
                        <w:lang w:val="uk-UA"/>
                      </w:rPr>
                    </m:ctrlPr>
                  </m:dPr>
                  <m:e>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d>
              </m:e>
              <m:sup>
                <m:r>
                  <w:rPr>
                    <w:rFonts w:ascii="Cambria Math" w:hAnsi="Cambria Math"/>
                    <w:lang w:val="uk-UA"/>
                  </w:rPr>
                  <m:t>2</m:t>
                </m:r>
              </m:sup>
            </m:sSup>
          </m:e>
        </m:nary>
      </m:oMath>
      <w:r w:rsidR="006A3125">
        <w:rPr>
          <w:lang w:val="uk-UA"/>
        </w:rPr>
        <w:t xml:space="preserve"> нехтують, якщо </w:t>
      </w:r>
      <m:oMath>
        <m:r>
          <w:rPr>
            <w:rFonts w:ascii="Cambria Math" w:hAnsi="Cambria Math"/>
            <w:lang w:val="uk-UA"/>
          </w:rPr>
          <m:t>R&lt;0.8</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e>
                  <m:sup>
                    <m:r>
                      <w:rPr>
                        <w:rFonts w:ascii="Cambria Math" w:hAnsi="Cambria Math"/>
                        <w:lang w:val="uk-UA"/>
                      </w:rPr>
                      <m:t>2</m:t>
                    </m:r>
                  </m:sup>
                </m:sSup>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uk-UA"/>
                          </w:rPr>
                          <m:t>i</m:t>
                        </m:r>
                      </m:sub>
                    </m:sSub>
                  </m:sub>
                  <m:sup>
                    <m:r>
                      <w:rPr>
                        <w:rFonts w:ascii="Cambria Math" w:hAnsi="Cambria Math"/>
                        <w:lang w:val="uk-UA"/>
                      </w:rPr>
                      <m:t>2</m:t>
                    </m:r>
                  </m:sup>
                </m:sSubSup>
              </m:e>
            </m:nary>
          </m:e>
        </m:rad>
      </m:oMath>
      <w:r w:rsidR="006A3125">
        <w:rPr>
          <w:lang w:val="uk-UA"/>
        </w:rPr>
        <w:t xml:space="preserve">, де </w:t>
      </w:r>
      <m:oMath>
        <m:sSubSup>
          <m:sSubSupPr>
            <m:ctrlPr>
              <w:rPr>
                <w:rFonts w:ascii="Cambria Math" w:hAnsi="Cambria Math"/>
                <w:i/>
                <w:lang w:val="uk-UA"/>
              </w:rPr>
            </m:ctrlPr>
          </m:sSubSupPr>
          <m:e>
            <m:r>
              <w:rPr>
                <w:rFonts w:ascii="Cambria Math" w:hAnsi="Cambria Math"/>
                <w:lang w:val="uk-UA"/>
              </w:rPr>
              <m:t>S</m:t>
            </m:r>
          </m:e>
          <m:sub>
            <m:sSub>
              <m:sSubPr>
                <m:ctrlPr>
                  <w:rPr>
                    <w:rFonts w:ascii="Cambria Math" w:hAnsi="Cambria Math"/>
                    <w:i/>
                    <w:lang w:val="uk-UA"/>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uk-UA"/>
                  </w:rPr>
                  <m:t>i</m:t>
                </m:r>
              </m:sub>
            </m:sSub>
          </m:sub>
          <m:sup/>
        </m:sSubSup>
      </m:oMath>
      <w:r w:rsidR="006A3125">
        <w:rPr>
          <w:lang w:val="uk-UA"/>
        </w:rPr>
        <w:t xml:space="preserve"> - середнє відхилення випадкових похибок результату вимірювання </w:t>
      </w:r>
      <w:r w:rsidR="006A3125" w:rsidRPr="006A3125">
        <w:rPr>
          <w:i/>
          <w:lang w:val="uk-UA"/>
        </w:rPr>
        <w:t>x</w:t>
      </w:r>
      <w:r w:rsidR="006A3125" w:rsidRPr="006A3125">
        <w:rPr>
          <w:i/>
          <w:vertAlign w:val="subscript"/>
          <w:lang w:val="uk-UA"/>
        </w:rPr>
        <w:t>i</w:t>
      </w:r>
      <w:r w:rsidR="006A3125">
        <w:rPr>
          <w:lang w:val="uk-UA"/>
        </w:rPr>
        <w:t xml:space="preserve"> -го аргументу.</w:t>
      </w:r>
    </w:p>
    <w:p w14:paraId="6FBE19F9" w14:textId="77777777" w:rsidR="002B2CBC" w:rsidRDefault="006A3125" w:rsidP="002B2CBC">
      <w:pPr>
        <w:pStyle w:val="a4"/>
        <w:ind w:left="0" w:firstLine="567"/>
        <w:jc w:val="both"/>
        <w:rPr>
          <w:lang w:val="uk-UA"/>
        </w:rPr>
      </w:pPr>
      <w:r>
        <w:rPr>
          <w:lang w:val="uk-UA"/>
        </w:rPr>
        <w:t xml:space="preserve">Перший доданок правої частини рівняння є точкова оцінка істинного значення непрямої величини, яка виходить підстановкою в функціональну залежність середніх арифметичних </w:t>
      </w: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oMath>
      <w:r>
        <w:rPr>
          <w:lang w:val="uk-UA"/>
        </w:rPr>
        <w:t>, значень аргументів:</w:t>
      </w:r>
    </w:p>
    <w:p w14:paraId="6AF74F8E" w14:textId="77777777" w:rsidR="00D63971" w:rsidRPr="00D63971" w:rsidRDefault="00D63971" w:rsidP="00D63971">
      <w:pPr>
        <w:pStyle w:val="a4"/>
        <w:ind w:left="0" w:firstLine="567"/>
        <w:jc w:val="right"/>
        <w:rPr>
          <w:lang w:val="uk-UA"/>
        </w:rPr>
      </w:pPr>
      <m:oMath>
        <m:r>
          <w:rPr>
            <w:rFonts w:ascii="Cambria Math" w:hAnsi="Cambria Math"/>
            <w:lang w:val="en-US"/>
          </w:rPr>
          <w:lastRenderedPageBreak/>
          <m:t>Y</m:t>
        </m:r>
        <m:r>
          <w:rPr>
            <w:rFonts w:ascii="Cambria Math" w:hAnsi="Cambria Math"/>
          </w:rPr>
          <m:t>=</m:t>
        </m:r>
        <m:r>
          <w:rPr>
            <w:rFonts w:ascii="Cambria Math" w:hAnsi="Cambria Math"/>
            <w:lang w:val="uk-UA"/>
          </w:rPr>
          <m:t>F</m:t>
        </m:r>
        <m:d>
          <m:dPr>
            <m:ctrlPr>
              <w:rPr>
                <w:rFonts w:ascii="Cambria Math" w:hAnsi="Cambria Math"/>
                <w:i/>
                <w:lang w:val="uk-UA"/>
              </w:rPr>
            </m:ctrlPr>
          </m:dPr>
          <m:e>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1</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2</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3</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m</m:t>
                </m:r>
              </m:sub>
            </m:sSub>
          </m:e>
        </m:d>
      </m:oMath>
      <w:r>
        <w:rPr>
          <w:lang w:val="uk-UA"/>
        </w:rPr>
        <w:t>.                                       (12.22)</w:t>
      </w:r>
    </w:p>
    <w:p w14:paraId="2CB3DC38" w14:textId="77777777" w:rsidR="00D63971" w:rsidRDefault="00D63971" w:rsidP="002B2CBC">
      <w:pPr>
        <w:pStyle w:val="a4"/>
        <w:ind w:left="0" w:firstLine="567"/>
        <w:jc w:val="both"/>
        <w:rPr>
          <w:lang w:val="uk-UA"/>
        </w:rPr>
      </w:pPr>
    </w:p>
    <w:p w14:paraId="0B141DE6" w14:textId="77777777" w:rsidR="00D63971" w:rsidRDefault="00D63971" w:rsidP="002B2CBC">
      <w:pPr>
        <w:pStyle w:val="a4"/>
        <w:ind w:left="0" w:firstLine="567"/>
        <w:jc w:val="both"/>
        <w:rPr>
          <w:lang w:val="uk-UA"/>
        </w:rPr>
      </w:pPr>
      <w:r>
        <w:rPr>
          <w:lang w:val="uk-UA"/>
        </w:rPr>
        <w:t xml:space="preserve">Другий доданок </w:t>
      </w:r>
      <m:oMath>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d>
                  <m:dPr>
                    <m:ctrlPr>
                      <w:rPr>
                        <w:rFonts w:ascii="Cambria Math" w:hAnsi="Cambria Math"/>
                        <w:i/>
                        <w:lang w:val="uk-UA"/>
                      </w:rPr>
                    </m:ctrlPr>
                  </m:dPr>
                  <m:e>
                    <m:f>
                      <m:fPr>
                        <m:ctrlPr>
                          <w:rPr>
                            <w:rFonts w:ascii="Cambria Math" w:hAnsi="Cambria Math"/>
                            <w:i/>
                            <w:lang w:val="uk-UA"/>
                          </w:rPr>
                        </m:ctrlPr>
                      </m:fPr>
                      <m:num>
                        <m:sSup>
                          <m:sSupPr>
                            <m:ctrlPr>
                              <w:rPr>
                                <w:rFonts w:ascii="Cambria Math" w:hAnsi="Cambria Math"/>
                                <w:i/>
                                <w:lang w:val="uk-UA"/>
                              </w:rPr>
                            </m:ctrlPr>
                          </m:sSupPr>
                          <m:e>
                            <m:r>
                              <w:rPr>
                                <w:rFonts w:ascii="Cambria Math" w:hAnsi="Cambria Math"/>
                                <w:lang w:val="uk-UA"/>
                              </w:rPr>
                              <m:t>∂</m:t>
                            </m:r>
                          </m:e>
                          <m:sup>
                            <m:r>
                              <w:rPr>
                                <w:rFonts w:ascii="Cambria Math" w:hAnsi="Cambria Math"/>
                                <w:lang w:val="uk-UA"/>
                              </w:rPr>
                              <m:t>2</m:t>
                            </m:r>
                          </m:sup>
                        </m:sSup>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sSup>
                              <m:sSupPr>
                                <m:ctrlPr>
                                  <w:rPr>
                                    <w:rFonts w:ascii="Cambria Math" w:hAnsi="Cambria Math"/>
                                    <w:i/>
                                    <w:lang w:val="uk-UA"/>
                                  </w:rPr>
                                </m:ctrlPr>
                              </m:sSupPr>
                              <m:e>
                                <m:r>
                                  <w:rPr>
                                    <w:rFonts w:ascii="Cambria Math" w:hAnsi="Cambria Math"/>
                                    <w:lang w:val="uk-UA"/>
                                  </w:rPr>
                                  <m:t>x</m:t>
                                </m:r>
                              </m:e>
                              <m:sup>
                                <m:r>
                                  <w:rPr>
                                    <w:rFonts w:ascii="Cambria Math" w:hAnsi="Cambria Math"/>
                                    <w:lang w:val="uk-UA"/>
                                  </w:rPr>
                                  <m:t>2</m:t>
                                </m:r>
                              </m:sup>
                            </m:sSup>
                          </m:e>
                          <m:sub>
                            <m:r>
                              <w:rPr>
                                <w:rFonts w:ascii="Cambria Math" w:hAnsi="Cambria Math"/>
                                <w:lang w:val="uk-UA"/>
                              </w:rPr>
                              <m:t>i</m:t>
                            </m:r>
                          </m:sub>
                        </m:sSub>
                      </m:den>
                    </m:f>
                  </m:e>
                </m:d>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Sub>
          </m:e>
        </m:nary>
      </m:oMath>
      <w:r>
        <w:rPr>
          <w:lang w:val="uk-UA"/>
        </w:rPr>
        <w:t xml:space="preserve"> є сума складових похибки опосередкованого вимірювання, що називаються частковими похибками, а часткові похідні </w:t>
      </w:r>
      <m:oMath>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r>
          <w:rPr>
            <w:rFonts w:ascii="Cambria Math" w:hAnsi="Cambria Math"/>
            <w:lang w:val="uk-UA"/>
          </w:rPr>
          <m:t xml:space="preserve"> </m:t>
        </m:r>
      </m:oMath>
      <w:r>
        <w:rPr>
          <w:lang w:val="uk-UA"/>
        </w:rPr>
        <w:t>- коефіцієнтами впливу.</w:t>
      </w:r>
    </w:p>
    <w:p w14:paraId="1DCBB3F5" w14:textId="77777777" w:rsidR="00D63971" w:rsidRDefault="00D63971" w:rsidP="002B2CBC">
      <w:pPr>
        <w:pStyle w:val="a4"/>
        <w:ind w:left="0" w:firstLine="567"/>
        <w:jc w:val="both"/>
        <w:rPr>
          <w:lang w:val="uk-UA"/>
        </w:rPr>
      </w:pPr>
      <w:r>
        <w:rPr>
          <w:lang w:val="uk-UA"/>
        </w:rPr>
        <w:t>Відхилення Δ</w:t>
      </w:r>
      <w:r w:rsidRPr="00D63971">
        <w:rPr>
          <w:i/>
          <w:lang w:val="uk-UA"/>
        </w:rPr>
        <w:t>X</w:t>
      </w:r>
      <w:r w:rsidRPr="00D63971">
        <w:rPr>
          <w:i/>
          <w:vertAlign w:val="subscript"/>
          <w:lang w:val="uk-UA"/>
        </w:rPr>
        <w:t>i</w:t>
      </w:r>
      <w:r>
        <w:rPr>
          <w:lang w:val="uk-UA"/>
        </w:rPr>
        <w:t xml:space="preserve"> повинні бути взяті з отриманих значень похибок і такими, щоб вони максимізували вираз для залишкового члена </w:t>
      </w:r>
      <w:r w:rsidRPr="00D63971">
        <w:rPr>
          <w:i/>
          <w:lang w:val="uk-UA"/>
        </w:rPr>
        <w:t>R</w:t>
      </w:r>
      <w:r>
        <w:rPr>
          <w:lang w:val="uk-UA"/>
        </w:rPr>
        <w:t>. Якщо часткові похибки непрямого вимірювання не залежать один від одного, тобто є некорельованими, і відомі довірчі межі похибки аргументів при однаковій ймовірності, то гранична похибка (без урахування знака) непрямого вимірювання обчислюється за формулою:</w:t>
      </w:r>
    </w:p>
    <w:p w14:paraId="2AC388B6" w14:textId="77777777" w:rsidR="00D63971" w:rsidRDefault="00D63971" w:rsidP="002B2CBC">
      <w:pPr>
        <w:pStyle w:val="a4"/>
        <w:ind w:left="0" w:firstLine="567"/>
        <w:jc w:val="both"/>
        <w:rPr>
          <w:lang w:val="uk-UA"/>
        </w:rPr>
      </w:pPr>
    </w:p>
    <w:p w14:paraId="2A606544" w14:textId="77777777" w:rsidR="00D63971" w:rsidRDefault="00000000" w:rsidP="00F31080">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m:t>
            </m:r>
          </m:e>
          <m:sub>
            <m:acc>
              <m:accPr>
                <m:chr m:val="̅"/>
                <m:ctrlPr>
                  <w:rPr>
                    <w:rFonts w:ascii="Cambria Math" w:hAnsi="Cambria Math"/>
                    <w:i/>
                    <w:lang w:val="uk-UA"/>
                  </w:rPr>
                </m:ctrlPr>
              </m:accPr>
              <m:e>
                <m:r>
                  <w:rPr>
                    <w:rFonts w:ascii="Cambria Math" w:hAnsi="Cambria Math"/>
                    <w:lang w:val="en-US"/>
                  </w:rPr>
                  <m:t>X</m:t>
                </m:r>
              </m:e>
            </m:acc>
          </m:sub>
        </m:sSub>
        <m:r>
          <w:rPr>
            <w:rFonts w:ascii="Cambria Math" w:hAnsi="Cambria Math"/>
            <w:lang w:val="uk-UA"/>
          </w:rPr>
          <m:t>=</m:t>
        </m:r>
        <m:nary>
          <m:naryPr>
            <m:chr m:val="∑"/>
            <m:limLoc m:val="undOvr"/>
            <m:subHide m:val="1"/>
            <m:supHide m:val="1"/>
            <m:ctrlPr>
              <w:rPr>
                <w:rFonts w:ascii="Cambria Math" w:hAnsi="Cambria Math"/>
                <w:i/>
                <w:lang w:val="uk-UA"/>
              </w:rPr>
            </m:ctrlPr>
          </m:naryPr>
          <m:sub/>
          <m:sup/>
          <m:e>
            <m:d>
              <m:dPr>
                <m:begChr m:val="|"/>
                <m:endChr m:val="|"/>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j</m:t>
                        </m:r>
                      </m:sub>
                    </m:sSub>
                  </m:den>
                </m:f>
              </m:e>
            </m:d>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j</m:t>
                </m:r>
              </m:sub>
            </m:sSub>
          </m:e>
        </m:nary>
      </m:oMath>
      <w:r w:rsidR="00F31080">
        <w:rPr>
          <w:lang w:val="uk-UA"/>
        </w:rPr>
        <w:t xml:space="preserve"> </w:t>
      </w:r>
      <w:r w:rsidR="001025E6">
        <w:rPr>
          <w:lang w:val="uk-UA"/>
        </w:rPr>
        <w:t>,</w:t>
      </w:r>
      <w:r w:rsidR="00F31080">
        <w:rPr>
          <w:lang w:val="uk-UA"/>
        </w:rPr>
        <w:t xml:space="preserve">                                                  (12.23)</w:t>
      </w:r>
    </w:p>
    <w:p w14:paraId="4F19AF8E" w14:textId="77777777" w:rsidR="00F31080" w:rsidRDefault="00F31080" w:rsidP="00F31080">
      <w:pPr>
        <w:pStyle w:val="a4"/>
        <w:ind w:left="0" w:firstLine="567"/>
        <w:jc w:val="right"/>
        <w:rPr>
          <w:lang w:val="uk-UA"/>
        </w:rPr>
      </w:pPr>
    </w:p>
    <w:p w14:paraId="2770A9DD" w14:textId="77777777" w:rsidR="00F31080" w:rsidRDefault="001025E6" w:rsidP="00F31080">
      <w:pPr>
        <w:pStyle w:val="a4"/>
        <w:ind w:left="0" w:firstLine="567"/>
        <w:jc w:val="both"/>
        <w:rPr>
          <w:lang w:val="uk-UA"/>
        </w:rPr>
      </w:pPr>
      <w:r>
        <w:rPr>
          <w:lang w:val="uk-UA"/>
        </w:rPr>
        <w:t xml:space="preserve">де </w:t>
      </w:r>
      <m:oMath>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j</m:t>
                </m:r>
              </m:sub>
            </m:sSub>
          </m:den>
        </m:f>
      </m:oMath>
      <w:r>
        <w:rPr>
          <w:lang w:val="uk-UA"/>
        </w:rPr>
        <w:t xml:space="preserve"> – значення часткових похідних функціональної залежно визначаються при середніх значеннях аргументів </w:t>
      </w:r>
      <m:oMath>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j</m:t>
                </m:r>
              </m:sub>
            </m:sSub>
          </m:den>
        </m:f>
        <m:r>
          <w:rPr>
            <w:rFonts w:ascii="Cambria Math" w:hAnsi="Cambria Math"/>
            <w:lang w:val="uk-UA"/>
          </w:rPr>
          <m:t>=</m:t>
        </m:r>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j</m:t>
                </m:r>
              </m:sub>
            </m:sSub>
          </m:den>
        </m:f>
        <m:r>
          <w:rPr>
            <w:rFonts w:ascii="Cambria Math" w:hAnsi="Cambria Math"/>
            <w:lang w:val="uk-UA"/>
          </w:rPr>
          <m:t xml:space="preserve"> </m:t>
        </m:r>
      </m:oMath>
      <w:r>
        <w:rPr>
          <w:lang w:val="uk-UA"/>
        </w:rPr>
        <w:t>.</w:t>
      </w:r>
    </w:p>
    <w:p w14:paraId="28313D82" w14:textId="77777777" w:rsidR="001025E6" w:rsidRDefault="001025E6" w:rsidP="00F31080">
      <w:pPr>
        <w:pStyle w:val="a4"/>
        <w:ind w:left="0" w:firstLine="567"/>
        <w:jc w:val="both"/>
        <w:rPr>
          <w:lang w:val="uk-UA"/>
        </w:rPr>
      </w:pPr>
      <w:r>
        <w:rPr>
          <w:lang w:val="uk-UA"/>
        </w:rPr>
        <w:t>Цей метод, званий максимум-мінімум, дає значно завищений значення похибки непрямого вимірювання.</w:t>
      </w:r>
    </w:p>
    <w:p w14:paraId="04115CE0" w14:textId="77777777" w:rsidR="001025E6" w:rsidRDefault="001025E6" w:rsidP="00F31080">
      <w:pPr>
        <w:pStyle w:val="a4"/>
        <w:ind w:left="0" w:firstLine="567"/>
        <w:jc w:val="both"/>
        <w:rPr>
          <w:lang w:val="uk-UA"/>
        </w:rPr>
      </w:pPr>
      <w:r>
        <w:rPr>
          <w:lang w:val="uk-UA"/>
        </w:rPr>
        <w:t>Відносно правильна оцінка похибки непрямого вимірювання, виходить методом квадратичного підсумовування:</w:t>
      </w:r>
    </w:p>
    <w:p w14:paraId="2924BD24" w14:textId="77777777" w:rsidR="001025E6" w:rsidRDefault="001025E6" w:rsidP="00F31080">
      <w:pPr>
        <w:pStyle w:val="a4"/>
        <w:ind w:left="0" w:firstLine="567"/>
        <w:jc w:val="both"/>
        <w:rPr>
          <w:lang w:val="uk-UA"/>
        </w:rPr>
      </w:pPr>
    </w:p>
    <w:p w14:paraId="0178D7A9" w14:textId="77777777" w:rsidR="001025E6" w:rsidRDefault="00000000" w:rsidP="00117FEA">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m:t>
            </m:r>
          </m:e>
          <m:sub>
            <m:acc>
              <m:accPr>
                <m:chr m:val="̅"/>
                <m:ctrlPr>
                  <w:rPr>
                    <w:rFonts w:ascii="Cambria Math" w:hAnsi="Cambria Math"/>
                    <w:i/>
                    <w:lang w:val="uk-UA"/>
                  </w:rPr>
                </m:ctrlPr>
              </m:accPr>
              <m:e>
                <m:r>
                  <w:rPr>
                    <w:rFonts w:ascii="Cambria Math" w:hAnsi="Cambria Math"/>
                    <w:lang w:val="uk-UA"/>
                  </w:rPr>
                  <m:t>Y</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∂F</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den>
                        </m:f>
                      </m:e>
                    </m:d>
                  </m:e>
                  <m:sup>
                    <m:r>
                      <w:rPr>
                        <w:rFonts w:ascii="Cambria Math" w:hAnsi="Cambria Math"/>
                        <w:lang w:val="uk-UA"/>
                      </w:rPr>
                      <m:t>2</m:t>
                    </m:r>
                  </m:sup>
                </m:sSup>
                <m:sSubSup>
                  <m:sSubSupPr>
                    <m:ctrlPr>
                      <w:rPr>
                        <w:rFonts w:ascii="Cambria Math" w:hAnsi="Cambria Math"/>
                        <w:i/>
                        <w:lang w:val="uk-UA"/>
                      </w:rPr>
                    </m:ctrlPr>
                  </m:sSubSupPr>
                  <m:e>
                    <m:r>
                      <w:rPr>
                        <w:rFonts w:ascii="Cambria Math" w:hAnsi="Cambria Math"/>
                        <w:lang w:val="uk-UA"/>
                      </w:rPr>
                      <m:t>∆</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i</m:t>
                        </m:r>
                      </m:sub>
                    </m:sSub>
                  </m:sub>
                  <m:sup>
                    <m:r>
                      <w:rPr>
                        <w:rFonts w:ascii="Cambria Math" w:hAnsi="Cambria Math"/>
                        <w:lang w:val="uk-UA"/>
                      </w:rPr>
                      <m:t>2</m:t>
                    </m:r>
                  </m:sup>
                </m:sSubSup>
              </m:e>
            </m:nary>
          </m:e>
        </m:rad>
      </m:oMath>
      <w:r w:rsidR="00117FEA">
        <w:rPr>
          <w:lang w:val="uk-UA"/>
        </w:rPr>
        <w:t xml:space="preserve">                                         (12.24)</w:t>
      </w:r>
    </w:p>
    <w:p w14:paraId="13F6301C" w14:textId="77777777" w:rsidR="00117FEA" w:rsidRDefault="00117FEA" w:rsidP="00117FEA">
      <w:pPr>
        <w:pStyle w:val="a4"/>
        <w:ind w:left="0" w:firstLine="567"/>
        <w:jc w:val="right"/>
        <w:rPr>
          <w:lang w:val="uk-UA"/>
        </w:rPr>
      </w:pPr>
    </w:p>
    <w:p w14:paraId="66A0611C" w14:textId="77777777" w:rsidR="00117FEA" w:rsidRDefault="00117FEA" w:rsidP="00117FEA">
      <w:pPr>
        <w:pStyle w:val="a4"/>
        <w:ind w:left="0" w:firstLine="567"/>
        <w:jc w:val="both"/>
        <w:rPr>
          <w:lang w:val="uk-UA"/>
        </w:rPr>
      </w:pPr>
      <w:r>
        <w:rPr>
          <w:lang w:val="uk-UA"/>
        </w:rPr>
        <w:t>У ряді випадків розрахунок похибки непрямого вимірювання значно спрощується при переході до відносних похибок. Для цього використовується прийом логарифмування і подальшого диференціювання функціональної залежності. Коли гранична похибка непрямого вимірювання, отримана за методом максимуму-мінімуму:</w:t>
      </w:r>
    </w:p>
    <w:p w14:paraId="31BA6AB1" w14:textId="77777777" w:rsidR="00117FEA" w:rsidRDefault="00117FEA" w:rsidP="00117FEA">
      <w:pPr>
        <w:pStyle w:val="a4"/>
        <w:ind w:left="0" w:firstLine="567"/>
        <w:jc w:val="both"/>
        <w:rPr>
          <w:lang w:val="uk-UA"/>
        </w:rPr>
      </w:pPr>
    </w:p>
    <w:p w14:paraId="579BDFAB" w14:textId="77777777" w:rsidR="00117FEA" w:rsidRDefault="00000000" w:rsidP="00117FEA">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δ</m:t>
            </m:r>
          </m:e>
          <m:sub>
            <m:acc>
              <m:accPr>
                <m:chr m:val="̅"/>
                <m:ctrlPr>
                  <w:rPr>
                    <w:rFonts w:ascii="Cambria Math" w:hAnsi="Cambria Math"/>
                    <w:i/>
                    <w:lang w:val="uk-UA"/>
                  </w:rPr>
                </m:ctrlPr>
              </m:accPr>
              <m:e>
                <m:r>
                  <w:rPr>
                    <w:rFonts w:ascii="Cambria Math" w:hAnsi="Cambria Math"/>
                    <w:lang w:val="en-US"/>
                  </w:rPr>
                  <m:t>y</m:t>
                </m:r>
              </m:e>
            </m:acc>
          </m:sub>
        </m:sSub>
        <m:r>
          <w:rPr>
            <w:rFonts w:ascii="Cambria Math" w:hAnsi="Cambria Math"/>
            <w:lang w:val="uk-UA"/>
          </w:rPr>
          <m:t>=±</m:t>
        </m:r>
        <m:nary>
          <m:naryPr>
            <m:chr m:val="∑"/>
            <m:limLoc m:val="undOvr"/>
            <m:subHide m:val="1"/>
            <m:supHide m:val="1"/>
            <m:ctrlPr>
              <w:rPr>
                <w:rFonts w:ascii="Cambria Math" w:hAnsi="Cambria Math"/>
                <w:i/>
                <w:lang w:val="uk-UA"/>
              </w:rPr>
            </m:ctrlPr>
          </m:naryPr>
          <m:sub/>
          <m:sup/>
          <m:e>
            <m:d>
              <m:dPr>
                <m:begChr m:val="|"/>
                <m:endChr m:val="|"/>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∂lnY</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j</m:t>
                        </m:r>
                      </m:sub>
                    </m:sSub>
                  </m:den>
                </m:f>
              </m:e>
            </m:d>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j</m:t>
                </m:r>
              </m:sub>
            </m:sSub>
          </m:e>
        </m:nary>
      </m:oMath>
      <w:r w:rsidR="00117FEA">
        <w:rPr>
          <w:lang w:val="uk-UA"/>
        </w:rPr>
        <w:t>,                                       (12.25)</w:t>
      </w:r>
    </w:p>
    <w:p w14:paraId="11E07505" w14:textId="77777777" w:rsidR="00117FEA" w:rsidRDefault="00117FEA" w:rsidP="00117FEA">
      <w:pPr>
        <w:pStyle w:val="a4"/>
        <w:ind w:left="0" w:firstLine="567"/>
        <w:jc w:val="right"/>
        <w:rPr>
          <w:lang w:val="uk-UA"/>
        </w:rPr>
      </w:pPr>
    </w:p>
    <w:p w14:paraId="6AF608BF" w14:textId="77777777" w:rsidR="00117FEA" w:rsidRDefault="00117FEA" w:rsidP="00117FEA">
      <w:pPr>
        <w:pStyle w:val="a4"/>
        <w:ind w:left="0" w:firstLine="567"/>
        <w:jc w:val="both"/>
        <w:rPr>
          <w:lang w:val="uk-UA"/>
        </w:rPr>
      </w:pPr>
      <w:r>
        <w:rPr>
          <w:lang w:val="uk-UA"/>
        </w:rPr>
        <w:t>або за методом квадратичного підсумовування:</w:t>
      </w:r>
    </w:p>
    <w:p w14:paraId="7BBA6F9C" w14:textId="77777777" w:rsidR="00117FEA" w:rsidRDefault="00117FEA" w:rsidP="00117FEA">
      <w:pPr>
        <w:pStyle w:val="a4"/>
        <w:ind w:left="0" w:firstLine="567"/>
        <w:jc w:val="both"/>
        <w:rPr>
          <w:lang w:val="uk-UA"/>
        </w:rPr>
      </w:pPr>
    </w:p>
    <w:p w14:paraId="3A58A6FD" w14:textId="77777777" w:rsidR="00117FEA" w:rsidRDefault="00000000" w:rsidP="00117FEA">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δ</m:t>
            </m:r>
          </m:e>
          <m:sub>
            <m:acc>
              <m:accPr>
                <m:chr m:val="̅"/>
                <m:ctrlPr>
                  <w:rPr>
                    <w:rFonts w:ascii="Cambria Math" w:hAnsi="Cambria Math"/>
                    <w:i/>
                    <w:lang w:val="en-US"/>
                  </w:rPr>
                </m:ctrlPr>
              </m:accPr>
              <m:e>
                <m:r>
                  <w:rPr>
                    <w:rFonts w:ascii="Cambria Math" w:hAnsi="Cambria Math"/>
                    <w:lang w:val="en-US"/>
                  </w:rPr>
                  <m:t>y</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begChr m:val="|"/>
                        <m:endChr m:val="|"/>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∂lnY</m:t>
                            </m:r>
                          </m:num>
                          <m:den>
                            <m:r>
                              <w:rPr>
                                <w:rFonts w:ascii="Cambria Math" w:hAnsi="Cambria Math"/>
                                <w:lang w:val="uk-UA"/>
                              </w:rPr>
                              <m:t>∂</m:t>
                            </m:r>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j</m:t>
                                </m:r>
                              </m:sub>
                            </m:sSub>
                          </m:den>
                        </m:f>
                      </m:e>
                    </m:d>
                  </m:e>
                  <m:sup>
                    <m:r>
                      <w:rPr>
                        <w:rFonts w:ascii="Cambria Math" w:hAnsi="Cambria Math"/>
                        <w:lang w:val="uk-UA"/>
                      </w:rPr>
                      <m:t>2</m:t>
                    </m:r>
                  </m:sup>
                </m:sSup>
                <m:sSubSup>
                  <m:sSubSupPr>
                    <m:ctrlPr>
                      <w:rPr>
                        <w:rFonts w:ascii="Cambria Math" w:hAnsi="Cambria Math"/>
                        <w:i/>
                        <w:lang w:val="uk-UA"/>
                      </w:rPr>
                    </m:ctrlPr>
                  </m:sSubSupPr>
                  <m:e>
                    <m:r>
                      <w:rPr>
                        <w:rFonts w:ascii="Cambria Math" w:hAnsi="Cambria Math"/>
                        <w:lang w:val="uk-UA"/>
                      </w:rPr>
                      <m:t>∆</m:t>
                    </m:r>
                  </m:e>
                  <m:sub>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x</m:t>
                            </m:r>
                          </m:e>
                        </m:acc>
                      </m:e>
                      <m:sub>
                        <m:r>
                          <w:rPr>
                            <w:rFonts w:ascii="Cambria Math" w:hAnsi="Cambria Math"/>
                            <w:lang w:val="uk-UA"/>
                          </w:rPr>
                          <m:t>j</m:t>
                        </m:r>
                      </m:sub>
                    </m:sSub>
                  </m:sub>
                  <m:sup>
                    <m:r>
                      <w:rPr>
                        <w:rFonts w:ascii="Cambria Math" w:hAnsi="Cambria Math"/>
                        <w:lang w:val="uk-UA"/>
                      </w:rPr>
                      <m:t>2</m:t>
                    </m:r>
                  </m:sup>
                </m:sSubSup>
              </m:e>
            </m:nary>
          </m:e>
        </m:rad>
      </m:oMath>
      <w:r w:rsidR="00117FEA">
        <w:rPr>
          <w:lang w:val="uk-UA"/>
        </w:rPr>
        <w:t>.                                   (12.26)</w:t>
      </w:r>
    </w:p>
    <w:p w14:paraId="760B005D" w14:textId="77777777" w:rsidR="00117FEA" w:rsidRDefault="00117FEA" w:rsidP="00117FEA">
      <w:pPr>
        <w:pStyle w:val="a4"/>
        <w:ind w:left="0" w:firstLine="567"/>
        <w:jc w:val="right"/>
        <w:rPr>
          <w:lang w:val="uk-UA"/>
        </w:rPr>
      </w:pPr>
    </w:p>
    <w:p w14:paraId="1F19E26E" w14:textId="77777777" w:rsidR="00117FEA" w:rsidRPr="00117FEA" w:rsidRDefault="00117FEA" w:rsidP="00117FEA">
      <w:pPr>
        <w:pStyle w:val="a4"/>
        <w:ind w:left="0" w:firstLine="567"/>
        <w:jc w:val="both"/>
        <w:rPr>
          <w:b/>
          <w:i/>
          <w:lang w:val="uk-UA"/>
        </w:rPr>
      </w:pPr>
      <w:r w:rsidRPr="00117FEA">
        <w:rPr>
          <w:b/>
          <w:i/>
          <w:lang w:val="uk-UA"/>
        </w:rPr>
        <w:t>1</w:t>
      </w:r>
      <w:r>
        <w:rPr>
          <w:b/>
          <w:i/>
          <w:lang w:val="uk-UA"/>
        </w:rPr>
        <w:t>2</w:t>
      </w:r>
      <w:r w:rsidRPr="00117FEA">
        <w:rPr>
          <w:b/>
          <w:i/>
          <w:lang w:val="uk-UA"/>
        </w:rPr>
        <w:t>.</w:t>
      </w:r>
      <w:r>
        <w:rPr>
          <w:b/>
          <w:i/>
          <w:lang w:val="uk-UA"/>
        </w:rPr>
        <w:t>3</w:t>
      </w:r>
      <w:r w:rsidRPr="00117FEA">
        <w:rPr>
          <w:b/>
          <w:i/>
          <w:lang w:val="uk-UA"/>
        </w:rPr>
        <w:t>.2 Метод приведення</w:t>
      </w:r>
    </w:p>
    <w:p w14:paraId="3F104624" w14:textId="77777777" w:rsidR="00117FEA" w:rsidRDefault="00117FEA" w:rsidP="00117FEA">
      <w:pPr>
        <w:pStyle w:val="a4"/>
        <w:ind w:left="0" w:firstLine="567"/>
        <w:jc w:val="both"/>
        <w:rPr>
          <w:lang w:val="uk-UA"/>
        </w:rPr>
      </w:pPr>
    </w:p>
    <w:p w14:paraId="6E5FA50C" w14:textId="77777777" w:rsidR="00117FEA" w:rsidRDefault="00117FEA" w:rsidP="00117FEA">
      <w:pPr>
        <w:pStyle w:val="a4"/>
        <w:ind w:left="0" w:firstLine="567"/>
        <w:jc w:val="both"/>
        <w:rPr>
          <w:lang w:val="uk-UA"/>
        </w:rPr>
      </w:pPr>
      <w:r>
        <w:rPr>
          <w:lang w:val="uk-UA"/>
        </w:rPr>
        <w:t xml:space="preserve">Цей метод оцінювання похибок непрямих вимірювань застосовують, коли не відомі закони розподілу похибок вимірювань аргументів, а між аргументами існує кореляція. Метод заснований на приведенні ряду окремих значень опосередковано вимірюваної величини до ряду прямих вимірювань. Отримувані поєднання окремих результатів вимірювань аргументів підставляють в формулу (12.1) і обчислюють окремі значення вимірюваної величини </w:t>
      </w:r>
      <w:r w:rsidRPr="00117FEA">
        <w:rPr>
          <w:i/>
          <w:lang w:val="uk-UA"/>
        </w:rPr>
        <w:t>Y</w:t>
      </w:r>
      <w:r>
        <w:rPr>
          <w:lang w:val="uk-UA"/>
        </w:rPr>
        <w:t xml:space="preserve">: </w:t>
      </w:r>
      <w:r w:rsidRPr="00117FEA">
        <w:rPr>
          <w:i/>
          <w:lang w:val="uk-UA"/>
        </w:rPr>
        <w:t>X</w:t>
      </w:r>
      <w:r w:rsidRPr="00117FEA">
        <w:rPr>
          <w:vertAlign w:val="subscript"/>
          <w:lang w:val="uk-UA"/>
        </w:rPr>
        <w:t>1</w:t>
      </w:r>
      <w:r>
        <w:rPr>
          <w:lang w:val="uk-UA"/>
        </w:rPr>
        <w:t xml:space="preserve">, </w:t>
      </w:r>
      <w:r w:rsidRPr="00117FEA">
        <w:rPr>
          <w:i/>
          <w:lang w:val="uk-UA"/>
        </w:rPr>
        <w:t>X</w:t>
      </w:r>
      <w:r w:rsidRPr="00117FEA">
        <w:rPr>
          <w:vertAlign w:val="subscript"/>
          <w:lang w:val="uk-UA"/>
        </w:rPr>
        <w:t>2</w:t>
      </w:r>
      <w:r>
        <w:rPr>
          <w:lang w:val="uk-UA"/>
        </w:rPr>
        <w:t xml:space="preserve">, …, </w:t>
      </w:r>
      <w:r w:rsidRPr="00117FEA">
        <w:rPr>
          <w:i/>
          <w:vertAlign w:val="subscript"/>
          <w:lang w:val="uk-UA"/>
        </w:rPr>
        <w:t>Xm</w:t>
      </w:r>
      <w:r>
        <w:rPr>
          <w:lang w:val="uk-UA"/>
        </w:rPr>
        <w:t xml:space="preserve"> за якими потім обчислюють результат непрямого вимірювання:</w:t>
      </w:r>
    </w:p>
    <w:p w14:paraId="664BB29F" w14:textId="77777777" w:rsidR="00117FEA" w:rsidRDefault="00117FEA" w:rsidP="00117FEA">
      <w:pPr>
        <w:pStyle w:val="a4"/>
        <w:ind w:left="0" w:firstLine="567"/>
        <w:jc w:val="both"/>
        <w:rPr>
          <w:lang w:val="uk-UA"/>
        </w:rPr>
      </w:pPr>
    </w:p>
    <w:p w14:paraId="011061F2" w14:textId="77777777" w:rsidR="00117FEA" w:rsidRDefault="00117FEA" w:rsidP="00521434">
      <w:pPr>
        <w:pStyle w:val="a4"/>
        <w:ind w:left="0" w:firstLine="567"/>
        <w:jc w:val="right"/>
        <w:rPr>
          <w:lang w:val="uk-UA"/>
        </w:rPr>
      </w:pPr>
      <m:oMath>
        <m:r>
          <w:rPr>
            <w:rFonts w:ascii="Cambria Math" w:hAnsi="Cambria Math"/>
            <w:lang w:val="uk-UA"/>
          </w:rPr>
          <m:t>Y=</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m</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oMath>
      <w:r w:rsidR="00521434" w:rsidRPr="00203A6C">
        <w:t xml:space="preserve"> </w:t>
      </w:r>
      <w:r w:rsidR="00521434">
        <w:rPr>
          <w:lang w:val="uk-UA"/>
        </w:rPr>
        <w:t>,</w:t>
      </w:r>
      <w:r w:rsidR="00521434" w:rsidRPr="00203A6C">
        <w:t xml:space="preserve">                                           </w:t>
      </w:r>
      <w:r w:rsidR="00521434">
        <w:rPr>
          <w:lang w:val="uk-UA"/>
        </w:rPr>
        <w:t xml:space="preserve">         </w:t>
      </w:r>
      <w:r w:rsidR="00521434" w:rsidRPr="00203A6C">
        <w:t xml:space="preserve">         (12</w:t>
      </w:r>
      <w:r w:rsidR="00521434">
        <w:rPr>
          <w:lang w:val="uk-UA"/>
        </w:rPr>
        <w:t>.</w:t>
      </w:r>
      <w:r w:rsidR="00521434" w:rsidRPr="00203A6C">
        <w:t>27)</w:t>
      </w:r>
    </w:p>
    <w:p w14:paraId="6C8A2EC5" w14:textId="77777777" w:rsidR="00521434" w:rsidRDefault="00521434" w:rsidP="00521434">
      <w:pPr>
        <w:pStyle w:val="a4"/>
        <w:ind w:left="0" w:firstLine="567"/>
        <w:jc w:val="right"/>
        <w:rPr>
          <w:lang w:val="uk-UA"/>
        </w:rPr>
      </w:pPr>
    </w:p>
    <w:p w14:paraId="0C311BB4" w14:textId="77777777" w:rsidR="00521434" w:rsidRDefault="00521434" w:rsidP="00521434">
      <w:pPr>
        <w:pStyle w:val="a4"/>
        <w:ind w:left="0" w:firstLine="567"/>
        <w:jc w:val="both"/>
        <w:rPr>
          <w:lang w:val="uk-UA"/>
        </w:rPr>
      </w:pPr>
      <w:r>
        <w:rPr>
          <w:lang w:val="uk-UA"/>
        </w:rPr>
        <w:t xml:space="preserve">де </w:t>
      </w:r>
      <w:r w:rsidRPr="00521434">
        <w:rPr>
          <w:i/>
          <w:lang w:val="uk-UA"/>
        </w:rPr>
        <w:t>m</w:t>
      </w:r>
      <w:r>
        <w:rPr>
          <w:lang w:val="uk-UA"/>
        </w:rPr>
        <w:t xml:space="preserve"> - число окремих значень вимірюваної величини;</w:t>
      </w:r>
    </w:p>
    <w:p w14:paraId="53008934" w14:textId="77777777" w:rsidR="00521434" w:rsidRDefault="00521434" w:rsidP="00521434">
      <w:pPr>
        <w:pStyle w:val="a4"/>
        <w:ind w:left="0" w:firstLine="567"/>
        <w:jc w:val="both"/>
        <w:rPr>
          <w:lang w:val="uk-UA"/>
        </w:rPr>
      </w:pPr>
      <w:r w:rsidRPr="00521434">
        <w:rPr>
          <w:i/>
          <w:lang w:val="uk-UA"/>
        </w:rPr>
        <w:lastRenderedPageBreak/>
        <w:t>x</w:t>
      </w:r>
      <w:r w:rsidRPr="00521434">
        <w:rPr>
          <w:i/>
          <w:vertAlign w:val="subscript"/>
          <w:lang w:val="uk-UA"/>
        </w:rPr>
        <w:t>i</w:t>
      </w:r>
      <w:r w:rsidRPr="00521434">
        <w:rPr>
          <w:vertAlign w:val="subscript"/>
          <w:lang w:val="uk-UA"/>
        </w:rPr>
        <w:t xml:space="preserve"> </w:t>
      </w:r>
      <w:r>
        <w:rPr>
          <w:vertAlign w:val="subscript"/>
          <w:lang w:val="uk-UA"/>
        </w:rPr>
        <w:t xml:space="preserve"> </w:t>
      </w:r>
      <w:r>
        <w:rPr>
          <w:lang w:val="uk-UA"/>
        </w:rPr>
        <w:t xml:space="preserve">- </w:t>
      </w:r>
      <w:r w:rsidRPr="00521434">
        <w:rPr>
          <w:i/>
          <w:lang w:val="uk-UA"/>
        </w:rPr>
        <w:t>i</w:t>
      </w:r>
      <w:r>
        <w:rPr>
          <w:lang w:val="uk-UA"/>
        </w:rPr>
        <w:t xml:space="preserve">-е окреме значення вимірюваної величини, отримане внаслідок підстановки </w:t>
      </w:r>
      <w:r w:rsidRPr="00521434">
        <w:rPr>
          <w:i/>
          <w:lang w:val="uk-UA"/>
        </w:rPr>
        <w:t>i</w:t>
      </w:r>
      <w:r>
        <w:rPr>
          <w:lang w:val="uk-UA"/>
        </w:rPr>
        <w:t xml:space="preserve">-го поєднання узгоджених результатів вимірювань аргументів на формулу. </w:t>
      </w:r>
    </w:p>
    <w:p w14:paraId="569C6E4D" w14:textId="77777777" w:rsidR="00521434" w:rsidRDefault="00521434" w:rsidP="00521434">
      <w:pPr>
        <w:pStyle w:val="a4"/>
        <w:ind w:left="0" w:firstLine="567"/>
        <w:jc w:val="both"/>
        <w:rPr>
          <w:lang w:val="uk-UA"/>
        </w:rPr>
      </w:pPr>
      <w:r>
        <w:rPr>
          <w:lang w:val="uk-UA"/>
        </w:rPr>
        <w:t>Оцінку середнього квадратичного відхилення випадкових похибок результату непрямого вимірювання обчислюють за формулою:</w:t>
      </w:r>
    </w:p>
    <w:p w14:paraId="4A4054B7" w14:textId="77777777" w:rsidR="00521434" w:rsidRDefault="00521434" w:rsidP="00521434">
      <w:pPr>
        <w:pStyle w:val="a4"/>
        <w:ind w:left="0" w:firstLine="567"/>
        <w:jc w:val="both"/>
        <w:rPr>
          <w:lang w:val="uk-UA"/>
        </w:rPr>
      </w:pPr>
    </w:p>
    <w:p w14:paraId="20FEDB08" w14:textId="77777777" w:rsidR="00521434" w:rsidRDefault="00000000" w:rsidP="00521434">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S</m:t>
            </m:r>
          </m:e>
          <m:sub>
            <m:acc>
              <m:accPr>
                <m:chr m:val="̅"/>
                <m:ctrlPr>
                  <w:rPr>
                    <w:rFonts w:ascii="Cambria Math" w:hAnsi="Cambria Math"/>
                    <w:i/>
                    <w:lang w:val="uk-UA"/>
                  </w:rPr>
                </m:ctrlPr>
              </m:accPr>
              <m:e>
                <m:r>
                  <w:rPr>
                    <w:rFonts w:ascii="Cambria Math" w:hAnsi="Cambria Math"/>
                    <w:lang w:val="uk-UA"/>
                  </w:rPr>
                  <m:t>Y</m:t>
                </m:r>
              </m:e>
            </m:acc>
          </m:sub>
        </m:sSub>
        <m:r>
          <w:rPr>
            <w:rFonts w:ascii="Cambria Math" w:hAnsi="Cambria Math"/>
            <w:lang w:val="uk-UA"/>
          </w:rPr>
          <m:t>=</m:t>
        </m:r>
        <m:rad>
          <m:radPr>
            <m:degHide m:val="1"/>
            <m:ctrlPr>
              <w:rPr>
                <w:rFonts w:ascii="Cambria Math" w:hAnsi="Cambria Math"/>
                <w:i/>
                <w:lang w:val="uk-UA"/>
              </w:rPr>
            </m:ctrlPr>
          </m:radPr>
          <m:deg/>
          <m:e>
            <m:nary>
              <m:naryPr>
                <m:chr m:val="∑"/>
                <m:limLoc m:val="undOvr"/>
                <m:subHide m:val="1"/>
                <m:supHide m:val="1"/>
                <m:ctrlPr>
                  <w:rPr>
                    <w:rFonts w:ascii="Cambria Math" w:hAnsi="Cambria Math"/>
                    <w:i/>
                    <w:lang w:val="uk-UA"/>
                  </w:rPr>
                </m:ctrlPr>
              </m:naryPr>
              <m:sub/>
              <m:sup/>
              <m:e>
                <m:f>
                  <m:fPr>
                    <m:ctrlPr>
                      <w:rPr>
                        <w:rFonts w:ascii="Cambria Math" w:hAnsi="Cambria Math"/>
                        <w:i/>
                        <w:lang w:val="uk-UA"/>
                      </w:rPr>
                    </m:ctrlPr>
                  </m:fPr>
                  <m:num>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Y</m:t>
                                </m:r>
                              </m:e>
                            </m:acc>
                          </m:e>
                        </m:d>
                      </m:e>
                      <m:sup>
                        <m:r>
                          <w:rPr>
                            <w:rFonts w:ascii="Cambria Math" w:hAnsi="Cambria Math"/>
                            <w:lang w:val="uk-UA"/>
                          </w:rPr>
                          <m:t>2</m:t>
                        </m:r>
                      </m:sup>
                    </m:sSup>
                  </m:num>
                  <m:den>
                    <m:r>
                      <w:rPr>
                        <w:rFonts w:ascii="Cambria Math" w:hAnsi="Cambria Math"/>
                        <w:lang w:val="uk-UA"/>
                      </w:rPr>
                      <m:t>m</m:t>
                    </m:r>
                    <m:d>
                      <m:dPr>
                        <m:ctrlPr>
                          <w:rPr>
                            <w:rFonts w:ascii="Cambria Math" w:hAnsi="Cambria Math"/>
                            <w:i/>
                            <w:lang w:val="uk-UA"/>
                          </w:rPr>
                        </m:ctrlPr>
                      </m:dPr>
                      <m:e>
                        <m:r>
                          <w:rPr>
                            <w:rFonts w:ascii="Cambria Math" w:hAnsi="Cambria Math"/>
                            <w:lang w:val="uk-UA"/>
                          </w:rPr>
                          <m:t>m-1</m:t>
                        </m:r>
                      </m:e>
                    </m:d>
                  </m:den>
                </m:f>
              </m:e>
            </m:nary>
          </m:e>
        </m:rad>
      </m:oMath>
      <w:r w:rsidR="00521434">
        <w:rPr>
          <w:lang w:val="uk-UA"/>
        </w:rPr>
        <w:t>.                                                   (12.28)</w:t>
      </w:r>
    </w:p>
    <w:p w14:paraId="6C25809E" w14:textId="77777777" w:rsidR="00521434" w:rsidRDefault="00521434" w:rsidP="00521434">
      <w:pPr>
        <w:pStyle w:val="a4"/>
        <w:ind w:left="0" w:firstLine="567"/>
        <w:jc w:val="right"/>
        <w:rPr>
          <w:lang w:val="uk-UA"/>
        </w:rPr>
      </w:pPr>
    </w:p>
    <w:p w14:paraId="75C42EDF" w14:textId="77777777" w:rsidR="00521434" w:rsidRDefault="00521434" w:rsidP="00521434">
      <w:pPr>
        <w:pStyle w:val="a4"/>
        <w:ind w:left="0" w:firstLine="567"/>
        <w:jc w:val="both"/>
        <w:rPr>
          <w:lang w:val="uk-UA"/>
        </w:rPr>
      </w:pPr>
      <w:r>
        <w:rPr>
          <w:lang w:val="uk-UA"/>
        </w:rPr>
        <w:t>Довірчі кордону випадкової похибки для результату вимірювання обчислюють за формулою:</w:t>
      </w:r>
    </w:p>
    <w:p w14:paraId="02471C6C" w14:textId="77777777" w:rsidR="00CC1C03" w:rsidRDefault="00CC1C03" w:rsidP="00521434">
      <w:pPr>
        <w:pStyle w:val="a4"/>
        <w:ind w:left="0" w:firstLine="567"/>
        <w:jc w:val="both"/>
        <w:rPr>
          <w:lang w:val="uk-UA"/>
        </w:rPr>
      </w:pPr>
    </w:p>
    <w:p w14:paraId="7D1A1500" w14:textId="77777777" w:rsidR="00CC1C03" w:rsidRDefault="00CC1C03" w:rsidP="00CC1C03">
      <w:pPr>
        <w:pStyle w:val="a4"/>
        <w:ind w:left="0" w:firstLine="567"/>
        <w:jc w:val="right"/>
        <w:rPr>
          <w:lang w:val="uk-UA"/>
        </w:rPr>
      </w:pPr>
      <m:oMath>
        <m:r>
          <w:rPr>
            <w:rFonts w:ascii="Cambria Math" w:hAnsi="Cambria Math"/>
            <w:lang w:val="uk-UA"/>
          </w:rPr>
          <m:t>∆=</m:t>
        </m:r>
        <m:r>
          <w:rPr>
            <w:rFonts w:ascii="Cambria Math" w:hAnsi="Cambria Math"/>
            <w:lang w:val="en-US"/>
          </w:rPr>
          <m:t>TS</m:t>
        </m:r>
        <m:d>
          <m:dPr>
            <m:ctrlPr>
              <w:rPr>
                <w:rFonts w:ascii="Cambria Math" w:hAnsi="Cambria Math"/>
                <w:i/>
                <w:lang w:val="en-US"/>
              </w:rPr>
            </m:ctrlPr>
          </m:dPr>
          <m:e>
            <m:acc>
              <m:accPr>
                <m:chr m:val="̅"/>
                <m:ctrlPr>
                  <w:rPr>
                    <w:rFonts w:ascii="Cambria Math" w:hAnsi="Cambria Math"/>
                    <w:i/>
                    <w:lang w:val="en-US"/>
                  </w:rPr>
                </m:ctrlPr>
              </m:accPr>
              <m:e>
                <m:r>
                  <w:rPr>
                    <w:rFonts w:ascii="Cambria Math" w:hAnsi="Cambria Math"/>
                    <w:lang w:val="en-US"/>
                  </w:rPr>
                  <m:t>Y</m:t>
                </m:r>
              </m:e>
            </m:acc>
          </m:e>
        </m:d>
        <m:r>
          <w:rPr>
            <w:rFonts w:ascii="Cambria Math" w:hAnsi="Cambria Math"/>
            <w:lang w:val="uk-UA"/>
          </w:rPr>
          <m:t xml:space="preserve">, </m:t>
        </m:r>
      </m:oMath>
      <w:r>
        <w:rPr>
          <w:lang w:val="uk-UA"/>
        </w:rPr>
        <w:t xml:space="preserve">                                                           (12.29)</w:t>
      </w:r>
    </w:p>
    <w:p w14:paraId="6CA4A2ED" w14:textId="77777777" w:rsidR="00CC1C03" w:rsidRDefault="00CC1C03" w:rsidP="00CC1C03">
      <w:pPr>
        <w:pStyle w:val="a4"/>
        <w:ind w:left="0" w:firstLine="567"/>
        <w:jc w:val="right"/>
        <w:rPr>
          <w:lang w:val="uk-UA"/>
        </w:rPr>
      </w:pPr>
    </w:p>
    <w:p w14:paraId="030B4DAC" w14:textId="77777777" w:rsidR="00CC1C03" w:rsidRPr="00CC1C03" w:rsidRDefault="00CC1C03" w:rsidP="00CC1C03">
      <w:pPr>
        <w:pStyle w:val="a4"/>
        <w:ind w:left="0" w:firstLine="567"/>
        <w:jc w:val="both"/>
        <w:rPr>
          <w:lang w:val="uk-UA"/>
        </w:rPr>
      </w:pPr>
      <w:r>
        <w:rPr>
          <w:lang w:val="uk-UA"/>
        </w:rPr>
        <w:t xml:space="preserve">де </w:t>
      </w:r>
      <w:r w:rsidRPr="00CC1C03">
        <w:rPr>
          <w:i/>
          <w:lang w:val="uk-UA"/>
        </w:rPr>
        <w:t>T</w:t>
      </w:r>
      <w:r>
        <w:rPr>
          <w:lang w:val="uk-UA"/>
        </w:rPr>
        <w:t xml:space="preserve"> – коефіцієнт, що залежить від виду розподілу окремих значень вимірюваної величини, обраної довірчої ймовірності.</w:t>
      </w:r>
    </w:p>
    <w:p w14:paraId="63AF5E6E" w14:textId="77777777" w:rsidR="005209AC" w:rsidRPr="0091646D" w:rsidRDefault="005209AC" w:rsidP="0091646D">
      <w:pPr>
        <w:pStyle w:val="a4"/>
        <w:ind w:left="0" w:firstLine="567"/>
        <w:jc w:val="both"/>
        <w:rPr>
          <w:lang w:val="uk-UA"/>
        </w:rPr>
      </w:pPr>
      <w:r>
        <w:rPr>
          <w:lang w:val="uk-UA"/>
        </w:rPr>
        <w:br w:type="page"/>
      </w:r>
    </w:p>
    <w:p w14:paraId="59C67C7A" w14:textId="77777777" w:rsidR="00863846" w:rsidRPr="00863846" w:rsidRDefault="00CC1C03" w:rsidP="00863846">
      <w:pPr>
        <w:pStyle w:val="1"/>
        <w:jc w:val="center"/>
        <w:rPr>
          <w:rFonts w:ascii="Times New Roman" w:hAnsi="Times New Roman"/>
          <w:b w:val="0"/>
          <w:color w:val="auto"/>
          <w:lang w:val="uk-UA"/>
        </w:rPr>
      </w:pPr>
      <w:bookmarkStart w:id="14" w:name="_Toc463264007"/>
      <w:r w:rsidRPr="00863846">
        <w:rPr>
          <w:rFonts w:ascii="Times New Roman" w:hAnsi="Times New Roman"/>
          <w:bCs w:val="0"/>
          <w:i/>
          <w:color w:val="auto"/>
          <w:sz w:val="24"/>
          <w:szCs w:val="24"/>
          <w:u w:val="single"/>
          <w:lang w:val="uk-UA"/>
        </w:rPr>
        <w:lastRenderedPageBreak/>
        <w:t>Лекція 13</w:t>
      </w:r>
      <w:r w:rsidRPr="00863846">
        <w:rPr>
          <w:rFonts w:ascii="Times New Roman" w:hAnsi="Times New Roman"/>
          <w:b w:val="0"/>
          <w:bCs w:val="0"/>
          <w:i/>
          <w:color w:val="auto"/>
          <w:sz w:val="24"/>
          <w:szCs w:val="24"/>
          <w:u w:val="single"/>
          <w:lang w:val="uk-UA"/>
        </w:rPr>
        <w:t xml:space="preserve"> </w:t>
      </w:r>
      <w:r w:rsidR="00863846" w:rsidRPr="00863846">
        <w:rPr>
          <w:rFonts w:ascii="Times New Roman" w:hAnsi="Times New Roman"/>
          <w:b w:val="0"/>
          <w:color w:val="auto"/>
          <w:sz w:val="24"/>
          <w:szCs w:val="24"/>
          <w:lang w:val="uk-UA"/>
        </w:rPr>
        <w:t>ОБРОБКА РЕЗУЛЬТАТІВ СУМІСНИХ ВИМІРЮВАНЬ.</w:t>
      </w:r>
      <w:bookmarkEnd w:id="14"/>
    </w:p>
    <w:p w14:paraId="2EA22EFC" w14:textId="77777777" w:rsidR="00CC1C03" w:rsidRDefault="00CC1C03" w:rsidP="00CC1C03">
      <w:pPr>
        <w:pStyle w:val="a4"/>
        <w:ind w:left="0" w:firstLine="567"/>
        <w:jc w:val="right"/>
        <w:rPr>
          <w:lang w:val="uk-UA"/>
        </w:rPr>
      </w:pPr>
    </w:p>
    <w:p w14:paraId="1EF14B25" w14:textId="77777777" w:rsidR="00CC1C03" w:rsidRPr="00AD0125" w:rsidRDefault="00CC1C03" w:rsidP="00CC1C03">
      <w:pPr>
        <w:ind w:firstLine="567"/>
        <w:jc w:val="both"/>
        <w:rPr>
          <w:bCs/>
          <w:i/>
          <w:lang w:val="uk-UA"/>
        </w:rPr>
      </w:pPr>
      <w:r w:rsidRPr="00AD0125">
        <w:rPr>
          <w:bCs/>
          <w:i/>
          <w:lang w:val="uk-UA"/>
        </w:rPr>
        <w:t>Питання, що розглядаються</w:t>
      </w:r>
    </w:p>
    <w:p w14:paraId="29DC9CDD" w14:textId="77777777" w:rsidR="00CC1C03" w:rsidRDefault="00863846" w:rsidP="00CC1C03">
      <w:pPr>
        <w:ind w:firstLine="567"/>
        <w:jc w:val="both"/>
        <w:rPr>
          <w:i/>
          <w:lang w:val="uk-UA"/>
        </w:rPr>
      </w:pPr>
      <w:r>
        <w:rPr>
          <w:bCs/>
          <w:i/>
          <w:lang w:val="uk-UA"/>
        </w:rPr>
        <w:t xml:space="preserve">Методика регресійного аналізу, </w:t>
      </w:r>
      <w:r w:rsidRPr="00863846">
        <w:rPr>
          <w:i/>
          <w:lang w:val="uk-UA"/>
        </w:rPr>
        <w:t>перевірка статистичної гіпотези про адекватність модел</w:t>
      </w:r>
      <w:r>
        <w:rPr>
          <w:i/>
          <w:lang w:val="uk-UA"/>
        </w:rPr>
        <w:t>і.</w:t>
      </w:r>
    </w:p>
    <w:p w14:paraId="0F7A9CA2" w14:textId="77777777" w:rsidR="00863846" w:rsidRDefault="00863846" w:rsidP="00CC1C03">
      <w:pPr>
        <w:ind w:firstLine="567"/>
        <w:jc w:val="both"/>
        <w:rPr>
          <w:i/>
          <w:lang w:val="uk-UA"/>
        </w:rPr>
      </w:pPr>
    </w:p>
    <w:p w14:paraId="6DD7BE3A" w14:textId="77777777" w:rsidR="00863846" w:rsidRDefault="00863846" w:rsidP="00CC1C03">
      <w:pPr>
        <w:ind w:firstLine="567"/>
        <w:jc w:val="both"/>
        <w:rPr>
          <w:lang w:val="uk-UA"/>
        </w:rPr>
      </w:pPr>
      <w:r>
        <w:rPr>
          <w:lang w:val="uk-UA"/>
        </w:rPr>
        <w:t xml:space="preserve">Сумісні вимірювання є проведені одночасно вимірювання двох або декількох, як правило, неодноіменних величин для знаходження залежності між ними. Цей вид вимірювань знаходить широке застосування в наукових, технічних і метрологічних вимірюваннях. Сумісні вимірювання застосовуються в метрологічній практиці при експериментальному визначенні градуювальних характеристик засобів вимірювальної, в тому числі різних перетворювачів. </w:t>
      </w:r>
    </w:p>
    <w:p w14:paraId="08A9ACF0" w14:textId="77777777" w:rsidR="000419E2" w:rsidRDefault="00863846" w:rsidP="00CC1C03">
      <w:pPr>
        <w:ind w:firstLine="567"/>
        <w:jc w:val="both"/>
        <w:rPr>
          <w:lang w:val="uk-UA"/>
        </w:rPr>
      </w:pPr>
      <w:r>
        <w:rPr>
          <w:lang w:val="uk-UA"/>
        </w:rPr>
        <w:t>Градуювальна характеристика засобів вимірювальної техніки являє собою залежність між значеннями величин на вході і виході ЗВТ. Вона може бути представлена у вигляді таблиці, графіка або формули (</w:t>
      </w:r>
      <w:r w:rsidR="000419E2">
        <w:rPr>
          <w:lang w:val="uk-UA"/>
        </w:rPr>
        <w:t>тобто</w:t>
      </w:r>
      <w:r>
        <w:rPr>
          <w:lang w:val="uk-UA"/>
        </w:rPr>
        <w:t xml:space="preserve"> в аналітичному вигляді). Найбільш універсальною формою градуювальної характеристики є її представлення у вигляді формули, яку зручно використовувати при автоматизованих випробуваннях із застосуванням ЕОМ. </w:t>
      </w:r>
    </w:p>
    <w:p w14:paraId="705C1C05" w14:textId="77777777" w:rsidR="0061320E" w:rsidRDefault="00863846" w:rsidP="00CC1C03">
      <w:pPr>
        <w:ind w:firstLine="567"/>
        <w:jc w:val="both"/>
        <w:rPr>
          <w:lang w:val="uk-UA"/>
        </w:rPr>
      </w:pPr>
      <w:r>
        <w:rPr>
          <w:lang w:val="uk-UA"/>
        </w:rPr>
        <w:t xml:space="preserve">Кожному </w:t>
      </w:r>
      <w:r w:rsidR="000419E2">
        <w:rPr>
          <w:lang w:val="uk-UA"/>
        </w:rPr>
        <w:t>ЗВТ</w:t>
      </w:r>
      <w:r>
        <w:rPr>
          <w:lang w:val="uk-UA"/>
        </w:rPr>
        <w:t xml:space="preserve"> або перетворювач</w:t>
      </w:r>
      <w:r w:rsidR="000419E2">
        <w:rPr>
          <w:lang w:val="uk-UA"/>
        </w:rPr>
        <w:t>у</w:t>
      </w:r>
      <w:r>
        <w:rPr>
          <w:lang w:val="uk-UA"/>
        </w:rPr>
        <w:t xml:space="preserve"> відповідають власна інд</w:t>
      </w:r>
      <w:r w:rsidR="000419E2">
        <w:rPr>
          <w:lang w:val="uk-UA"/>
        </w:rPr>
        <w:t>ивідуальна залежність між вхідною</w:t>
      </w:r>
      <w:r>
        <w:rPr>
          <w:lang w:val="uk-UA"/>
        </w:rPr>
        <w:t xml:space="preserve"> величиною </w:t>
      </w:r>
      <w:r w:rsidRPr="000419E2">
        <w:rPr>
          <w:i/>
          <w:lang w:val="uk-UA"/>
        </w:rPr>
        <w:t>X</w:t>
      </w:r>
      <w:r>
        <w:rPr>
          <w:lang w:val="uk-UA"/>
        </w:rPr>
        <w:t xml:space="preserve"> і вихідний </w:t>
      </w:r>
      <w:r w:rsidRPr="000419E2">
        <w:rPr>
          <w:i/>
          <w:lang w:val="uk-UA"/>
        </w:rPr>
        <w:t>Y</w:t>
      </w:r>
      <w:r>
        <w:rPr>
          <w:lang w:val="uk-UA"/>
        </w:rPr>
        <w:t xml:space="preserve">, яка в загальному випадку залежить також і від часу </w:t>
      </w:r>
      <w:r w:rsidRPr="0061320E">
        <w:rPr>
          <w:i/>
          <w:lang w:val="uk-UA"/>
        </w:rPr>
        <w:t>t</w:t>
      </w:r>
      <w:r>
        <w:rPr>
          <w:lang w:val="uk-UA"/>
        </w:rPr>
        <w:t xml:space="preserve">. Функціональна залежність </w:t>
      </w:r>
      <w:r w:rsidRPr="0061320E">
        <w:rPr>
          <w:i/>
          <w:lang w:val="uk-UA"/>
        </w:rPr>
        <w:t>y</w:t>
      </w:r>
      <w:r>
        <w:rPr>
          <w:lang w:val="uk-UA"/>
        </w:rPr>
        <w:t xml:space="preserve"> = </w:t>
      </w:r>
      <w:r w:rsidRPr="0061320E">
        <w:rPr>
          <w:i/>
          <w:lang w:val="uk-UA"/>
        </w:rPr>
        <w:t>f</w:t>
      </w:r>
      <w:r>
        <w:rPr>
          <w:lang w:val="uk-UA"/>
        </w:rPr>
        <w:t>(</w:t>
      </w:r>
      <w:r w:rsidRPr="0061320E">
        <w:rPr>
          <w:i/>
          <w:lang w:val="uk-UA"/>
        </w:rPr>
        <w:t>x</w:t>
      </w:r>
      <w:r>
        <w:rPr>
          <w:lang w:val="uk-UA"/>
        </w:rPr>
        <w:t xml:space="preserve">, </w:t>
      </w:r>
      <w:r w:rsidRPr="0061320E">
        <w:rPr>
          <w:i/>
          <w:lang w:val="uk-UA"/>
        </w:rPr>
        <w:t>t</w:t>
      </w:r>
      <w:r>
        <w:rPr>
          <w:lang w:val="uk-UA"/>
        </w:rPr>
        <w:t xml:space="preserve">) являє собою функцію перетворення </w:t>
      </w:r>
      <w:r w:rsidR="0061320E">
        <w:rPr>
          <w:lang w:val="uk-UA"/>
        </w:rPr>
        <w:t>ЗВТ</w:t>
      </w:r>
      <w:r>
        <w:rPr>
          <w:lang w:val="uk-UA"/>
        </w:rPr>
        <w:t xml:space="preserve"> (або перетворювача) і є граду</w:t>
      </w:r>
      <w:r w:rsidR="0061320E">
        <w:rPr>
          <w:lang w:val="uk-UA"/>
        </w:rPr>
        <w:t>ювальною</w:t>
      </w:r>
      <w:r>
        <w:rPr>
          <w:lang w:val="uk-UA"/>
        </w:rPr>
        <w:t xml:space="preserve"> характеристикою.</w:t>
      </w:r>
      <w:r w:rsidR="0061320E">
        <w:rPr>
          <w:lang w:val="uk-UA"/>
        </w:rPr>
        <w:t xml:space="preserve"> </w:t>
      </w:r>
    </w:p>
    <w:p w14:paraId="18ABEBCC" w14:textId="77777777" w:rsidR="00863846" w:rsidRPr="00203A6C" w:rsidRDefault="00863846" w:rsidP="00CC1C03">
      <w:pPr>
        <w:ind w:firstLine="567"/>
        <w:jc w:val="both"/>
      </w:pPr>
      <w:r>
        <w:rPr>
          <w:lang w:val="uk-UA"/>
        </w:rPr>
        <w:t xml:space="preserve">При градуюванні виконують </w:t>
      </w:r>
      <w:r w:rsidR="0061320E">
        <w:rPr>
          <w:lang w:val="uk-UA"/>
        </w:rPr>
        <w:t>сумісні</w:t>
      </w:r>
      <w:r>
        <w:rPr>
          <w:lang w:val="uk-UA"/>
        </w:rPr>
        <w:t xml:space="preserve"> вимірювання вхідних і вихідних величин. Якщо число точок вимірювання </w:t>
      </w:r>
      <w:r w:rsidRPr="0061320E">
        <w:rPr>
          <w:i/>
          <w:lang w:val="uk-UA"/>
        </w:rPr>
        <w:t>n</w:t>
      </w:r>
      <w:r>
        <w:rPr>
          <w:lang w:val="uk-UA"/>
        </w:rPr>
        <w:t>, то отримують набір результатів вимірювань (</w:t>
      </w:r>
      <w:r w:rsidRPr="0061320E">
        <w:rPr>
          <w:i/>
          <w:lang w:val="uk-UA"/>
        </w:rPr>
        <w:t>x</w:t>
      </w:r>
      <w:r w:rsidRPr="0061320E">
        <w:rPr>
          <w:i/>
          <w:vertAlign w:val="subscript"/>
          <w:lang w:val="uk-UA"/>
        </w:rPr>
        <w:t>i</w:t>
      </w:r>
      <w:r>
        <w:rPr>
          <w:lang w:val="uk-UA"/>
        </w:rPr>
        <w:t xml:space="preserve">; </w:t>
      </w:r>
      <w:r w:rsidRPr="0061320E">
        <w:rPr>
          <w:i/>
          <w:lang w:val="uk-UA"/>
        </w:rPr>
        <w:t>y</w:t>
      </w:r>
      <w:r w:rsidRPr="0061320E">
        <w:rPr>
          <w:i/>
          <w:vertAlign w:val="subscript"/>
          <w:lang w:val="uk-UA"/>
        </w:rPr>
        <w:t>i</w:t>
      </w:r>
      <w:r w:rsidR="0061320E">
        <w:rPr>
          <w:lang w:val="uk-UA"/>
        </w:rPr>
        <w:t>)</w:t>
      </w:r>
      <w:r>
        <w:rPr>
          <w:lang w:val="uk-UA"/>
        </w:rPr>
        <w:t xml:space="preserve">, </w:t>
      </w:r>
      <w:r w:rsidRPr="0061320E">
        <w:rPr>
          <w:i/>
          <w:lang w:val="uk-UA"/>
        </w:rPr>
        <w:t>i</w:t>
      </w:r>
      <w:r>
        <w:rPr>
          <w:lang w:val="uk-UA"/>
        </w:rPr>
        <w:t xml:space="preserve"> = 1</w:t>
      </w:r>
      <w:r w:rsidR="0061320E">
        <w:rPr>
          <w:lang w:val="uk-UA"/>
        </w:rPr>
        <w:t>…</w:t>
      </w:r>
      <w:r w:rsidRPr="0061320E">
        <w:rPr>
          <w:i/>
          <w:lang w:val="uk-UA"/>
        </w:rPr>
        <w:t>n</w:t>
      </w:r>
      <w:r>
        <w:rPr>
          <w:lang w:val="uk-UA"/>
        </w:rPr>
        <w:t xml:space="preserve">, за якими визначають градуювальну характеристику. </w:t>
      </w:r>
      <w:r w:rsidR="0061320E">
        <w:rPr>
          <w:lang w:val="uk-UA"/>
        </w:rPr>
        <w:t>В</w:t>
      </w:r>
      <w:r>
        <w:rPr>
          <w:lang w:val="uk-UA"/>
        </w:rPr>
        <w:t xml:space="preserve"> кожн</w:t>
      </w:r>
      <w:r w:rsidR="0061320E">
        <w:rPr>
          <w:lang w:val="uk-UA"/>
        </w:rPr>
        <w:t>ій</w:t>
      </w:r>
      <w:r>
        <w:rPr>
          <w:lang w:val="uk-UA"/>
        </w:rPr>
        <w:t xml:space="preserve"> досліджуваної точці вимірювання проводяться багаторазово (</w:t>
      </w:r>
      <w:r w:rsidR="0061320E">
        <w:rPr>
          <w:lang w:val="uk-UA"/>
        </w:rPr>
        <w:t>в</w:t>
      </w:r>
      <w:r>
        <w:rPr>
          <w:lang w:val="uk-UA"/>
        </w:rPr>
        <w:t xml:space="preserve"> прямому і зворотному напрямку зміни вхідної величини). Найкращою градуировочной характеристикою є </w:t>
      </w:r>
      <w:r w:rsidR="0061320E">
        <w:rPr>
          <w:lang w:val="uk-UA"/>
        </w:rPr>
        <w:t xml:space="preserve">залежність </w:t>
      </w:r>
      <w:r>
        <w:rPr>
          <w:lang w:val="uk-UA"/>
        </w:rPr>
        <w:t>лінійного виду:</w:t>
      </w:r>
    </w:p>
    <w:p w14:paraId="1681ADE1" w14:textId="77777777" w:rsidR="00203A6C" w:rsidRPr="002736D8" w:rsidRDefault="00203A6C" w:rsidP="00CC1C03">
      <w:pPr>
        <w:ind w:firstLine="567"/>
        <w:jc w:val="both"/>
      </w:pPr>
    </w:p>
    <w:p w14:paraId="07F85022" w14:textId="77777777" w:rsidR="00203A6C" w:rsidRPr="00203A6C" w:rsidRDefault="00203A6C" w:rsidP="00203A6C">
      <w:pPr>
        <w:ind w:firstLine="567"/>
        <w:jc w:val="right"/>
        <w:rPr>
          <w:bCs/>
          <w:lang w:val="uk-UA"/>
        </w:rPr>
      </w:pPr>
      <m:oMath>
        <m:r>
          <w:rPr>
            <w:rFonts w:ascii="Cambria Math" w:hAnsi="Cambria Math"/>
            <w:lang w:val="en-US"/>
          </w:rPr>
          <m:t>Y</m:t>
        </m:r>
        <m:r>
          <w:rPr>
            <w:rFonts w:ascii="Cambria Math" w:hAnsi="Cambria Math"/>
          </w:rPr>
          <m:t>=</m:t>
        </m:r>
        <m:r>
          <w:rPr>
            <w:rFonts w:ascii="Cambria Math" w:hAnsi="Cambria Math"/>
            <w:lang w:val="en-US"/>
          </w:rPr>
          <m:t>α</m:t>
        </m:r>
        <m:r>
          <w:rPr>
            <w:rFonts w:ascii="Cambria Math" w:hAnsi="Cambria Math"/>
          </w:rPr>
          <m:t>+</m:t>
        </m:r>
        <m:r>
          <w:rPr>
            <w:rFonts w:ascii="Cambria Math" w:hAnsi="Cambria Math"/>
            <w:lang w:val="en-US"/>
          </w:rPr>
          <m:t>βX</m:t>
        </m:r>
      </m:oMath>
      <w:r>
        <w:rPr>
          <w:bCs/>
          <w:i/>
          <w:lang w:val="uk-UA"/>
        </w:rPr>
        <w:t xml:space="preserve">,       </w:t>
      </w:r>
      <w:r>
        <w:rPr>
          <w:bCs/>
          <w:lang w:val="uk-UA"/>
        </w:rPr>
        <w:t xml:space="preserve">                                              (13.1)</w:t>
      </w:r>
    </w:p>
    <w:p w14:paraId="5C26CF17" w14:textId="77777777" w:rsidR="00EE4925" w:rsidRDefault="00EE4925" w:rsidP="00D1012B">
      <w:pPr>
        <w:pStyle w:val="a4"/>
        <w:ind w:left="0" w:firstLine="567"/>
        <w:jc w:val="right"/>
        <w:rPr>
          <w:lang w:val="uk-UA"/>
        </w:rPr>
      </w:pPr>
    </w:p>
    <w:p w14:paraId="57E37BAC" w14:textId="77777777" w:rsidR="00203A6C" w:rsidRDefault="00203A6C" w:rsidP="00203A6C">
      <w:pPr>
        <w:pStyle w:val="a4"/>
        <w:ind w:left="0" w:firstLine="567"/>
        <w:jc w:val="both"/>
        <w:rPr>
          <w:lang w:val="uk-UA"/>
        </w:rPr>
      </w:pPr>
      <w:r>
        <w:rPr>
          <w:lang w:val="uk-UA"/>
        </w:rPr>
        <w:t xml:space="preserve">де α – константа (вільний член); </w:t>
      </w:r>
    </w:p>
    <w:p w14:paraId="4D0C58EA" w14:textId="77777777" w:rsidR="00203A6C" w:rsidRDefault="00203A6C" w:rsidP="00203A6C">
      <w:pPr>
        <w:pStyle w:val="a4"/>
        <w:ind w:left="0" w:firstLine="567"/>
        <w:jc w:val="both"/>
        <w:rPr>
          <w:lang w:val="uk-UA"/>
        </w:rPr>
      </w:pPr>
      <w:r>
        <w:rPr>
          <w:lang w:val="uk-UA"/>
        </w:rPr>
        <w:t xml:space="preserve">β – коефіцієнти, які визначають за експериментальними даними під час градуювання ЗВТ методом регресійного аналізу. </w:t>
      </w:r>
    </w:p>
    <w:p w14:paraId="6DBBE445" w14:textId="77777777" w:rsidR="00203A6C" w:rsidRDefault="00203A6C" w:rsidP="00203A6C">
      <w:pPr>
        <w:pStyle w:val="a4"/>
        <w:ind w:left="0" w:firstLine="567"/>
        <w:jc w:val="both"/>
        <w:rPr>
          <w:lang w:val="uk-UA"/>
        </w:rPr>
      </w:pPr>
      <w:r>
        <w:rPr>
          <w:lang w:val="uk-UA"/>
        </w:rPr>
        <w:t>У регресійному аналізі для визначення коефіцієнтів застосовують метод найменших квадратів (МНК), який передбачає, що виконані дві основні вимоги:</w:t>
      </w:r>
    </w:p>
    <w:p w14:paraId="5C310E0C" w14:textId="77777777" w:rsidR="00203A6C" w:rsidRDefault="00203A6C" w:rsidP="00203A6C">
      <w:pPr>
        <w:pStyle w:val="a4"/>
        <w:ind w:left="0" w:firstLine="567"/>
        <w:jc w:val="both"/>
        <w:rPr>
          <w:lang w:val="uk-UA"/>
        </w:rPr>
      </w:pPr>
      <w:r>
        <w:rPr>
          <w:lang w:val="uk-UA"/>
        </w:rPr>
        <w:t xml:space="preserve">1) значення вхідних величин </w:t>
      </w:r>
      <w:r w:rsidRPr="00203A6C">
        <w:rPr>
          <w:i/>
          <w:lang w:val="uk-UA"/>
        </w:rPr>
        <w:t>x</w:t>
      </w:r>
      <w:r w:rsidRPr="00203A6C">
        <w:rPr>
          <w:i/>
          <w:vertAlign w:val="subscript"/>
          <w:lang w:val="uk-UA"/>
        </w:rPr>
        <w:t>i</w:t>
      </w:r>
      <w:r>
        <w:rPr>
          <w:lang w:val="uk-UA"/>
        </w:rPr>
        <w:t xml:space="preserve"> відомі точно;</w:t>
      </w:r>
    </w:p>
    <w:p w14:paraId="60F4BA40" w14:textId="77777777" w:rsidR="00203A6C" w:rsidRDefault="00203A6C" w:rsidP="00203A6C">
      <w:pPr>
        <w:pStyle w:val="a4"/>
        <w:ind w:left="0" w:firstLine="567"/>
        <w:jc w:val="both"/>
        <w:rPr>
          <w:lang w:val="uk-UA"/>
        </w:rPr>
      </w:pPr>
      <w:r>
        <w:rPr>
          <w:lang w:val="uk-UA"/>
        </w:rPr>
        <w:t xml:space="preserve">2) результати виміряних вихідних величин </w:t>
      </w:r>
      <w:r w:rsidRPr="00203A6C">
        <w:rPr>
          <w:i/>
          <w:lang w:val="uk-UA"/>
        </w:rPr>
        <w:t>y</w:t>
      </w:r>
      <w:r w:rsidRPr="00203A6C">
        <w:rPr>
          <w:i/>
          <w:vertAlign w:val="subscript"/>
          <w:lang w:val="uk-UA"/>
        </w:rPr>
        <w:t>i</w:t>
      </w:r>
      <w:r w:rsidRPr="00203A6C">
        <w:rPr>
          <w:vertAlign w:val="subscript"/>
          <w:lang w:val="uk-UA"/>
        </w:rPr>
        <w:t xml:space="preserve"> </w:t>
      </w:r>
      <w:r>
        <w:rPr>
          <w:lang w:val="uk-UA"/>
        </w:rPr>
        <w:t xml:space="preserve">містять незалежні випадкові похибки, які розподілені за нормальним законом. </w:t>
      </w:r>
    </w:p>
    <w:p w14:paraId="279A0590" w14:textId="77777777" w:rsidR="00203A6C" w:rsidRDefault="00203A6C" w:rsidP="00203A6C">
      <w:pPr>
        <w:pStyle w:val="a4"/>
        <w:ind w:left="0" w:firstLine="567"/>
        <w:jc w:val="both"/>
        <w:rPr>
          <w:lang w:val="uk-UA"/>
        </w:rPr>
      </w:pPr>
      <w:r>
        <w:rPr>
          <w:lang w:val="uk-UA"/>
        </w:rPr>
        <w:t xml:space="preserve">Необхідно спеціально перевірити справедливість виконання умови 2. Значення, які різко виділяються (промахи), повинні бути виключені. Для цього застосовують розглянуті вище критерії перевірки статичних гіпотез. Для визначення коефіцієнтів </w:t>
      </w:r>
      <w:r w:rsidRPr="00203A6C">
        <w:rPr>
          <w:i/>
          <w:lang w:val="uk-UA"/>
        </w:rPr>
        <w:t>a</w:t>
      </w:r>
      <w:r>
        <w:rPr>
          <w:lang w:val="uk-UA"/>
        </w:rPr>
        <w:t xml:space="preserve"> і </w:t>
      </w:r>
      <w:r w:rsidRPr="00203A6C">
        <w:rPr>
          <w:i/>
          <w:lang w:val="uk-UA"/>
        </w:rPr>
        <w:t>b</w:t>
      </w:r>
      <w:r>
        <w:rPr>
          <w:lang w:val="uk-UA"/>
        </w:rPr>
        <w:t xml:space="preserve"> в рівнянні регресії (13.2) використовують регресійний аналіз:</w:t>
      </w:r>
    </w:p>
    <w:p w14:paraId="5AD436C2" w14:textId="77777777" w:rsidR="00203A6C" w:rsidRDefault="00203A6C" w:rsidP="00203A6C">
      <w:pPr>
        <w:pStyle w:val="a4"/>
        <w:ind w:left="0" w:firstLine="567"/>
        <w:jc w:val="both"/>
        <w:rPr>
          <w:lang w:val="uk-UA"/>
        </w:rPr>
      </w:pPr>
    </w:p>
    <w:p w14:paraId="1A459B54" w14:textId="77777777" w:rsidR="00203A6C" w:rsidRDefault="00000000" w:rsidP="00203A6C">
      <w:pPr>
        <w:pStyle w:val="a4"/>
        <w:ind w:left="0" w:firstLine="567"/>
        <w:jc w:val="right"/>
        <w:rPr>
          <w:lang w:val="uk-UA"/>
        </w:rPr>
      </w:pPr>
      <m:oMath>
        <m:acc>
          <m:accPr>
            <m:chr m:val="̅"/>
            <m:ctrlPr>
              <w:rPr>
                <w:rFonts w:ascii="Cambria Math" w:hAnsi="Cambria Math"/>
                <w:i/>
                <w:lang w:val="uk-UA"/>
              </w:rPr>
            </m:ctrlPr>
          </m:accPr>
          <m:e>
            <m:r>
              <w:rPr>
                <w:rFonts w:ascii="Cambria Math" w:hAnsi="Cambria Math"/>
                <w:lang w:val="en-US"/>
              </w:rPr>
              <m:t>y</m:t>
            </m:r>
          </m:e>
        </m:acc>
        <m:r>
          <w:rPr>
            <w:rFonts w:ascii="Cambria Math" w:hAnsi="Cambria Math"/>
            <w:lang w:val="uk-UA"/>
          </w:rPr>
          <m:t>=a+bx</m:t>
        </m:r>
      </m:oMath>
      <w:r w:rsidR="00203A6C">
        <w:rPr>
          <w:i/>
          <w:lang w:val="uk-UA"/>
        </w:rPr>
        <w:t>,</w:t>
      </w:r>
      <w:r w:rsidR="00203A6C">
        <w:rPr>
          <w:lang w:val="uk-UA"/>
        </w:rPr>
        <w:t xml:space="preserve">                                                         (13.2)</w:t>
      </w:r>
    </w:p>
    <w:p w14:paraId="7B6499BD" w14:textId="77777777" w:rsidR="00203A6C" w:rsidRDefault="00203A6C" w:rsidP="00203A6C">
      <w:pPr>
        <w:pStyle w:val="a4"/>
        <w:ind w:left="0" w:firstLine="567"/>
        <w:jc w:val="both"/>
        <w:rPr>
          <w:lang w:val="uk-UA"/>
        </w:rPr>
      </w:pPr>
    </w:p>
    <w:p w14:paraId="5D6AD8A7" w14:textId="77777777" w:rsidR="00203A6C" w:rsidRDefault="00203A6C" w:rsidP="00203A6C">
      <w:pPr>
        <w:pStyle w:val="a4"/>
        <w:ind w:left="0" w:firstLine="567"/>
        <w:jc w:val="both"/>
        <w:rPr>
          <w:rStyle w:val="shorttext"/>
          <w:rFonts w:eastAsia="Calibri"/>
          <w:lang w:val="uk-UA"/>
        </w:rPr>
      </w:pPr>
      <w:r>
        <w:rPr>
          <w:lang w:val="uk-UA"/>
        </w:rPr>
        <w:t xml:space="preserve">де </w:t>
      </w:r>
      <m:oMath>
        <m:acc>
          <m:accPr>
            <m:chr m:val="̅"/>
            <m:ctrlPr>
              <w:rPr>
                <w:rFonts w:ascii="Cambria Math" w:hAnsi="Cambria Math"/>
                <w:i/>
                <w:lang w:val="uk-UA"/>
              </w:rPr>
            </m:ctrlPr>
          </m:accPr>
          <m:e>
            <m:r>
              <w:rPr>
                <w:rFonts w:ascii="Cambria Math" w:hAnsi="Cambria Math"/>
                <w:lang w:val="en-US"/>
              </w:rPr>
              <m:t>y</m:t>
            </m:r>
          </m:e>
        </m:acc>
      </m:oMath>
      <w:r>
        <w:rPr>
          <w:lang w:val="uk-UA"/>
        </w:rPr>
        <w:t xml:space="preserve"> – </w:t>
      </w:r>
      <w:r>
        <w:rPr>
          <w:rStyle w:val="shorttext"/>
          <w:rFonts w:eastAsia="Calibri"/>
          <w:lang w:val="uk-UA"/>
        </w:rPr>
        <w:t>лінія регресії (функція відгуку).</w:t>
      </w:r>
    </w:p>
    <w:p w14:paraId="67065535" w14:textId="77777777" w:rsidR="00203A6C" w:rsidRDefault="00203A6C" w:rsidP="00203A6C">
      <w:pPr>
        <w:pStyle w:val="a4"/>
        <w:ind w:left="0" w:firstLine="567"/>
        <w:jc w:val="both"/>
        <w:rPr>
          <w:rStyle w:val="shorttext"/>
          <w:rFonts w:eastAsia="Calibri"/>
          <w:lang w:val="uk-UA"/>
        </w:rPr>
      </w:pPr>
    </w:p>
    <w:p w14:paraId="78FFCA96" w14:textId="77777777" w:rsidR="00203A6C" w:rsidRPr="00203A6C" w:rsidRDefault="00203A6C" w:rsidP="00203A6C">
      <w:pPr>
        <w:pStyle w:val="a4"/>
        <w:ind w:left="0" w:firstLine="567"/>
        <w:jc w:val="both"/>
        <w:rPr>
          <w:b/>
          <w:i/>
          <w:lang w:val="uk-UA"/>
        </w:rPr>
      </w:pPr>
      <w:r w:rsidRPr="00203A6C">
        <w:rPr>
          <w:b/>
          <w:i/>
          <w:lang w:val="uk-UA"/>
        </w:rPr>
        <w:t>13.1 Методика регресійного аналізу</w:t>
      </w:r>
    </w:p>
    <w:p w14:paraId="080BD1C2" w14:textId="77777777" w:rsidR="00203A6C" w:rsidRDefault="00203A6C" w:rsidP="00203A6C">
      <w:pPr>
        <w:pStyle w:val="a4"/>
        <w:ind w:left="0" w:firstLine="567"/>
        <w:jc w:val="both"/>
        <w:rPr>
          <w:lang w:val="uk-UA"/>
        </w:rPr>
      </w:pPr>
    </w:p>
    <w:p w14:paraId="487ABD4B" w14:textId="77777777" w:rsidR="00203A6C" w:rsidRDefault="00203A6C" w:rsidP="00203A6C">
      <w:pPr>
        <w:pStyle w:val="a4"/>
        <w:ind w:left="0" w:firstLine="567"/>
        <w:jc w:val="both"/>
        <w:rPr>
          <w:lang w:val="uk-UA"/>
        </w:rPr>
      </w:pPr>
      <w:r>
        <w:rPr>
          <w:lang w:val="uk-UA"/>
        </w:rPr>
        <w:t>Розглянемо методику регресійного аналізу для пасивного експерименту, коли експеримент заздалегідь не планується. Рівнянню (13.1) відповідає парна регресія, коефіцієнти якої визначають за формулами:</w:t>
      </w:r>
    </w:p>
    <w:p w14:paraId="27BCBA78" w14:textId="77777777" w:rsidR="00203A6C" w:rsidRDefault="00203A6C" w:rsidP="00203A6C">
      <w:pPr>
        <w:pStyle w:val="a4"/>
        <w:ind w:left="0" w:firstLine="567"/>
        <w:jc w:val="both"/>
        <w:rPr>
          <w:lang w:val="uk-UA"/>
        </w:rPr>
      </w:pPr>
    </w:p>
    <w:p w14:paraId="0E4A475E" w14:textId="77777777" w:rsidR="00203A6C" w:rsidRPr="009A726D" w:rsidRDefault="007262DF" w:rsidP="007262DF">
      <w:pPr>
        <w:pStyle w:val="a4"/>
        <w:ind w:left="0" w:firstLine="567"/>
        <w:jc w:val="right"/>
        <w:rPr>
          <w:lang w:val="uk-UA"/>
        </w:rPr>
      </w:pPr>
      <m:oMath>
        <m:r>
          <w:rPr>
            <w:rFonts w:ascii="Cambria Math" w:hAnsi="Cambria Math"/>
            <w:lang w:val="uk-UA"/>
          </w:rPr>
          <w:lastRenderedPageBreak/>
          <m:t>b=</m:t>
        </m:r>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e>
            </m:nary>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r>
              <w:rPr>
                <w:rFonts w:ascii="Cambria Math" w:hAnsi="Cambria Math"/>
                <w:lang w:val="uk-UA"/>
              </w:rPr>
              <m:t>∙</m:t>
            </m:r>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e>
            </m:nary>
          </m:num>
          <m:den>
            <m:nary>
              <m:naryPr>
                <m:chr m:val="∑"/>
                <m:limLoc m:val="undOvr"/>
                <m:subHide m:val="1"/>
                <m:supHide m:val="1"/>
                <m:ctrlPr>
                  <w:rPr>
                    <w:rFonts w:ascii="Cambria Math" w:hAnsi="Cambria Math"/>
                    <w:i/>
                    <w:lang w:val="uk-UA"/>
                  </w:rPr>
                </m:ctrlPr>
              </m:naryPr>
              <m:sub/>
              <m:sup/>
              <m:e>
                <m:sSubSup>
                  <m:sSubSupPr>
                    <m:ctrlPr>
                      <w:rPr>
                        <w:rFonts w:ascii="Cambria Math" w:hAnsi="Cambria Math"/>
                        <w:i/>
                        <w:lang w:val="uk-UA"/>
                      </w:rPr>
                    </m:ctrlPr>
                  </m:sSubSupPr>
                  <m:e>
                    <m:r>
                      <w:rPr>
                        <w:rFonts w:ascii="Cambria Math" w:hAnsi="Cambria Math"/>
                        <w:lang w:val="uk-UA"/>
                      </w:rPr>
                      <m:t>x</m:t>
                    </m:r>
                  </m:e>
                  <m:sub>
                    <m:r>
                      <w:rPr>
                        <w:rFonts w:ascii="Cambria Math" w:hAnsi="Cambria Math"/>
                        <w:lang w:val="uk-UA"/>
                      </w:rPr>
                      <m:t>i</m:t>
                    </m:r>
                  </m:sub>
                  <m:sup>
                    <m:r>
                      <w:rPr>
                        <w:rFonts w:ascii="Cambria Math" w:hAnsi="Cambria Math"/>
                        <w:lang w:val="uk-UA"/>
                      </w:rPr>
                      <m:t>2</m:t>
                    </m:r>
                  </m:sup>
                </m:sSubSup>
              </m:e>
            </m:nary>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sSup>
              <m:sSupPr>
                <m:ctrlPr>
                  <w:rPr>
                    <w:rFonts w:ascii="Cambria Math" w:hAnsi="Cambria Math"/>
                    <w:i/>
                    <w:lang w:val="uk-UA"/>
                  </w:rPr>
                </m:ctrlPr>
              </m:sSupPr>
              <m:e>
                <m:d>
                  <m:dPr>
                    <m:ctrlPr>
                      <w:rPr>
                        <w:rFonts w:ascii="Cambria Math" w:hAnsi="Cambria Math"/>
                        <w:i/>
                        <w:lang w:val="uk-UA"/>
                      </w:rPr>
                    </m:ctrlPr>
                  </m:dPr>
                  <m:e>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e>
                </m:d>
              </m:e>
              <m:sup>
                <m:r>
                  <w:rPr>
                    <w:rFonts w:ascii="Cambria Math" w:hAnsi="Cambria Math"/>
                    <w:lang w:val="uk-UA"/>
                  </w:rPr>
                  <m:t>2</m:t>
                </m:r>
              </m:sup>
            </m:sSup>
          </m:den>
        </m:f>
      </m:oMath>
      <w:r w:rsidRPr="007262DF">
        <w:rPr>
          <w:lang w:val="uk-UA"/>
        </w:rPr>
        <w:t>,                                           (13.3)</w:t>
      </w:r>
    </w:p>
    <w:p w14:paraId="52A09659" w14:textId="77777777" w:rsidR="007262DF" w:rsidRPr="009A726D" w:rsidRDefault="007262DF" w:rsidP="007262DF">
      <w:pPr>
        <w:pStyle w:val="a4"/>
        <w:ind w:left="0" w:firstLine="567"/>
        <w:jc w:val="right"/>
        <w:rPr>
          <w:lang w:val="uk-UA"/>
        </w:rPr>
      </w:pPr>
    </w:p>
    <w:p w14:paraId="75B4ACD2" w14:textId="77777777" w:rsidR="007262DF" w:rsidRDefault="007262DF" w:rsidP="007262DF">
      <w:pPr>
        <w:pStyle w:val="a4"/>
        <w:ind w:left="0" w:firstLine="567"/>
        <w:jc w:val="right"/>
        <w:rPr>
          <w:lang w:val="uk-UA"/>
        </w:rPr>
      </w:pPr>
      <m:oMath>
        <m:r>
          <w:rPr>
            <w:rFonts w:ascii="Cambria Math" w:hAnsi="Cambria Math"/>
            <w:lang w:val="en-US"/>
          </w:rPr>
          <m:t>a</m:t>
        </m:r>
        <m:r>
          <w:rPr>
            <w:rFonts w:ascii="Cambria Math" w:hAnsi="Cambria Math"/>
            <w:lang w:val="uk-UA"/>
          </w:rPr>
          <m:t>=</m:t>
        </m:r>
        <m:f>
          <m:fPr>
            <m:ctrlPr>
              <w:rPr>
                <w:rFonts w:ascii="Cambria Math" w:hAnsi="Cambria Math"/>
                <w:i/>
                <w:lang w:val="en-US"/>
              </w:rPr>
            </m:ctrlPr>
          </m:fPr>
          <m:num>
            <m:r>
              <w:rPr>
                <w:rFonts w:ascii="Cambria Math" w:hAnsi="Cambria Math"/>
                <w:lang w:val="uk-UA"/>
              </w:rPr>
              <m:t>1</m:t>
            </m:r>
          </m:num>
          <m:den>
            <m:r>
              <w:rPr>
                <w:rFonts w:ascii="Cambria Math" w:hAnsi="Cambria Math"/>
                <w:lang w:val="en-US"/>
              </w:rPr>
              <m:t>n</m:t>
            </m:r>
          </m:den>
        </m:f>
        <m:d>
          <m:dPr>
            <m:ctrlPr>
              <w:rPr>
                <w:rFonts w:ascii="Cambria Math" w:hAnsi="Cambria Math"/>
                <w:i/>
                <w:lang w:val="en-US"/>
              </w:rPr>
            </m:ctrlPr>
          </m:dPr>
          <m:e>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i</m:t>
                    </m:r>
                  </m:sub>
                </m:sSub>
              </m:e>
            </m:nary>
            <m:r>
              <w:rPr>
                <w:rFonts w:ascii="Cambria Math" w:hAnsi="Cambria Math"/>
                <w:lang w:val="uk-UA"/>
              </w:rPr>
              <m:t>-</m:t>
            </m:r>
            <m:r>
              <w:rPr>
                <w:rFonts w:ascii="Cambria Math" w:hAnsi="Cambria Math"/>
                <w:lang w:val="en-US"/>
              </w:rPr>
              <m:t>b</m:t>
            </m:r>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nary>
          </m:e>
        </m:d>
      </m:oMath>
      <w:r w:rsidRPr="002736D8">
        <w:rPr>
          <w:lang w:val="uk-UA"/>
        </w:rPr>
        <w:t xml:space="preserve">                         </w:t>
      </w:r>
      <w:r>
        <w:rPr>
          <w:lang w:val="uk-UA"/>
        </w:rPr>
        <w:t xml:space="preserve">         </w:t>
      </w:r>
      <w:r w:rsidRPr="002736D8">
        <w:rPr>
          <w:lang w:val="uk-UA"/>
        </w:rPr>
        <w:t xml:space="preserve">          (13</w:t>
      </w:r>
      <w:r>
        <w:rPr>
          <w:lang w:val="uk-UA"/>
        </w:rPr>
        <w:t>.</w:t>
      </w:r>
      <w:r w:rsidRPr="002736D8">
        <w:rPr>
          <w:lang w:val="uk-UA"/>
        </w:rPr>
        <w:t>4)</w:t>
      </w:r>
    </w:p>
    <w:p w14:paraId="2F56E1FC" w14:textId="77777777" w:rsidR="007262DF" w:rsidRDefault="007262DF" w:rsidP="007262DF">
      <w:pPr>
        <w:pStyle w:val="a4"/>
        <w:ind w:left="0" w:firstLine="567"/>
        <w:jc w:val="right"/>
        <w:rPr>
          <w:lang w:val="uk-UA"/>
        </w:rPr>
      </w:pPr>
    </w:p>
    <w:p w14:paraId="33285764" w14:textId="77777777" w:rsidR="007262DF" w:rsidRDefault="007262DF" w:rsidP="007262DF">
      <w:pPr>
        <w:pStyle w:val="a4"/>
        <w:ind w:left="0" w:firstLine="567"/>
        <w:jc w:val="both"/>
        <w:rPr>
          <w:lang w:val="uk-UA"/>
        </w:rPr>
      </w:pPr>
      <w:r>
        <w:rPr>
          <w:lang w:val="uk-UA"/>
        </w:rPr>
        <w:t xml:space="preserve">Дисперсія </w:t>
      </w:r>
      <m:oMath>
        <m:acc>
          <m:accPr>
            <m:chr m:val="̅"/>
            <m:ctrlPr>
              <w:rPr>
                <w:rFonts w:ascii="Cambria Math" w:hAnsi="Cambria Math"/>
                <w:i/>
                <w:lang w:val="uk-UA"/>
              </w:rPr>
            </m:ctrlPr>
          </m:accPr>
          <m:e>
            <m:r>
              <w:rPr>
                <w:rFonts w:ascii="Cambria Math" w:hAnsi="Cambria Math"/>
                <w:lang w:val="en-US"/>
              </w:rPr>
              <m:t>Y</m:t>
            </m:r>
          </m:e>
        </m:acc>
      </m:oMath>
      <w:r>
        <w:rPr>
          <w:lang w:val="uk-UA"/>
        </w:rPr>
        <w:t xml:space="preserve"> буде складатися з двох компонентів – дисперсії параметра </w:t>
      </w:r>
      <w:r w:rsidRPr="00DF32FA">
        <w:rPr>
          <w:i/>
          <w:lang w:val="uk-UA"/>
        </w:rPr>
        <w:t>a</w:t>
      </w:r>
      <w:r>
        <w:rPr>
          <w:lang w:val="uk-UA"/>
        </w:rPr>
        <w:t xml:space="preserve"> і дисперсії параметра </w:t>
      </w:r>
      <w:r w:rsidRPr="00DF32FA">
        <w:rPr>
          <w:i/>
          <w:lang w:val="uk-UA"/>
        </w:rPr>
        <w:t>b</w:t>
      </w:r>
      <w:r>
        <w:rPr>
          <w:lang w:val="uk-UA"/>
        </w:rPr>
        <w:t xml:space="preserve">. Верхня </w:t>
      </w:r>
      <w:r w:rsidRPr="00DF32FA">
        <w:rPr>
          <w:i/>
          <w:lang w:val="uk-UA"/>
        </w:rPr>
        <w:t>y</w:t>
      </w:r>
      <w:r w:rsidRPr="00DF32FA">
        <w:rPr>
          <w:i/>
          <w:vertAlign w:val="subscript"/>
          <w:lang w:val="uk-UA"/>
        </w:rPr>
        <w:t>h</w:t>
      </w:r>
      <w:r>
        <w:rPr>
          <w:lang w:val="uk-UA"/>
        </w:rPr>
        <w:t xml:space="preserve"> і нижня </w:t>
      </w:r>
      <w:r w:rsidRPr="00DF32FA">
        <w:rPr>
          <w:i/>
          <w:lang w:val="uk-UA"/>
        </w:rPr>
        <w:t>y</w:t>
      </w:r>
      <w:r w:rsidRPr="00DF32FA">
        <w:rPr>
          <w:i/>
          <w:vertAlign w:val="subscript"/>
          <w:lang w:val="uk-UA"/>
        </w:rPr>
        <w:t>i</w:t>
      </w:r>
      <w:r w:rsidRPr="00DF32FA">
        <w:rPr>
          <w:vertAlign w:val="subscript"/>
          <w:lang w:val="uk-UA"/>
        </w:rPr>
        <w:t xml:space="preserve"> </w:t>
      </w:r>
      <w:r>
        <w:rPr>
          <w:lang w:val="uk-UA"/>
        </w:rPr>
        <w:t xml:space="preserve">кордону для </w:t>
      </w:r>
      <m:oMath>
        <m:acc>
          <m:accPr>
            <m:chr m:val="̅"/>
            <m:ctrlPr>
              <w:rPr>
                <w:rFonts w:ascii="Cambria Math" w:hAnsi="Cambria Math"/>
                <w:i/>
                <w:lang w:val="uk-UA"/>
              </w:rPr>
            </m:ctrlPr>
          </m:accPr>
          <m:e>
            <m:r>
              <w:rPr>
                <w:rFonts w:ascii="Cambria Math" w:hAnsi="Cambria Math"/>
                <w:lang w:val="en-US"/>
              </w:rPr>
              <m:t>Y</m:t>
            </m:r>
          </m:e>
        </m:acc>
      </m:oMath>
      <w:r w:rsidR="00DF32FA">
        <w:rPr>
          <w:lang w:val="uk-UA"/>
        </w:rPr>
        <w:t xml:space="preserve"> </w:t>
      </w:r>
      <w:r>
        <w:rPr>
          <w:lang w:val="uk-UA"/>
        </w:rPr>
        <w:t>мають вигляд:</w:t>
      </w:r>
    </w:p>
    <w:p w14:paraId="2DAD5ED0" w14:textId="77777777" w:rsidR="00DF32FA" w:rsidRDefault="00DF32FA" w:rsidP="007262DF">
      <w:pPr>
        <w:pStyle w:val="a4"/>
        <w:ind w:left="0" w:firstLine="567"/>
        <w:jc w:val="both"/>
        <w:rPr>
          <w:lang w:val="uk-UA"/>
        </w:rPr>
      </w:pPr>
    </w:p>
    <w:p w14:paraId="6F1B0FFA" w14:textId="77777777" w:rsidR="00DF32FA" w:rsidRPr="00DF32FA" w:rsidRDefault="00000000" w:rsidP="00DF32FA">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y</m:t>
            </m:r>
          </m:e>
          <m:sub>
            <m:r>
              <w:rPr>
                <w:rFonts w:ascii="Cambria Math" w:hAnsi="Cambria Math"/>
                <w:lang w:val="uk-UA"/>
              </w:rPr>
              <m:t>ih</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Y</m:t>
                </m:r>
              </m:e>
            </m:acc>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q</m:t>
            </m:r>
          </m:sub>
        </m:sSub>
        <m:sSub>
          <m:sSubPr>
            <m:ctrlPr>
              <w:rPr>
                <w:rFonts w:ascii="Cambria Math" w:hAnsi="Cambria Math"/>
                <w:i/>
                <w:lang w:val="uk-UA"/>
              </w:rPr>
            </m:ctrlPr>
          </m:sSubPr>
          <m:e>
            <m:r>
              <w:rPr>
                <w:rFonts w:ascii="Cambria Math" w:hAnsi="Cambria Math"/>
                <w:lang w:val="uk-UA"/>
              </w:rPr>
              <m:t>S</m:t>
            </m:r>
          </m:e>
          <m:sub>
            <m:acc>
              <m:accPr>
                <m:chr m:val="̅"/>
                <m:ctrlPr>
                  <w:rPr>
                    <w:rFonts w:ascii="Cambria Math" w:hAnsi="Cambria Math"/>
                    <w:i/>
                    <w:lang w:val="uk-UA"/>
                  </w:rPr>
                </m:ctrlPr>
              </m:accPr>
              <m:e>
                <m:r>
                  <w:rPr>
                    <w:rFonts w:ascii="Cambria Math" w:hAnsi="Cambria Math"/>
                    <w:lang w:val="uk-UA"/>
                  </w:rPr>
                  <m:t>y</m:t>
                </m:r>
              </m:e>
            </m:acc>
            <m:r>
              <w:rPr>
                <w:rFonts w:ascii="Cambria Math" w:hAnsi="Cambria Math"/>
                <w:lang w:val="uk-UA"/>
              </w:rPr>
              <m:t>i</m:t>
            </m:r>
          </m:sub>
        </m:sSub>
      </m:oMath>
      <w:r w:rsidR="00DF32FA" w:rsidRPr="00DF32FA">
        <w:rPr>
          <w:lang w:val="uk-UA"/>
        </w:rPr>
        <w:t xml:space="preserve"> </w:t>
      </w:r>
      <w:r w:rsidR="00DF32FA">
        <w:rPr>
          <w:lang w:val="uk-UA"/>
        </w:rPr>
        <w:t xml:space="preserve">,     </w:t>
      </w:r>
      <w:r w:rsidR="00DF32FA" w:rsidRPr="00DF32FA">
        <w:rPr>
          <w:lang w:val="uk-UA"/>
        </w:rPr>
        <w:t xml:space="preserve">                      </w:t>
      </w:r>
      <m:oMath>
        <m:sSub>
          <m:sSubPr>
            <m:ctrlPr>
              <w:rPr>
                <w:rFonts w:ascii="Cambria Math" w:hAnsi="Cambria Math"/>
                <w:i/>
                <w:lang w:val="uk-UA"/>
              </w:rPr>
            </m:ctrlPr>
          </m:sSubPr>
          <m:e>
            <m:r>
              <w:rPr>
                <w:rFonts w:ascii="Cambria Math" w:hAnsi="Cambria Math"/>
                <w:lang w:val="en-US"/>
              </w:rPr>
              <m:t>y</m:t>
            </m:r>
          </m:e>
          <m:sub>
            <m:r>
              <w:rPr>
                <w:rFonts w:ascii="Cambria Math" w:hAnsi="Cambria Math"/>
                <w:lang w:val="uk-UA"/>
              </w:rPr>
              <m:t>il</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Y</m:t>
                </m:r>
              </m:e>
            </m:acc>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q</m:t>
            </m:r>
          </m:sub>
        </m:sSub>
        <m:sSub>
          <m:sSubPr>
            <m:ctrlPr>
              <w:rPr>
                <w:rFonts w:ascii="Cambria Math" w:hAnsi="Cambria Math"/>
                <w:i/>
                <w:lang w:val="uk-UA"/>
              </w:rPr>
            </m:ctrlPr>
          </m:sSubPr>
          <m:e>
            <m:r>
              <w:rPr>
                <w:rFonts w:ascii="Cambria Math" w:hAnsi="Cambria Math"/>
                <w:lang w:val="uk-UA"/>
              </w:rPr>
              <m:t>S</m:t>
            </m:r>
          </m:e>
          <m:sub>
            <m:acc>
              <m:accPr>
                <m:chr m:val="̅"/>
                <m:ctrlPr>
                  <w:rPr>
                    <w:rFonts w:ascii="Cambria Math" w:hAnsi="Cambria Math"/>
                    <w:i/>
                    <w:lang w:val="uk-UA"/>
                  </w:rPr>
                </m:ctrlPr>
              </m:accPr>
              <m:e>
                <m:r>
                  <w:rPr>
                    <w:rFonts w:ascii="Cambria Math" w:hAnsi="Cambria Math"/>
                    <w:lang w:val="uk-UA"/>
                  </w:rPr>
                  <m:t>y</m:t>
                </m:r>
              </m:e>
            </m:acc>
            <m:r>
              <w:rPr>
                <w:rFonts w:ascii="Cambria Math" w:hAnsi="Cambria Math"/>
                <w:lang w:val="uk-UA"/>
              </w:rPr>
              <m:t>i</m:t>
            </m:r>
          </m:sub>
        </m:sSub>
      </m:oMath>
      <w:r w:rsidR="00DF32FA">
        <w:rPr>
          <w:lang w:val="uk-UA"/>
        </w:rPr>
        <w:t xml:space="preserve">                       (13.</w:t>
      </w:r>
      <w:r w:rsidR="00DF32FA" w:rsidRPr="00DF32FA">
        <w:rPr>
          <w:lang w:val="uk-UA"/>
        </w:rPr>
        <w:t>5</w:t>
      </w:r>
      <w:r w:rsidR="00DF32FA">
        <w:rPr>
          <w:lang w:val="uk-UA"/>
        </w:rPr>
        <w:t>)</w:t>
      </w:r>
    </w:p>
    <w:p w14:paraId="7C40CF6B" w14:textId="77777777" w:rsidR="00DF32FA" w:rsidRDefault="00DF32FA" w:rsidP="007262DF">
      <w:pPr>
        <w:pStyle w:val="a4"/>
        <w:ind w:left="0" w:firstLine="567"/>
        <w:jc w:val="both"/>
        <w:rPr>
          <w:lang w:val="uk-UA"/>
        </w:rPr>
      </w:pPr>
    </w:p>
    <w:p w14:paraId="5D6247C3" w14:textId="77777777" w:rsidR="00DF32FA" w:rsidRDefault="00DF32FA" w:rsidP="007262DF">
      <w:pPr>
        <w:pStyle w:val="a4"/>
        <w:ind w:left="0" w:firstLine="567"/>
        <w:jc w:val="both"/>
        <w:rPr>
          <w:lang w:val="uk-UA"/>
        </w:rPr>
      </w:pPr>
      <w:r>
        <w:rPr>
          <w:lang w:val="uk-UA"/>
        </w:rPr>
        <w:t xml:space="preserve">де </w:t>
      </w:r>
      <w:r w:rsidRPr="00DF32FA">
        <w:rPr>
          <w:i/>
          <w:lang w:val="uk-UA"/>
        </w:rPr>
        <w:t>t</w:t>
      </w:r>
      <w:r w:rsidRPr="00DF32FA">
        <w:rPr>
          <w:i/>
          <w:vertAlign w:val="subscript"/>
          <w:lang w:val="uk-UA"/>
        </w:rPr>
        <w:t>q</w:t>
      </w:r>
      <w:r w:rsidRPr="00DF32FA">
        <w:rPr>
          <w:vertAlign w:val="subscript"/>
          <w:lang w:val="uk-UA"/>
        </w:rPr>
        <w:t xml:space="preserve"> </w:t>
      </w:r>
      <w:r>
        <w:rPr>
          <w:lang w:val="uk-UA"/>
        </w:rPr>
        <w:t>– коефіцієнт Стьюдента.</w:t>
      </w:r>
    </w:p>
    <w:p w14:paraId="1E67E27A" w14:textId="77777777" w:rsidR="00DF32FA" w:rsidRDefault="00DF32FA" w:rsidP="007262DF">
      <w:pPr>
        <w:pStyle w:val="a4"/>
        <w:ind w:left="0" w:firstLine="567"/>
        <w:jc w:val="both"/>
        <w:rPr>
          <w:lang w:val="uk-UA"/>
        </w:rPr>
      </w:pPr>
      <w:r>
        <w:rPr>
          <w:lang w:val="uk-UA"/>
        </w:rPr>
        <w:t>Середнє квадратичне відхилення відгуку y обчислюють за формулою:</w:t>
      </w:r>
    </w:p>
    <w:p w14:paraId="1268259C" w14:textId="77777777" w:rsidR="00DF32FA" w:rsidRDefault="00DF32FA" w:rsidP="007262DF">
      <w:pPr>
        <w:pStyle w:val="a4"/>
        <w:ind w:left="0" w:firstLine="567"/>
        <w:jc w:val="both"/>
        <w:rPr>
          <w:lang w:val="uk-UA"/>
        </w:rPr>
      </w:pPr>
    </w:p>
    <w:p w14:paraId="4077897E" w14:textId="77777777" w:rsidR="00DF32FA" w:rsidRDefault="00000000" w:rsidP="009B5E94">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S</m:t>
            </m:r>
          </m:e>
          <m:sub>
            <m:acc>
              <m:accPr>
                <m:chr m:val="̅"/>
                <m:ctrlPr>
                  <w:rPr>
                    <w:rFonts w:ascii="Cambria Math" w:hAnsi="Cambria Math"/>
                    <w:i/>
                    <w:lang w:val="uk-UA"/>
                  </w:rPr>
                </m:ctrlPr>
              </m:accPr>
              <m:e>
                <m:r>
                  <w:rPr>
                    <w:rFonts w:ascii="Cambria Math" w:hAnsi="Cambria Math"/>
                    <w:lang w:val="uk-UA"/>
                  </w:rPr>
                  <m:t>y</m:t>
                </m:r>
              </m:e>
            </m:acc>
            <m:r>
              <w:rPr>
                <w:rFonts w:ascii="Cambria Math" w:hAnsi="Cambria Math"/>
                <w:lang w:val="uk-UA"/>
              </w:rPr>
              <m:t>i</m:t>
            </m:r>
          </m:sub>
        </m:sSub>
        <m:r>
          <w:rPr>
            <w:rFonts w:ascii="Cambria Math" w:hAnsi="Cambria Math"/>
            <w:lang w:val="uk-UA"/>
          </w:rPr>
          <m:t>=</m:t>
        </m:r>
        <m:rad>
          <m:radPr>
            <m:degHide m:val="1"/>
            <m:ctrlPr>
              <w:rPr>
                <w:rFonts w:ascii="Cambria Math" w:hAnsi="Cambria Math"/>
                <w:i/>
                <w:lang w:val="uk-UA"/>
              </w:rPr>
            </m:ctrlPr>
          </m:radPr>
          <m:deg/>
          <m:e>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Y</m:t>
                                </m:r>
                              </m:e>
                            </m:acc>
                          </m:e>
                        </m:d>
                      </m:e>
                      <m:sup>
                        <m:r>
                          <w:rPr>
                            <w:rFonts w:ascii="Cambria Math" w:hAnsi="Cambria Math"/>
                            <w:lang w:val="uk-UA"/>
                          </w:rPr>
                          <m:t>2</m:t>
                        </m:r>
                      </m:sup>
                    </m:sSup>
                  </m:e>
                </m:nary>
              </m:num>
              <m:den>
                <m:d>
                  <m:dPr>
                    <m:ctrlPr>
                      <w:rPr>
                        <w:rFonts w:ascii="Cambria Math" w:hAnsi="Cambria Math"/>
                        <w:i/>
                        <w:lang w:val="uk-UA"/>
                      </w:rPr>
                    </m:ctrlPr>
                  </m:dPr>
                  <m:e>
                    <m:r>
                      <w:rPr>
                        <w:rFonts w:ascii="Cambria Math" w:hAnsi="Cambria Math"/>
                        <w:lang w:val="uk-UA"/>
                      </w:rPr>
                      <m:t>n-2</m:t>
                    </m:r>
                  </m:e>
                </m:d>
              </m:den>
            </m:f>
            <m:r>
              <w:rPr>
                <w:rFonts w:ascii="Cambria Math" w:hAnsi="Cambria Math"/>
                <w:lang w:val="uk-UA"/>
              </w:rPr>
              <m:t>∙</m:t>
            </m:r>
            <m:d>
              <m:dPr>
                <m:begChr m:val="["/>
                <m:endChr m:val="]"/>
                <m:ctrlPr>
                  <w:rPr>
                    <w:rFonts w:ascii="Cambria Math" w:hAnsi="Cambria Math"/>
                    <w:i/>
                    <w:lang w:val="uk-UA"/>
                  </w:rPr>
                </m:ctrlPr>
              </m:dPr>
              <m:e>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r>
                  <w:rPr>
                    <w:rFonts w:ascii="Cambria Math" w:hAnsi="Cambria Math"/>
                    <w:lang w:val="uk-UA"/>
                  </w:rPr>
                  <m:t>+</m:t>
                </m:r>
                <m:f>
                  <m:fPr>
                    <m:ctrlPr>
                      <w:rPr>
                        <w:rFonts w:ascii="Cambria Math" w:hAnsi="Cambria Math"/>
                        <w:i/>
                        <w:lang w:val="uk-UA"/>
                      </w:rPr>
                    </m:ctrlPr>
                  </m:fPr>
                  <m:num>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e>
                        </m:d>
                      </m:e>
                      <m:sup>
                        <m:r>
                          <w:rPr>
                            <w:rFonts w:ascii="Cambria Math" w:hAnsi="Cambria Math"/>
                            <w:lang w:val="uk-UA"/>
                          </w:rPr>
                          <m:t>2</m:t>
                        </m:r>
                      </m:sup>
                    </m:sSup>
                  </m:num>
                  <m:den>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e>
                            </m:d>
                          </m:e>
                          <m:sup>
                            <m:r>
                              <w:rPr>
                                <w:rFonts w:ascii="Cambria Math" w:hAnsi="Cambria Math"/>
                                <w:lang w:val="uk-UA"/>
                              </w:rPr>
                              <m:t>2</m:t>
                            </m:r>
                          </m:sup>
                        </m:sSup>
                      </m:e>
                    </m:nary>
                  </m:den>
                </m:f>
              </m:e>
            </m:d>
          </m:e>
        </m:rad>
      </m:oMath>
      <w:r w:rsidR="009B5E94">
        <w:rPr>
          <w:lang w:val="uk-UA"/>
        </w:rPr>
        <w:t>,                                        (13.6)</w:t>
      </w:r>
    </w:p>
    <w:p w14:paraId="44E28CFA" w14:textId="77777777" w:rsidR="009B5E94" w:rsidRDefault="009B5E94" w:rsidP="009B5E94">
      <w:pPr>
        <w:pStyle w:val="a4"/>
        <w:ind w:left="0" w:firstLine="567"/>
        <w:jc w:val="right"/>
        <w:rPr>
          <w:lang w:val="uk-UA"/>
        </w:rPr>
      </w:pPr>
    </w:p>
    <w:p w14:paraId="4247235E" w14:textId="77777777" w:rsidR="009B5E94" w:rsidRDefault="009B5E94" w:rsidP="009B5E94">
      <w:pPr>
        <w:pStyle w:val="a4"/>
        <w:ind w:left="0" w:firstLine="567"/>
        <w:jc w:val="both"/>
        <w:rPr>
          <w:lang w:val="uk-UA"/>
        </w:rPr>
      </w:pPr>
      <w:r>
        <w:rPr>
          <w:lang w:val="uk-UA"/>
        </w:rPr>
        <w:t xml:space="preserve">де </w:t>
      </w:r>
      <m:oMath>
        <m:r>
          <w:rPr>
            <w:rFonts w:ascii="Cambria Math" w:hAnsi="Cambria Math"/>
            <w:lang w:val="uk-UA"/>
          </w:rPr>
          <m:t>x=</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oMath>
      <w:r w:rsidR="00030B4E">
        <w:rPr>
          <w:lang w:val="uk-UA"/>
        </w:rPr>
        <w:t>.</w:t>
      </w:r>
    </w:p>
    <w:p w14:paraId="3E24B11A" w14:textId="77777777" w:rsidR="00030B4E" w:rsidRPr="002736D8" w:rsidRDefault="00030B4E" w:rsidP="009B5E94">
      <w:pPr>
        <w:pStyle w:val="a4"/>
        <w:ind w:left="0" w:firstLine="567"/>
        <w:jc w:val="both"/>
        <w:rPr>
          <w:lang w:val="uk-UA"/>
        </w:rPr>
      </w:pPr>
      <w:r>
        <w:rPr>
          <w:lang w:val="uk-UA"/>
        </w:rPr>
        <w:t xml:space="preserve">Якщо нанести довірчі межі на графіку, наведеному на рисунку 13.1, то вони розташуються відповідно вище і нижче лінії регресії у вигляді гілок гіперболи, що обмежують довірчу область. </w:t>
      </w:r>
    </w:p>
    <w:p w14:paraId="20AB1820" w14:textId="77777777" w:rsidR="00030B4E" w:rsidRPr="002736D8" w:rsidRDefault="00030B4E" w:rsidP="009B5E94">
      <w:pPr>
        <w:pStyle w:val="a4"/>
        <w:ind w:left="0" w:firstLine="567"/>
        <w:jc w:val="both"/>
        <w:rPr>
          <w:lang w:val="uk-UA"/>
        </w:rPr>
      </w:pPr>
    </w:p>
    <w:p w14:paraId="5EC949C2" w14:textId="77777777" w:rsidR="00030B4E" w:rsidRDefault="00030B4E" w:rsidP="003E3441">
      <w:pPr>
        <w:pStyle w:val="a4"/>
        <w:ind w:left="0" w:firstLine="567"/>
        <w:jc w:val="center"/>
        <w:rPr>
          <w:lang w:val="en-US"/>
        </w:rPr>
      </w:pPr>
      <w:r>
        <w:rPr>
          <w:noProof/>
        </w:rPr>
        <w:drawing>
          <wp:inline distT="0" distB="0" distL="0" distR="0" wp14:anchorId="67864A2E" wp14:editId="25D8A772">
            <wp:extent cx="4071620" cy="3096895"/>
            <wp:effectExtent l="0" t="0" r="508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71620" cy="3096895"/>
                    </a:xfrm>
                    <a:prstGeom prst="rect">
                      <a:avLst/>
                    </a:prstGeom>
                    <a:noFill/>
                    <a:ln>
                      <a:noFill/>
                    </a:ln>
                  </pic:spPr>
                </pic:pic>
              </a:graphicData>
            </a:graphic>
          </wp:inline>
        </w:drawing>
      </w:r>
    </w:p>
    <w:p w14:paraId="6B1F71EA" w14:textId="77777777" w:rsidR="00030B4E" w:rsidRDefault="00030B4E" w:rsidP="00030B4E">
      <w:pPr>
        <w:pStyle w:val="a4"/>
        <w:ind w:left="0" w:firstLine="567"/>
        <w:jc w:val="center"/>
        <w:rPr>
          <w:lang w:val="uk-UA"/>
        </w:rPr>
      </w:pPr>
      <w:r>
        <w:rPr>
          <w:lang w:val="uk-UA"/>
        </w:rPr>
        <w:t>Рисунок 13.1 – Межі довірчого інтервалу лінійного рівняння парної регресії</w:t>
      </w:r>
    </w:p>
    <w:p w14:paraId="30620110" w14:textId="77777777" w:rsidR="00030B4E" w:rsidRPr="00030B4E" w:rsidRDefault="00030B4E" w:rsidP="00030B4E">
      <w:pPr>
        <w:pStyle w:val="a4"/>
        <w:ind w:left="0" w:firstLine="567"/>
        <w:jc w:val="center"/>
        <w:rPr>
          <w:lang w:val="uk-UA"/>
        </w:rPr>
      </w:pPr>
    </w:p>
    <w:p w14:paraId="3ACFA1BF" w14:textId="77777777" w:rsidR="00030B4E" w:rsidRDefault="00030B4E" w:rsidP="009B5E94">
      <w:pPr>
        <w:pStyle w:val="a4"/>
        <w:ind w:left="0" w:firstLine="567"/>
        <w:jc w:val="both"/>
        <w:rPr>
          <w:lang w:val="uk-UA"/>
        </w:rPr>
      </w:pPr>
      <w:r>
        <w:rPr>
          <w:lang w:val="uk-UA"/>
        </w:rPr>
        <w:t>Для визначення довірчої області з урахуванням відхилень окремих вимірювань необхідно обчислити середньоквадратичне  відхилення за формулою:</w:t>
      </w:r>
    </w:p>
    <w:p w14:paraId="4A7CFB8C" w14:textId="77777777" w:rsidR="00030B4E" w:rsidRDefault="00030B4E" w:rsidP="009B5E94">
      <w:pPr>
        <w:pStyle w:val="a4"/>
        <w:ind w:left="0" w:firstLine="567"/>
        <w:jc w:val="both"/>
        <w:rPr>
          <w:lang w:val="uk-UA"/>
        </w:rPr>
      </w:pPr>
    </w:p>
    <w:p w14:paraId="37CAF790" w14:textId="77777777" w:rsidR="00030B4E" w:rsidRDefault="00000000" w:rsidP="00030B4E">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S</m:t>
            </m:r>
          </m:e>
          <m:sub>
            <m:r>
              <w:rPr>
                <w:rFonts w:ascii="Cambria Math" w:hAnsi="Cambria Math"/>
                <w:lang w:val="en-US"/>
              </w:rPr>
              <m:t>y</m:t>
            </m:r>
            <m:r>
              <w:rPr>
                <w:rFonts w:ascii="Cambria Math" w:hAnsi="Cambria Math"/>
                <w:lang w:val="uk-UA"/>
              </w:rPr>
              <m:t>i</m:t>
            </m:r>
          </m:sub>
        </m:sSub>
        <m:r>
          <w:rPr>
            <w:rFonts w:ascii="Cambria Math" w:hAnsi="Cambria Math"/>
            <w:lang w:val="uk-UA"/>
          </w:rPr>
          <m:t>=</m:t>
        </m:r>
        <m:rad>
          <m:radPr>
            <m:degHide m:val="1"/>
            <m:ctrlPr>
              <w:rPr>
                <w:rFonts w:ascii="Cambria Math" w:hAnsi="Cambria Math"/>
                <w:i/>
                <w:lang w:val="uk-UA"/>
              </w:rPr>
            </m:ctrlPr>
          </m:radPr>
          <m:deg/>
          <m:e>
            <m:f>
              <m:fPr>
                <m:ctrlPr>
                  <w:rPr>
                    <w:rFonts w:ascii="Cambria Math" w:hAnsi="Cambria Math"/>
                    <w:i/>
                    <w:lang w:val="uk-UA"/>
                  </w:rPr>
                </m:ctrlPr>
              </m:fPr>
              <m:num>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Y</m:t>
                                </m:r>
                              </m:e>
                            </m:acc>
                          </m:e>
                        </m:d>
                      </m:e>
                      <m:sup>
                        <m:r>
                          <w:rPr>
                            <w:rFonts w:ascii="Cambria Math" w:hAnsi="Cambria Math"/>
                            <w:lang w:val="uk-UA"/>
                          </w:rPr>
                          <m:t>2</m:t>
                        </m:r>
                      </m:sup>
                    </m:sSup>
                  </m:e>
                </m:nary>
              </m:num>
              <m:den>
                <m:d>
                  <m:dPr>
                    <m:ctrlPr>
                      <w:rPr>
                        <w:rFonts w:ascii="Cambria Math" w:hAnsi="Cambria Math"/>
                        <w:i/>
                        <w:lang w:val="uk-UA"/>
                      </w:rPr>
                    </m:ctrlPr>
                  </m:dPr>
                  <m:e>
                    <m:r>
                      <w:rPr>
                        <w:rFonts w:ascii="Cambria Math" w:hAnsi="Cambria Math"/>
                        <w:lang w:val="uk-UA"/>
                      </w:rPr>
                      <m:t>n-2</m:t>
                    </m:r>
                  </m:e>
                </m:d>
              </m:den>
            </m:f>
            <m:r>
              <w:rPr>
                <w:rFonts w:ascii="Cambria Math" w:hAnsi="Cambria Math"/>
                <w:lang w:val="uk-UA"/>
              </w:rPr>
              <m:t>∙</m:t>
            </m:r>
            <m:d>
              <m:dPr>
                <m:begChr m:val="["/>
                <m:endChr m:val="]"/>
                <m:ctrlPr>
                  <w:rPr>
                    <w:rFonts w:ascii="Cambria Math" w:hAnsi="Cambria Math"/>
                    <w:i/>
                    <w:lang w:val="uk-UA"/>
                  </w:rPr>
                </m:ctrlPr>
              </m:dPr>
              <m:e>
                <m:r>
                  <w:rPr>
                    <w:rFonts w:ascii="Cambria Math" w:hAnsi="Cambria Math"/>
                    <w:lang w:val="uk-UA"/>
                  </w:rPr>
                  <m:t>1+</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n</m:t>
                    </m:r>
                  </m:den>
                </m:f>
                <m:r>
                  <w:rPr>
                    <w:rFonts w:ascii="Cambria Math" w:hAnsi="Cambria Math"/>
                    <w:lang w:val="uk-UA"/>
                  </w:rPr>
                  <m:t>+</m:t>
                </m:r>
                <m:f>
                  <m:fPr>
                    <m:ctrlPr>
                      <w:rPr>
                        <w:rFonts w:ascii="Cambria Math" w:hAnsi="Cambria Math"/>
                        <w:i/>
                        <w:lang w:val="uk-UA"/>
                      </w:rPr>
                    </m:ctrlPr>
                  </m:fPr>
                  <m:num>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e>
                        </m:d>
                      </m:e>
                      <m:sup>
                        <m:r>
                          <w:rPr>
                            <w:rFonts w:ascii="Cambria Math" w:hAnsi="Cambria Math"/>
                            <w:lang w:val="uk-UA"/>
                          </w:rPr>
                          <m:t>2</m:t>
                        </m:r>
                      </m:sup>
                    </m:sSup>
                  </m:num>
                  <m:den>
                    <m:nary>
                      <m:naryPr>
                        <m:chr m:val="∑"/>
                        <m:limLoc m:val="undOvr"/>
                        <m:subHide m:val="1"/>
                        <m:supHide m:val="1"/>
                        <m:ctrlPr>
                          <w:rPr>
                            <w:rFonts w:ascii="Cambria Math" w:hAnsi="Cambria Math"/>
                            <w:i/>
                            <w:lang w:val="uk-UA"/>
                          </w:rPr>
                        </m:ctrlPr>
                      </m:naryPr>
                      <m:sub/>
                      <m:sup/>
                      <m:e>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X</m:t>
                                    </m:r>
                                  </m:e>
                                </m:acc>
                              </m:e>
                            </m:d>
                          </m:e>
                          <m:sup>
                            <m:r>
                              <w:rPr>
                                <w:rFonts w:ascii="Cambria Math" w:hAnsi="Cambria Math"/>
                                <w:lang w:val="uk-UA"/>
                              </w:rPr>
                              <m:t>2</m:t>
                            </m:r>
                          </m:sup>
                        </m:sSup>
                      </m:e>
                    </m:nary>
                  </m:den>
                </m:f>
              </m:e>
            </m:d>
          </m:e>
        </m:rad>
      </m:oMath>
      <w:r w:rsidR="00030B4E" w:rsidRPr="00030B4E">
        <w:rPr>
          <w:lang w:val="uk-UA"/>
        </w:rPr>
        <w:t>/</w:t>
      </w:r>
      <w:r w:rsidR="00030B4E">
        <w:rPr>
          <w:lang w:val="uk-UA"/>
        </w:rPr>
        <w:t xml:space="preserve">                                        (13.</w:t>
      </w:r>
      <w:r w:rsidR="00030B4E" w:rsidRPr="00030B4E">
        <w:rPr>
          <w:lang w:val="uk-UA"/>
        </w:rPr>
        <w:t>7</w:t>
      </w:r>
      <w:r w:rsidR="00030B4E">
        <w:rPr>
          <w:lang w:val="uk-UA"/>
        </w:rPr>
        <w:t>)</w:t>
      </w:r>
    </w:p>
    <w:p w14:paraId="008810A7" w14:textId="77777777" w:rsidR="00030B4E" w:rsidRDefault="00030B4E" w:rsidP="009B5E94">
      <w:pPr>
        <w:pStyle w:val="a4"/>
        <w:ind w:left="0" w:firstLine="567"/>
        <w:jc w:val="both"/>
        <w:rPr>
          <w:lang w:val="uk-UA"/>
        </w:rPr>
      </w:pPr>
    </w:p>
    <w:p w14:paraId="7EF39920" w14:textId="77777777" w:rsidR="003E3441" w:rsidRDefault="003E3441" w:rsidP="009B5E94">
      <w:pPr>
        <w:pStyle w:val="a4"/>
        <w:ind w:left="0" w:firstLine="567"/>
        <w:jc w:val="both"/>
        <w:rPr>
          <w:lang w:val="uk-UA"/>
        </w:rPr>
      </w:pPr>
      <w:r>
        <w:rPr>
          <w:lang w:val="uk-UA"/>
        </w:rPr>
        <w:t>Тоді довірчі межі будуть дорівнювати:</w:t>
      </w:r>
    </w:p>
    <w:p w14:paraId="6246653F" w14:textId="77777777" w:rsidR="003E3441" w:rsidRPr="003E3441" w:rsidRDefault="003E3441" w:rsidP="009B5E94">
      <w:pPr>
        <w:pStyle w:val="a4"/>
        <w:ind w:left="0" w:firstLine="567"/>
        <w:jc w:val="both"/>
        <w:rPr>
          <w:lang w:val="uk-UA"/>
        </w:rPr>
      </w:pPr>
    </w:p>
    <w:p w14:paraId="41A71A99" w14:textId="77777777" w:rsidR="003E3441" w:rsidRPr="00DF32FA" w:rsidRDefault="00000000" w:rsidP="003E3441">
      <w:pPr>
        <w:pStyle w:val="a4"/>
        <w:ind w:left="0" w:firstLine="567"/>
        <w:jc w:val="right"/>
        <w:rPr>
          <w:lang w:val="uk-UA"/>
        </w:rPr>
      </w:pPr>
      <m:oMath>
        <m:sSub>
          <m:sSubPr>
            <m:ctrlPr>
              <w:rPr>
                <w:rFonts w:ascii="Cambria Math" w:hAnsi="Cambria Math"/>
                <w:i/>
                <w:lang w:val="uk-UA"/>
              </w:rPr>
            </m:ctrlPr>
          </m:sSubPr>
          <m:e>
            <m:r>
              <w:rPr>
                <w:rFonts w:ascii="Cambria Math" w:hAnsi="Cambria Math"/>
                <w:lang w:val="en-US"/>
              </w:rPr>
              <m:t>y</m:t>
            </m:r>
          </m:e>
          <m:sub>
            <m:r>
              <w:rPr>
                <w:rFonts w:ascii="Cambria Math" w:hAnsi="Cambria Math"/>
                <w:lang w:val="uk-UA"/>
              </w:rPr>
              <m:t>ih</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Y</m:t>
                </m:r>
              </m:e>
            </m:acc>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q</m:t>
            </m:r>
          </m:sub>
        </m:sSub>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yi</m:t>
            </m:r>
          </m:sub>
        </m:sSub>
      </m:oMath>
      <w:r w:rsidR="003E3441" w:rsidRPr="00DF32FA">
        <w:rPr>
          <w:lang w:val="uk-UA"/>
        </w:rPr>
        <w:t xml:space="preserve"> </w:t>
      </w:r>
      <w:r w:rsidR="003E3441">
        <w:rPr>
          <w:lang w:val="uk-UA"/>
        </w:rPr>
        <w:t xml:space="preserve">,     </w:t>
      </w:r>
      <w:r w:rsidR="003E3441" w:rsidRPr="00DF32FA">
        <w:rPr>
          <w:lang w:val="uk-UA"/>
        </w:rPr>
        <w:t xml:space="preserve">                      </w:t>
      </w:r>
      <m:oMath>
        <m:sSub>
          <m:sSubPr>
            <m:ctrlPr>
              <w:rPr>
                <w:rFonts w:ascii="Cambria Math" w:hAnsi="Cambria Math"/>
                <w:i/>
                <w:lang w:val="uk-UA"/>
              </w:rPr>
            </m:ctrlPr>
          </m:sSubPr>
          <m:e>
            <m:r>
              <w:rPr>
                <w:rFonts w:ascii="Cambria Math" w:hAnsi="Cambria Math"/>
                <w:lang w:val="en-US"/>
              </w:rPr>
              <m:t>y</m:t>
            </m:r>
          </m:e>
          <m:sub>
            <m:r>
              <w:rPr>
                <w:rFonts w:ascii="Cambria Math" w:hAnsi="Cambria Math"/>
                <w:lang w:val="uk-UA"/>
              </w:rPr>
              <m:t>il</m:t>
            </m:r>
          </m:sub>
        </m:sSub>
        <m:r>
          <w:rPr>
            <w:rFonts w:ascii="Cambria Math" w:hAnsi="Cambria Math"/>
            <w:lang w:val="uk-UA"/>
          </w:rPr>
          <m:t>=</m:t>
        </m:r>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Y</m:t>
                </m:r>
              </m:e>
            </m:acc>
          </m:e>
          <m:sub>
            <m:r>
              <w:rPr>
                <w:rFonts w:ascii="Cambria Math" w:hAnsi="Cambria Math"/>
                <w:lang w:val="uk-UA"/>
              </w:rPr>
              <m:t>i</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t</m:t>
            </m:r>
          </m:e>
          <m:sub>
            <m:r>
              <w:rPr>
                <w:rFonts w:ascii="Cambria Math" w:hAnsi="Cambria Math"/>
                <w:lang w:val="uk-UA"/>
              </w:rPr>
              <m:t>q</m:t>
            </m:r>
          </m:sub>
        </m:sSub>
        <m:sSub>
          <m:sSubPr>
            <m:ctrlPr>
              <w:rPr>
                <w:rFonts w:ascii="Cambria Math" w:hAnsi="Cambria Math"/>
                <w:i/>
                <w:lang w:val="uk-UA"/>
              </w:rPr>
            </m:ctrlPr>
          </m:sSubPr>
          <m:e>
            <m:r>
              <w:rPr>
                <w:rFonts w:ascii="Cambria Math" w:hAnsi="Cambria Math"/>
                <w:lang w:val="uk-UA"/>
              </w:rPr>
              <m:t>S</m:t>
            </m:r>
          </m:e>
          <m:sub>
            <m:r>
              <w:rPr>
                <w:rFonts w:ascii="Cambria Math" w:hAnsi="Cambria Math"/>
                <w:lang w:val="uk-UA"/>
              </w:rPr>
              <m:t>yi</m:t>
            </m:r>
          </m:sub>
        </m:sSub>
      </m:oMath>
      <w:r w:rsidR="003E3441">
        <w:rPr>
          <w:lang w:val="uk-UA"/>
        </w:rPr>
        <w:t xml:space="preserve">                       (13.8)</w:t>
      </w:r>
    </w:p>
    <w:p w14:paraId="42B42AF6" w14:textId="77777777" w:rsidR="00030B4E" w:rsidRDefault="00030B4E" w:rsidP="009B5E94">
      <w:pPr>
        <w:pStyle w:val="a4"/>
        <w:ind w:left="0" w:firstLine="567"/>
        <w:jc w:val="both"/>
        <w:rPr>
          <w:lang w:val="uk-UA"/>
        </w:rPr>
      </w:pPr>
    </w:p>
    <w:p w14:paraId="14E0EEDE" w14:textId="77777777" w:rsidR="0058550D" w:rsidRDefault="0058550D" w:rsidP="009B5E94">
      <w:pPr>
        <w:pStyle w:val="a4"/>
        <w:ind w:left="0" w:firstLine="567"/>
        <w:jc w:val="both"/>
        <w:rPr>
          <w:lang w:val="uk-UA"/>
        </w:rPr>
      </w:pPr>
      <w:r>
        <w:rPr>
          <w:lang w:val="uk-UA"/>
        </w:rPr>
        <w:lastRenderedPageBreak/>
        <w:t xml:space="preserve">Якщо виникає необхідність перевірки статичної гіпотези про рівність двох рівнянь регресії, то така перевірка включає послідовну перевірку справедливості трьох статичних гіпотез: </w:t>
      </w:r>
    </w:p>
    <w:p w14:paraId="143889C7" w14:textId="77777777" w:rsidR="0058550D" w:rsidRDefault="0058550D" w:rsidP="0058550D">
      <w:pPr>
        <w:pStyle w:val="a4"/>
        <w:numPr>
          <w:ilvl w:val="0"/>
          <w:numId w:val="11"/>
        </w:numPr>
        <w:jc w:val="both"/>
        <w:rPr>
          <w:lang w:val="uk-UA"/>
        </w:rPr>
      </w:pPr>
      <w:r>
        <w:rPr>
          <w:lang w:val="uk-UA"/>
        </w:rPr>
        <w:t>про залишкові дисперсії;</w:t>
      </w:r>
    </w:p>
    <w:p w14:paraId="580A4393" w14:textId="77777777" w:rsidR="0058550D" w:rsidRDefault="0058550D" w:rsidP="0058550D">
      <w:pPr>
        <w:pStyle w:val="a4"/>
        <w:numPr>
          <w:ilvl w:val="0"/>
          <w:numId w:val="11"/>
        </w:numPr>
        <w:jc w:val="both"/>
        <w:rPr>
          <w:lang w:val="uk-UA"/>
        </w:rPr>
      </w:pPr>
      <w:r>
        <w:rPr>
          <w:lang w:val="uk-UA"/>
        </w:rPr>
        <w:t xml:space="preserve">про значення коефіцієнтів регресії </w:t>
      </w:r>
      <w:r w:rsidRPr="0058550D">
        <w:rPr>
          <w:i/>
          <w:lang w:val="uk-UA"/>
        </w:rPr>
        <w:t>b</w:t>
      </w:r>
      <w:r>
        <w:rPr>
          <w:lang w:val="uk-UA"/>
        </w:rPr>
        <w:t xml:space="preserve">; </w:t>
      </w:r>
    </w:p>
    <w:p w14:paraId="1CCF45A8" w14:textId="77777777" w:rsidR="0058550D" w:rsidRDefault="0058550D" w:rsidP="0058550D">
      <w:pPr>
        <w:pStyle w:val="a4"/>
        <w:numPr>
          <w:ilvl w:val="0"/>
          <w:numId w:val="11"/>
        </w:numPr>
        <w:jc w:val="both"/>
        <w:rPr>
          <w:lang w:val="uk-UA"/>
        </w:rPr>
      </w:pPr>
      <w:r>
        <w:rPr>
          <w:lang w:val="uk-UA"/>
        </w:rPr>
        <w:t xml:space="preserve">про значення коефіцієнтів (константа) </w:t>
      </w:r>
      <w:r w:rsidRPr="0058550D">
        <w:rPr>
          <w:i/>
          <w:lang w:val="uk-UA"/>
        </w:rPr>
        <w:t>a</w:t>
      </w:r>
      <w:r>
        <w:rPr>
          <w:lang w:val="uk-UA"/>
        </w:rPr>
        <w:t xml:space="preserve">. </w:t>
      </w:r>
    </w:p>
    <w:p w14:paraId="56AFFD0B" w14:textId="77777777" w:rsidR="0058550D" w:rsidRDefault="0058550D" w:rsidP="0058550D">
      <w:pPr>
        <w:pStyle w:val="a4"/>
        <w:ind w:left="0" w:firstLine="567"/>
        <w:jc w:val="both"/>
        <w:rPr>
          <w:lang w:val="uk-UA"/>
        </w:rPr>
      </w:pPr>
      <w:r>
        <w:rPr>
          <w:lang w:val="uk-UA"/>
        </w:rPr>
        <w:t xml:space="preserve">У розглянутій парній регресії значення </w:t>
      </w:r>
      <w:r w:rsidRPr="0058550D">
        <w:rPr>
          <w:i/>
          <w:lang w:val="uk-UA"/>
        </w:rPr>
        <w:t>y</w:t>
      </w:r>
      <w:r>
        <w:rPr>
          <w:lang w:val="uk-UA"/>
        </w:rPr>
        <w:t xml:space="preserve"> залежать від значень тільки однієї змінної x. Однак в загальному випадку y може залежати від декількох змінних </w:t>
      </w:r>
      <w:r w:rsidRPr="0058550D">
        <w:rPr>
          <w:i/>
          <w:lang w:val="uk-UA"/>
        </w:rPr>
        <w:t>x</w:t>
      </w:r>
      <w:r w:rsidRPr="0058550D">
        <w:rPr>
          <w:vertAlign w:val="subscript"/>
          <w:lang w:val="uk-UA"/>
        </w:rPr>
        <w:t>1</w:t>
      </w:r>
      <w:r>
        <w:rPr>
          <w:lang w:val="uk-UA"/>
        </w:rPr>
        <w:t xml:space="preserve">, </w:t>
      </w:r>
      <w:r w:rsidRPr="0058550D">
        <w:rPr>
          <w:i/>
          <w:lang w:val="uk-UA"/>
        </w:rPr>
        <w:t>x</w:t>
      </w:r>
      <w:r w:rsidRPr="0058550D">
        <w:rPr>
          <w:vertAlign w:val="subscript"/>
          <w:lang w:val="uk-UA"/>
        </w:rPr>
        <w:t>2</w:t>
      </w:r>
      <w:r>
        <w:rPr>
          <w:lang w:val="uk-UA"/>
        </w:rPr>
        <w:t xml:space="preserve">, ..., </w:t>
      </w:r>
      <w:r w:rsidRPr="0058550D">
        <w:rPr>
          <w:i/>
          <w:lang w:val="uk-UA"/>
        </w:rPr>
        <w:t>x</w:t>
      </w:r>
      <w:r w:rsidRPr="0058550D">
        <w:rPr>
          <w:i/>
          <w:vertAlign w:val="subscript"/>
          <w:lang w:val="uk-UA"/>
        </w:rPr>
        <w:t>n</w:t>
      </w:r>
      <w:r>
        <w:rPr>
          <w:lang w:val="uk-UA"/>
        </w:rPr>
        <w:t xml:space="preserve">. Це так званий випадок множинної регресії. </w:t>
      </w:r>
    </w:p>
    <w:p w14:paraId="388B85FC" w14:textId="77777777" w:rsidR="003E3441" w:rsidRDefault="0058550D" w:rsidP="0058550D">
      <w:pPr>
        <w:pStyle w:val="a4"/>
        <w:ind w:left="0" w:firstLine="567"/>
        <w:jc w:val="both"/>
        <w:rPr>
          <w:lang w:val="uk-UA"/>
        </w:rPr>
      </w:pPr>
      <w:r>
        <w:rPr>
          <w:lang w:val="uk-UA"/>
        </w:rPr>
        <w:t xml:space="preserve">Оцінка параметрів регресії зазвичай супроводжується розрахунком додаткової характеристики, що називаєтсья коефіцієнтом кореляції. Вибірковий коефіцієнт кореляції є емпіричною (тобто визначеною за експериментальними результатами) мірою лінійної залежності між </w:t>
      </w:r>
      <w:r w:rsidRPr="0058550D">
        <w:rPr>
          <w:i/>
          <w:lang w:val="uk-UA"/>
        </w:rPr>
        <w:t>x</w:t>
      </w:r>
      <w:r>
        <w:rPr>
          <w:lang w:val="uk-UA"/>
        </w:rPr>
        <w:t xml:space="preserve"> і </w:t>
      </w:r>
      <w:r w:rsidRPr="0058550D">
        <w:rPr>
          <w:i/>
          <w:lang w:val="uk-UA"/>
        </w:rPr>
        <w:t>y</w:t>
      </w:r>
      <w:r>
        <w:rPr>
          <w:lang w:val="uk-UA"/>
        </w:rPr>
        <w:t>. У математичній статистиці ступінь кореляції змінних (</w:t>
      </w:r>
      <w:r w:rsidRPr="0058550D">
        <w:rPr>
          <w:i/>
          <w:lang w:val="uk-UA"/>
        </w:rPr>
        <w:t>n</w:t>
      </w:r>
      <w:r>
        <w:rPr>
          <w:lang w:val="uk-UA"/>
        </w:rPr>
        <w:t xml:space="preserve"> пар випадкових величин </w:t>
      </w:r>
      <w:r w:rsidRPr="0058550D">
        <w:rPr>
          <w:i/>
          <w:lang w:val="uk-UA"/>
        </w:rPr>
        <w:t>x</w:t>
      </w:r>
      <w:r w:rsidRPr="0058550D">
        <w:rPr>
          <w:i/>
          <w:vertAlign w:val="subscript"/>
          <w:lang w:val="uk-UA"/>
        </w:rPr>
        <w:t>i</w:t>
      </w:r>
      <w:r>
        <w:rPr>
          <w:lang w:val="uk-UA"/>
        </w:rPr>
        <w:t xml:space="preserve">, </w:t>
      </w:r>
      <w:r w:rsidRPr="0058550D">
        <w:rPr>
          <w:i/>
          <w:lang w:val="uk-UA"/>
        </w:rPr>
        <w:t>y</w:t>
      </w:r>
      <w:r w:rsidRPr="0058550D">
        <w:rPr>
          <w:i/>
          <w:vertAlign w:val="subscript"/>
          <w:lang w:val="uk-UA"/>
        </w:rPr>
        <w:t>i</w:t>
      </w:r>
      <w:r>
        <w:rPr>
          <w:lang w:val="uk-UA"/>
        </w:rPr>
        <w:t xml:space="preserve">, </w:t>
      </w:r>
      <w:r w:rsidRPr="0058550D">
        <w:rPr>
          <w:i/>
          <w:lang w:val="uk-UA"/>
        </w:rPr>
        <w:t>i</w:t>
      </w:r>
      <w:r>
        <w:rPr>
          <w:lang w:val="uk-UA"/>
        </w:rPr>
        <w:t xml:space="preserve"> = 1, 2, 3, ..., </w:t>
      </w:r>
      <w:r w:rsidRPr="0058550D">
        <w:rPr>
          <w:i/>
          <w:lang w:val="uk-UA"/>
        </w:rPr>
        <w:t>n</w:t>
      </w:r>
      <w:r>
        <w:rPr>
          <w:lang w:val="uk-UA"/>
        </w:rPr>
        <w:t>) оцінюють вибірковим коефіцієнтом кореляції Пірсона:</w:t>
      </w:r>
    </w:p>
    <w:p w14:paraId="5B9FD91B" w14:textId="77777777" w:rsidR="0058550D" w:rsidRDefault="0058550D" w:rsidP="0058550D">
      <w:pPr>
        <w:pStyle w:val="a4"/>
        <w:ind w:left="0" w:firstLine="567"/>
        <w:jc w:val="both"/>
        <w:rPr>
          <w:lang w:val="uk-UA"/>
        </w:rPr>
      </w:pPr>
    </w:p>
    <w:p w14:paraId="1E58C25E" w14:textId="77777777" w:rsidR="0058550D" w:rsidRDefault="00000000" w:rsidP="005A3F44">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b</m:t>
            </m:r>
          </m:sub>
        </m:sSub>
        <m:r>
          <w:rPr>
            <w:rFonts w:ascii="Cambria Math" w:hAnsi="Cambria Math"/>
            <w:lang w:val="uk-UA"/>
          </w:rPr>
          <m:t>=</m:t>
        </m:r>
        <m:f>
          <m:fPr>
            <m:ctrlPr>
              <w:rPr>
                <w:rFonts w:ascii="Cambria Math" w:hAnsi="Cambria Math"/>
                <w:i/>
                <w:lang w:val="uk-UA"/>
              </w:rPr>
            </m:ctrlPr>
          </m:fPr>
          <m:num>
            <m:r>
              <w:rPr>
                <w:rFonts w:ascii="Cambria Math" w:hAnsi="Cambria Math"/>
                <w:lang w:val="uk-UA"/>
              </w:rPr>
              <m:t>n</m:t>
            </m:r>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e>
            </m:nary>
            <m:r>
              <w:rPr>
                <w:rFonts w:ascii="Cambria Math" w:hAnsi="Cambria Math"/>
                <w:lang w:val="uk-UA"/>
              </w:rPr>
              <m:t>-</m:t>
            </m:r>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e>
            </m:nary>
          </m:num>
          <m:den>
            <m:rad>
              <m:radPr>
                <m:degHide m:val="1"/>
                <m:ctrlPr>
                  <w:rPr>
                    <w:rFonts w:ascii="Cambria Math" w:hAnsi="Cambria Math"/>
                    <w:i/>
                    <w:lang w:val="uk-UA"/>
                  </w:rPr>
                </m:ctrlPr>
              </m:radPr>
              <m:deg/>
              <m:e>
                <m:d>
                  <m:dPr>
                    <m:begChr m:val="["/>
                    <m:endChr m:val="]"/>
                    <m:ctrlPr>
                      <w:rPr>
                        <w:rFonts w:ascii="Cambria Math" w:hAnsi="Cambria Math"/>
                        <w:i/>
                        <w:lang w:val="uk-UA"/>
                      </w:rPr>
                    </m:ctrlPr>
                  </m:dPr>
                  <m:e>
                    <m:r>
                      <w:rPr>
                        <w:rFonts w:ascii="Cambria Math" w:hAnsi="Cambria Math"/>
                        <w:lang w:val="uk-UA"/>
                      </w:rPr>
                      <m:t>n</m:t>
                    </m:r>
                    <m:nary>
                      <m:naryPr>
                        <m:chr m:val="∑"/>
                        <m:limLoc m:val="undOvr"/>
                        <m:subHide m:val="1"/>
                        <m:supHide m:val="1"/>
                        <m:ctrlPr>
                          <w:rPr>
                            <w:rFonts w:ascii="Cambria Math" w:hAnsi="Cambria Math"/>
                            <w:i/>
                            <w:lang w:val="uk-UA"/>
                          </w:rPr>
                        </m:ctrlPr>
                      </m:naryPr>
                      <m:sub/>
                      <m:sup/>
                      <m:e>
                        <m:sSubSup>
                          <m:sSubSupPr>
                            <m:ctrlPr>
                              <w:rPr>
                                <w:rFonts w:ascii="Cambria Math" w:hAnsi="Cambria Math"/>
                                <w:i/>
                                <w:lang w:val="uk-UA"/>
                              </w:rPr>
                            </m:ctrlPr>
                          </m:sSubSupPr>
                          <m:e>
                            <m:r>
                              <w:rPr>
                                <w:rFonts w:ascii="Cambria Math" w:hAnsi="Cambria Math"/>
                                <w:lang w:val="uk-UA"/>
                              </w:rPr>
                              <m:t>x</m:t>
                            </m:r>
                          </m:e>
                          <m:sub>
                            <m:r>
                              <w:rPr>
                                <w:rFonts w:ascii="Cambria Math" w:hAnsi="Cambria Math"/>
                                <w:lang w:val="uk-UA"/>
                              </w:rPr>
                              <m:t>i</m:t>
                            </m:r>
                          </m:sub>
                          <m:sup>
                            <m:r>
                              <w:rPr>
                                <w:rFonts w:ascii="Cambria Math" w:hAnsi="Cambria Math"/>
                                <w:lang w:val="uk-UA"/>
                              </w:rPr>
                              <m:t>2</m:t>
                            </m:r>
                          </m:sup>
                        </m:sSubSup>
                      </m:e>
                    </m:nary>
                    <m:r>
                      <w:rPr>
                        <w:rFonts w:ascii="Cambria Math" w:hAnsi="Cambria Math"/>
                        <w:lang w:val="uk-UA"/>
                      </w:rPr>
                      <m:t>-</m:t>
                    </m:r>
                    <m:sSup>
                      <m:sSupPr>
                        <m:ctrlPr>
                          <w:rPr>
                            <w:rFonts w:ascii="Cambria Math" w:hAnsi="Cambria Math"/>
                            <w:i/>
                            <w:lang w:val="uk-UA"/>
                          </w:rPr>
                        </m:ctrlPr>
                      </m:sSupPr>
                      <m:e>
                        <m:d>
                          <m:dPr>
                            <m:ctrlPr>
                              <w:rPr>
                                <w:rFonts w:ascii="Cambria Math" w:hAnsi="Cambria Math"/>
                                <w:i/>
                                <w:lang w:val="uk-UA"/>
                              </w:rPr>
                            </m:ctrlPr>
                          </m:dPr>
                          <m:e>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x</m:t>
                                    </m:r>
                                  </m:e>
                                  <m:sub>
                                    <m:r>
                                      <w:rPr>
                                        <w:rFonts w:ascii="Cambria Math" w:hAnsi="Cambria Math"/>
                                        <w:lang w:val="uk-UA"/>
                                      </w:rPr>
                                      <m:t>i</m:t>
                                    </m:r>
                                  </m:sub>
                                </m:sSub>
                              </m:e>
                            </m:nary>
                          </m:e>
                        </m:d>
                      </m:e>
                      <m:sup>
                        <m:r>
                          <w:rPr>
                            <w:rFonts w:ascii="Cambria Math" w:hAnsi="Cambria Math"/>
                            <w:lang w:val="uk-UA"/>
                          </w:rPr>
                          <m:t>2</m:t>
                        </m:r>
                      </m:sup>
                    </m:sSup>
                  </m:e>
                </m:d>
                <m:d>
                  <m:dPr>
                    <m:begChr m:val="["/>
                    <m:endChr m:val="]"/>
                    <m:ctrlPr>
                      <w:rPr>
                        <w:rFonts w:ascii="Cambria Math" w:hAnsi="Cambria Math"/>
                        <w:i/>
                        <w:lang w:val="uk-UA"/>
                      </w:rPr>
                    </m:ctrlPr>
                  </m:dPr>
                  <m:e>
                    <m:r>
                      <w:rPr>
                        <w:rFonts w:ascii="Cambria Math" w:hAnsi="Cambria Math"/>
                        <w:lang w:val="uk-UA"/>
                      </w:rPr>
                      <m:t>n</m:t>
                    </m:r>
                    <m:nary>
                      <m:naryPr>
                        <m:chr m:val="∑"/>
                        <m:limLoc m:val="undOvr"/>
                        <m:subHide m:val="1"/>
                        <m:supHide m:val="1"/>
                        <m:ctrlPr>
                          <w:rPr>
                            <w:rFonts w:ascii="Cambria Math" w:hAnsi="Cambria Math"/>
                            <w:i/>
                            <w:lang w:val="uk-UA"/>
                          </w:rPr>
                        </m:ctrlPr>
                      </m:naryPr>
                      <m:sub/>
                      <m:sup/>
                      <m:e>
                        <m:sSubSup>
                          <m:sSubSupPr>
                            <m:ctrlPr>
                              <w:rPr>
                                <w:rFonts w:ascii="Cambria Math" w:hAnsi="Cambria Math"/>
                                <w:i/>
                                <w:lang w:val="uk-UA"/>
                              </w:rPr>
                            </m:ctrlPr>
                          </m:sSubSupPr>
                          <m:e>
                            <m:r>
                              <w:rPr>
                                <w:rFonts w:ascii="Cambria Math" w:hAnsi="Cambria Math"/>
                                <w:lang w:val="uk-UA"/>
                              </w:rPr>
                              <m:t>y</m:t>
                            </m:r>
                          </m:e>
                          <m:sub>
                            <m:r>
                              <w:rPr>
                                <w:rFonts w:ascii="Cambria Math" w:hAnsi="Cambria Math"/>
                                <w:lang w:val="uk-UA"/>
                              </w:rPr>
                              <m:t>i</m:t>
                            </m:r>
                          </m:sub>
                          <m:sup>
                            <m:r>
                              <w:rPr>
                                <w:rFonts w:ascii="Cambria Math" w:hAnsi="Cambria Math"/>
                                <w:lang w:val="uk-UA"/>
                              </w:rPr>
                              <m:t>2</m:t>
                            </m:r>
                          </m:sup>
                        </m:sSubSup>
                      </m:e>
                    </m:nary>
                    <m:r>
                      <w:rPr>
                        <w:rFonts w:ascii="Cambria Math" w:hAnsi="Cambria Math"/>
                        <w:lang w:val="uk-UA"/>
                      </w:rPr>
                      <m:t>-</m:t>
                    </m:r>
                    <m:sSup>
                      <m:sSupPr>
                        <m:ctrlPr>
                          <w:rPr>
                            <w:rFonts w:ascii="Cambria Math" w:hAnsi="Cambria Math"/>
                            <w:i/>
                            <w:lang w:val="uk-UA"/>
                          </w:rPr>
                        </m:ctrlPr>
                      </m:sSupPr>
                      <m:e>
                        <m:d>
                          <m:dPr>
                            <m:ctrlPr>
                              <w:rPr>
                                <w:rFonts w:ascii="Cambria Math" w:hAnsi="Cambria Math"/>
                                <w:i/>
                                <w:lang w:val="uk-UA"/>
                              </w:rPr>
                            </m:ctrlPr>
                          </m:dPr>
                          <m:e>
                            <m:nary>
                              <m:naryPr>
                                <m:chr m:val="∑"/>
                                <m:limLoc m:val="undOvr"/>
                                <m:subHide m:val="1"/>
                                <m:supHide m:val="1"/>
                                <m:ctrlPr>
                                  <w:rPr>
                                    <w:rFonts w:ascii="Cambria Math" w:hAnsi="Cambria Math"/>
                                    <w:i/>
                                    <w:lang w:val="uk-UA"/>
                                  </w:rPr>
                                </m:ctrlPr>
                              </m:naryPr>
                              <m:sub/>
                              <m:sup/>
                              <m:e>
                                <m:sSub>
                                  <m:sSubPr>
                                    <m:ctrlPr>
                                      <w:rPr>
                                        <w:rFonts w:ascii="Cambria Math" w:hAnsi="Cambria Math"/>
                                        <w:i/>
                                        <w:lang w:val="uk-UA"/>
                                      </w:rPr>
                                    </m:ctrlPr>
                                  </m:sSubPr>
                                  <m:e>
                                    <m:r>
                                      <w:rPr>
                                        <w:rFonts w:ascii="Cambria Math" w:hAnsi="Cambria Math"/>
                                        <w:lang w:val="uk-UA"/>
                                      </w:rPr>
                                      <m:t>y</m:t>
                                    </m:r>
                                  </m:e>
                                  <m:sub>
                                    <m:r>
                                      <w:rPr>
                                        <w:rFonts w:ascii="Cambria Math" w:hAnsi="Cambria Math"/>
                                        <w:lang w:val="uk-UA"/>
                                      </w:rPr>
                                      <m:t>i</m:t>
                                    </m:r>
                                  </m:sub>
                                </m:sSub>
                              </m:e>
                            </m:nary>
                          </m:e>
                        </m:d>
                      </m:e>
                      <m:sup>
                        <m:r>
                          <w:rPr>
                            <w:rFonts w:ascii="Cambria Math" w:hAnsi="Cambria Math"/>
                            <w:lang w:val="uk-UA"/>
                          </w:rPr>
                          <m:t>2</m:t>
                        </m:r>
                      </m:sup>
                    </m:sSup>
                  </m:e>
                </m:d>
              </m:e>
            </m:rad>
          </m:den>
        </m:f>
      </m:oMath>
      <w:r w:rsidR="005A3F44" w:rsidRPr="005A3F44">
        <w:rPr>
          <w:lang w:val="uk-UA"/>
        </w:rPr>
        <w:t>.</w:t>
      </w:r>
      <w:r w:rsidR="005A3F44">
        <w:rPr>
          <w:lang w:val="uk-UA"/>
        </w:rPr>
        <w:t xml:space="preserve">                                        (13.9)</w:t>
      </w:r>
    </w:p>
    <w:p w14:paraId="4E2556A8" w14:textId="77777777" w:rsidR="005A3F44" w:rsidRDefault="005A3F44" w:rsidP="005A3F44">
      <w:pPr>
        <w:pStyle w:val="a4"/>
        <w:ind w:left="0" w:firstLine="567"/>
        <w:jc w:val="right"/>
        <w:rPr>
          <w:lang w:val="uk-UA"/>
        </w:rPr>
      </w:pPr>
    </w:p>
    <w:p w14:paraId="097A41F4" w14:textId="77777777" w:rsidR="005A3F44" w:rsidRDefault="005A3F44" w:rsidP="005A3F44">
      <w:pPr>
        <w:pStyle w:val="a4"/>
        <w:ind w:left="0" w:firstLine="567"/>
        <w:jc w:val="both"/>
        <w:rPr>
          <w:lang w:val="uk-UA"/>
        </w:rPr>
      </w:pPr>
      <w:r>
        <w:rPr>
          <w:lang w:val="uk-UA"/>
        </w:rPr>
        <w:t xml:space="preserve">Якщо </w:t>
      </w:r>
      <w:r w:rsidRPr="005A3F44">
        <w:rPr>
          <w:i/>
          <w:lang w:val="uk-UA"/>
        </w:rPr>
        <w:t>r</w:t>
      </w:r>
      <w:r w:rsidRPr="005A3F44">
        <w:rPr>
          <w:i/>
          <w:vertAlign w:val="subscript"/>
          <w:lang w:val="uk-UA"/>
        </w:rPr>
        <w:t>b</w:t>
      </w:r>
      <w:r>
        <w:rPr>
          <w:i/>
          <w:vertAlign w:val="subscript"/>
          <w:lang w:val="uk-UA"/>
        </w:rPr>
        <w:t xml:space="preserve"> </w:t>
      </w:r>
      <w:r>
        <w:rPr>
          <w:lang w:val="uk-UA"/>
        </w:rPr>
        <w:t xml:space="preserve">&gt; 0, то при збільшенні </w:t>
      </w:r>
      <w:r w:rsidRPr="005A3F44">
        <w:rPr>
          <w:i/>
          <w:lang w:val="uk-UA"/>
        </w:rPr>
        <w:t>x</w:t>
      </w:r>
      <w:r>
        <w:rPr>
          <w:lang w:val="uk-UA"/>
        </w:rPr>
        <w:t xml:space="preserve"> зростає </w:t>
      </w:r>
      <w:r w:rsidRPr="005A3F44">
        <w:rPr>
          <w:i/>
          <w:lang w:val="uk-UA"/>
        </w:rPr>
        <w:t>y</w:t>
      </w:r>
      <w:r>
        <w:rPr>
          <w:lang w:val="uk-UA"/>
        </w:rPr>
        <w:t xml:space="preserve">, при </w:t>
      </w:r>
      <w:r w:rsidRPr="005A3F44">
        <w:rPr>
          <w:i/>
          <w:lang w:val="uk-UA"/>
        </w:rPr>
        <w:t>r</w:t>
      </w:r>
      <w:r w:rsidRPr="005A3F44">
        <w:rPr>
          <w:i/>
          <w:vertAlign w:val="subscript"/>
          <w:lang w:val="uk-UA"/>
        </w:rPr>
        <w:t>b</w:t>
      </w:r>
      <w:r>
        <w:rPr>
          <w:lang w:val="uk-UA"/>
        </w:rPr>
        <w:t xml:space="preserve"> &lt; 0, з ростом </w:t>
      </w:r>
      <w:r w:rsidRPr="005A3F44">
        <w:rPr>
          <w:i/>
          <w:lang w:val="uk-UA"/>
        </w:rPr>
        <w:t>x</w:t>
      </w:r>
      <w:r>
        <w:rPr>
          <w:lang w:val="uk-UA"/>
        </w:rPr>
        <w:t xml:space="preserve">, </w:t>
      </w:r>
      <w:r w:rsidRPr="005A3F44">
        <w:rPr>
          <w:i/>
          <w:lang w:val="uk-UA"/>
        </w:rPr>
        <w:t>y</w:t>
      </w:r>
      <w:r>
        <w:rPr>
          <w:lang w:val="uk-UA"/>
        </w:rPr>
        <w:t xml:space="preserve"> – зменшується. Прийнято вважати, що при виконанні умови 0,75 &lt;</w:t>
      </w:r>
      <w:r w:rsidRPr="005A3F44">
        <w:rPr>
          <w:i/>
          <w:lang w:val="uk-UA"/>
        </w:rPr>
        <w:t xml:space="preserve"> r</w:t>
      </w:r>
      <w:r w:rsidRPr="005A3F44">
        <w:rPr>
          <w:i/>
          <w:vertAlign w:val="subscript"/>
          <w:lang w:val="uk-UA"/>
        </w:rPr>
        <w:t>b</w:t>
      </w:r>
      <w:r>
        <w:rPr>
          <w:lang w:val="uk-UA"/>
        </w:rPr>
        <w:t xml:space="preserve"> &lt; 0,95 існує сильний зв'язок, а при 0,95 &lt;</w:t>
      </w:r>
      <w:r w:rsidRPr="005A3F44">
        <w:rPr>
          <w:i/>
          <w:lang w:val="uk-UA"/>
        </w:rPr>
        <w:t xml:space="preserve"> r</w:t>
      </w:r>
      <w:r w:rsidRPr="005A3F44">
        <w:rPr>
          <w:i/>
          <w:vertAlign w:val="subscript"/>
          <w:lang w:val="uk-UA"/>
        </w:rPr>
        <w:t>b</w:t>
      </w:r>
      <w:r>
        <w:rPr>
          <w:lang w:val="uk-UA"/>
        </w:rPr>
        <w:t xml:space="preserve"> ≤ 1 – функціональна залежність. </w:t>
      </w:r>
    </w:p>
    <w:p w14:paraId="3240D5BA" w14:textId="77777777" w:rsidR="005A3F44" w:rsidRDefault="005A3F44" w:rsidP="005A3F44">
      <w:pPr>
        <w:pStyle w:val="a4"/>
        <w:ind w:left="0" w:firstLine="567"/>
        <w:jc w:val="both"/>
        <w:rPr>
          <w:lang w:val="uk-UA"/>
        </w:rPr>
      </w:pPr>
      <w:r>
        <w:rPr>
          <w:lang w:val="uk-UA"/>
        </w:rPr>
        <w:t xml:space="preserve">Для невеликих значень </w:t>
      </w:r>
      <w:r w:rsidRPr="005A3F44">
        <w:rPr>
          <w:i/>
          <w:lang w:val="uk-UA"/>
        </w:rPr>
        <w:t>n</w:t>
      </w:r>
      <w:r>
        <w:rPr>
          <w:lang w:val="uk-UA"/>
        </w:rPr>
        <w:t xml:space="preserve"> (так звана мала вибірка) коефіцієнт кореляції </w:t>
      </w:r>
      <w:r w:rsidRPr="005A3F44">
        <w:rPr>
          <w:i/>
          <w:lang w:val="uk-UA"/>
        </w:rPr>
        <w:t>r</w:t>
      </w:r>
      <w:r>
        <w:rPr>
          <w:lang w:val="uk-UA"/>
        </w:rPr>
        <w:t xml:space="preserve"> повинен бути скоректований:</w:t>
      </w:r>
    </w:p>
    <w:p w14:paraId="7C542139" w14:textId="77777777" w:rsidR="005A3F44" w:rsidRDefault="005A3F44" w:rsidP="005A3F44">
      <w:pPr>
        <w:pStyle w:val="a4"/>
        <w:ind w:left="0" w:firstLine="567"/>
        <w:jc w:val="both"/>
        <w:rPr>
          <w:lang w:val="uk-UA"/>
        </w:rPr>
      </w:pPr>
    </w:p>
    <w:p w14:paraId="428B940C" w14:textId="77777777" w:rsidR="005A3F44" w:rsidRDefault="00000000" w:rsidP="005A3F44">
      <w:pPr>
        <w:pStyle w:val="a4"/>
        <w:ind w:left="0" w:firstLine="567"/>
        <w:jc w:val="right"/>
        <w:rPr>
          <w:lang w:val="uk-UA"/>
        </w:rPr>
      </w:pPr>
      <m:oMath>
        <m:sSubSup>
          <m:sSubSupPr>
            <m:ctrlPr>
              <w:rPr>
                <w:rFonts w:ascii="Cambria Math" w:hAnsi="Cambria Math"/>
                <w:i/>
                <w:lang w:val="uk-UA"/>
              </w:rPr>
            </m:ctrlPr>
          </m:sSubSupPr>
          <m:e>
            <m:r>
              <w:rPr>
                <w:rFonts w:ascii="Cambria Math" w:hAnsi="Cambria Math"/>
                <w:lang w:val="en-US"/>
              </w:rPr>
              <m:t>r</m:t>
            </m:r>
          </m:e>
          <m:sub>
            <m:r>
              <w:rPr>
                <w:rFonts w:ascii="Cambria Math" w:hAnsi="Cambria Math"/>
                <w:lang w:val="uk-UA"/>
              </w:rPr>
              <m:t>b</m:t>
            </m:r>
          </m:sub>
          <m:sup>
            <m:r>
              <w:rPr>
                <w:rFonts w:ascii="Cambria Math" w:hAnsi="Cambria Math"/>
                <w:lang w:val="uk-UA"/>
              </w:rPr>
              <m:t>’</m:t>
            </m:r>
          </m:sup>
        </m:sSubSup>
        <m:r>
          <w:rPr>
            <w:rFonts w:ascii="Cambria Math" w:hAnsi="Cambria Math"/>
            <w:lang w:val="uk-UA"/>
          </w:rPr>
          <m:t>=</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b</m:t>
            </m:r>
          </m:sub>
        </m:sSub>
        <m:d>
          <m:dPr>
            <m:begChr m:val="["/>
            <m:endChr m:val="]"/>
            <m:ctrlPr>
              <w:rPr>
                <w:rFonts w:ascii="Cambria Math" w:hAnsi="Cambria Math"/>
                <w:i/>
                <w:lang w:val="uk-UA"/>
              </w:rPr>
            </m:ctrlPr>
          </m:dPr>
          <m:e>
            <m:r>
              <w:rPr>
                <w:rFonts w:ascii="Cambria Math" w:hAnsi="Cambria Math"/>
                <w:lang w:val="uk-UA"/>
              </w:rPr>
              <m:t>1+</m:t>
            </m:r>
            <m:f>
              <m:fPr>
                <m:ctrlPr>
                  <w:rPr>
                    <w:rFonts w:ascii="Cambria Math" w:hAnsi="Cambria Math"/>
                    <w:i/>
                    <w:lang w:val="uk-UA"/>
                  </w:rPr>
                </m:ctrlPr>
              </m:fPr>
              <m:num>
                <m:r>
                  <w:rPr>
                    <w:rFonts w:ascii="Cambria Math" w:hAnsi="Cambria Math"/>
                    <w:lang w:val="uk-UA"/>
                  </w:rPr>
                  <m:t>1-</m:t>
                </m:r>
                <m:sSubSup>
                  <m:sSubSupPr>
                    <m:ctrlPr>
                      <w:rPr>
                        <w:rFonts w:ascii="Cambria Math" w:hAnsi="Cambria Math"/>
                        <w:i/>
                        <w:lang w:val="uk-UA"/>
                      </w:rPr>
                    </m:ctrlPr>
                  </m:sSubSupPr>
                  <m:e>
                    <m:r>
                      <w:rPr>
                        <w:rFonts w:ascii="Cambria Math" w:hAnsi="Cambria Math"/>
                        <w:lang w:val="uk-UA"/>
                      </w:rPr>
                      <m:t>r</m:t>
                    </m:r>
                  </m:e>
                  <m:sub>
                    <m:r>
                      <w:rPr>
                        <w:rFonts w:ascii="Cambria Math" w:hAnsi="Cambria Math"/>
                        <w:lang w:val="uk-UA"/>
                      </w:rPr>
                      <m:t>b</m:t>
                    </m:r>
                  </m:sub>
                  <m:sup>
                    <m:r>
                      <w:rPr>
                        <w:rFonts w:ascii="Cambria Math" w:hAnsi="Cambria Math"/>
                        <w:lang w:val="uk-UA"/>
                      </w:rPr>
                      <m:t>2</m:t>
                    </m:r>
                  </m:sup>
                </m:sSubSup>
              </m:num>
              <m:den>
                <m:r>
                  <w:rPr>
                    <w:rFonts w:ascii="Cambria Math" w:hAnsi="Cambria Math"/>
                    <w:lang w:val="uk-UA"/>
                  </w:rPr>
                  <m:t>2(n-3)</m:t>
                </m:r>
              </m:den>
            </m:f>
          </m:e>
        </m:d>
      </m:oMath>
      <w:r w:rsidR="005A3F44">
        <w:rPr>
          <w:lang w:val="uk-UA"/>
        </w:rPr>
        <w:t>.                                              (13.10)</w:t>
      </w:r>
    </w:p>
    <w:p w14:paraId="7FBB7270" w14:textId="77777777" w:rsidR="005A3F44" w:rsidRDefault="005A3F44" w:rsidP="005A3F44">
      <w:pPr>
        <w:pStyle w:val="a4"/>
        <w:ind w:left="0" w:firstLine="567"/>
        <w:jc w:val="right"/>
        <w:rPr>
          <w:lang w:val="uk-UA"/>
        </w:rPr>
      </w:pPr>
    </w:p>
    <w:p w14:paraId="552229F9" w14:textId="77777777" w:rsidR="005A3F44" w:rsidRDefault="005A3F44" w:rsidP="005A3F44">
      <w:pPr>
        <w:pStyle w:val="a4"/>
        <w:ind w:left="0" w:firstLine="567"/>
        <w:jc w:val="both"/>
        <w:rPr>
          <w:lang w:val="uk-UA"/>
        </w:rPr>
      </w:pPr>
      <w:r>
        <w:rPr>
          <w:lang w:val="uk-UA"/>
        </w:rPr>
        <w:t xml:space="preserve">Вибірковий коефіцієнт </w:t>
      </w:r>
      <w:r w:rsidRPr="005A3F44">
        <w:rPr>
          <w:i/>
          <w:lang w:val="uk-UA"/>
        </w:rPr>
        <w:t>r</w:t>
      </w:r>
      <w:r w:rsidRPr="005A3F44">
        <w:rPr>
          <w:i/>
          <w:vertAlign w:val="subscript"/>
          <w:lang w:val="uk-UA"/>
        </w:rPr>
        <w:t>b</w:t>
      </w:r>
      <w:r>
        <w:rPr>
          <w:lang w:val="uk-UA"/>
        </w:rPr>
        <w:t xml:space="preserve"> (або </w:t>
      </w:r>
      <m:oMath>
        <m:sSubSup>
          <m:sSubSupPr>
            <m:ctrlPr>
              <w:rPr>
                <w:rFonts w:ascii="Cambria Math" w:hAnsi="Cambria Math"/>
                <w:i/>
                <w:lang w:val="uk-UA"/>
              </w:rPr>
            </m:ctrlPr>
          </m:sSubSupPr>
          <m:e>
            <m:r>
              <w:rPr>
                <w:rFonts w:ascii="Cambria Math" w:hAnsi="Cambria Math"/>
                <w:lang w:val="en-US"/>
              </w:rPr>
              <m:t>r</m:t>
            </m:r>
          </m:e>
          <m:sub>
            <m:r>
              <w:rPr>
                <w:rFonts w:ascii="Cambria Math" w:hAnsi="Cambria Math"/>
                <w:lang w:val="uk-UA"/>
              </w:rPr>
              <m:t>b</m:t>
            </m:r>
          </m:sub>
          <m:sup>
            <m:r>
              <w:rPr>
                <w:rFonts w:ascii="Cambria Math" w:hAnsi="Cambria Math"/>
                <w:lang w:val="uk-UA"/>
              </w:rPr>
              <m:t>’</m:t>
            </m:r>
          </m:sup>
        </m:sSubSup>
      </m:oMath>
      <w:r>
        <w:rPr>
          <w:lang w:val="uk-UA"/>
        </w:rPr>
        <w:t xml:space="preserve">) повинен бути перевірений на істотність, тобто наскільки значимо він відрізняється від нуля. Для перевірки статичної гіпотези про суттєвість (значущисть) кореляції між досліджуваними величинами </w:t>
      </w:r>
      <w:r w:rsidRPr="005A3F44">
        <w:rPr>
          <w:i/>
          <w:lang w:val="uk-UA"/>
        </w:rPr>
        <w:t>X</w:t>
      </w:r>
      <w:r>
        <w:rPr>
          <w:lang w:val="uk-UA"/>
        </w:rPr>
        <w:t xml:space="preserve"> і </w:t>
      </w:r>
      <w:r w:rsidRPr="005A3F44">
        <w:rPr>
          <w:i/>
          <w:lang w:val="uk-UA"/>
        </w:rPr>
        <w:t>Y</w:t>
      </w:r>
      <w:r>
        <w:rPr>
          <w:lang w:val="uk-UA"/>
        </w:rPr>
        <w:t xml:space="preserve"> та побудови довірчих інтервалів для коефіцієнта кореляції використовують перетворення Фішера:</w:t>
      </w:r>
    </w:p>
    <w:p w14:paraId="1AB115E4" w14:textId="77777777" w:rsidR="005A3F44" w:rsidRDefault="005A3F44" w:rsidP="005A3F44">
      <w:pPr>
        <w:pStyle w:val="a4"/>
        <w:ind w:left="0" w:firstLine="567"/>
        <w:jc w:val="both"/>
        <w:rPr>
          <w:lang w:val="uk-UA"/>
        </w:rPr>
      </w:pPr>
    </w:p>
    <w:p w14:paraId="16A19CE7" w14:textId="77777777" w:rsidR="005A3F44" w:rsidRDefault="005A3F44" w:rsidP="006B01F0">
      <w:pPr>
        <w:pStyle w:val="a4"/>
        <w:ind w:left="0" w:firstLine="567"/>
        <w:jc w:val="right"/>
        <w:rPr>
          <w:lang w:val="uk-UA"/>
        </w:rPr>
      </w:pPr>
      <m:oMath>
        <m:r>
          <w:rPr>
            <w:rFonts w:ascii="Cambria Math" w:hAnsi="Cambria Math"/>
            <w:lang w:val="uk-UA"/>
          </w:rPr>
          <m:t>U=</m:t>
        </m:r>
        <m:f>
          <m:fPr>
            <m:ctrlPr>
              <w:rPr>
                <w:rFonts w:ascii="Cambria Math" w:hAnsi="Cambria Math"/>
                <w:i/>
                <w:lang w:val="uk-UA"/>
              </w:rPr>
            </m:ctrlPr>
          </m:fPr>
          <m:num>
            <m:r>
              <w:rPr>
                <w:rFonts w:ascii="Cambria Math" w:hAnsi="Cambria Math"/>
                <w:lang w:val="uk-UA"/>
              </w:rPr>
              <m:t>1</m:t>
            </m:r>
          </m:num>
          <m:den>
            <m:r>
              <w:rPr>
                <w:rFonts w:ascii="Cambria Math" w:hAnsi="Cambria Math"/>
                <w:lang w:val="uk-UA"/>
              </w:rPr>
              <m:t>2</m:t>
            </m:r>
          </m:den>
        </m:f>
        <m:r>
          <w:rPr>
            <w:rFonts w:ascii="Cambria Math" w:hAnsi="Cambria Math"/>
            <w:lang w:val="uk-UA"/>
          </w:rPr>
          <m:t>ln</m:t>
        </m:r>
        <m:f>
          <m:fPr>
            <m:ctrlPr>
              <w:rPr>
                <w:rFonts w:ascii="Cambria Math" w:hAnsi="Cambria Math"/>
                <w:i/>
                <w:lang w:val="uk-UA"/>
              </w:rPr>
            </m:ctrlPr>
          </m:fPr>
          <m:num>
            <m:r>
              <w:rPr>
                <w:rFonts w:ascii="Cambria Math" w:hAnsi="Cambria Math"/>
                <w:lang w:val="uk-UA"/>
              </w:rPr>
              <m:t>1+r</m:t>
            </m:r>
          </m:num>
          <m:den>
            <m:r>
              <w:rPr>
                <w:rFonts w:ascii="Cambria Math" w:hAnsi="Cambria Math"/>
                <w:lang w:val="uk-UA"/>
              </w:rPr>
              <m:t>1-r</m:t>
            </m:r>
          </m:den>
        </m:f>
      </m:oMath>
      <w:r w:rsidR="006B01F0">
        <w:rPr>
          <w:lang w:val="uk-UA"/>
        </w:rPr>
        <w:t>,                                                  (13.11)</w:t>
      </w:r>
    </w:p>
    <w:p w14:paraId="510D11EC" w14:textId="77777777" w:rsidR="006B01F0" w:rsidRDefault="006B01F0" w:rsidP="006B01F0">
      <w:pPr>
        <w:pStyle w:val="a4"/>
        <w:ind w:left="0" w:firstLine="567"/>
        <w:jc w:val="right"/>
        <w:rPr>
          <w:lang w:val="uk-UA"/>
        </w:rPr>
      </w:pPr>
    </w:p>
    <w:p w14:paraId="7D7579ED" w14:textId="77777777" w:rsidR="006B01F0" w:rsidRDefault="006B01F0" w:rsidP="006B01F0">
      <w:pPr>
        <w:pStyle w:val="a4"/>
        <w:ind w:left="0" w:firstLine="567"/>
        <w:jc w:val="both"/>
        <w:rPr>
          <w:lang w:val="uk-UA"/>
        </w:rPr>
      </w:pPr>
      <w:r>
        <w:rPr>
          <w:lang w:val="uk-UA"/>
        </w:rPr>
        <w:t>що апроксимується нормальним законом з розподілом:</w:t>
      </w:r>
    </w:p>
    <w:p w14:paraId="1ED36838" w14:textId="77777777" w:rsidR="006B01F0" w:rsidRDefault="006B01F0" w:rsidP="006B01F0">
      <w:pPr>
        <w:pStyle w:val="a4"/>
        <w:ind w:left="0" w:firstLine="567"/>
        <w:jc w:val="both"/>
        <w:rPr>
          <w:lang w:val="uk-UA"/>
        </w:rPr>
      </w:pPr>
    </w:p>
    <w:p w14:paraId="2F51EE35" w14:textId="77777777" w:rsidR="006B01F0" w:rsidRDefault="00000000" w:rsidP="006B01F0">
      <w:pPr>
        <w:pStyle w:val="a4"/>
        <w:ind w:left="0" w:firstLine="567"/>
        <w:jc w:val="right"/>
        <w:rPr>
          <w:lang w:val="uk-UA"/>
        </w:rPr>
      </w:pPr>
      <m:oMath>
        <m:sSubSup>
          <m:sSubSupPr>
            <m:ctrlPr>
              <w:rPr>
                <w:rFonts w:ascii="Cambria Math" w:hAnsi="Cambria Math"/>
                <w:i/>
                <w:lang w:val="uk-UA"/>
              </w:rPr>
            </m:ctrlPr>
          </m:sSubSupPr>
          <m:e>
            <m:r>
              <w:rPr>
                <w:rFonts w:ascii="Cambria Math" w:hAnsi="Cambria Math"/>
                <w:lang w:val="uk-UA"/>
              </w:rPr>
              <m:t>σ</m:t>
            </m:r>
          </m:e>
          <m:sub>
            <m:r>
              <w:rPr>
                <w:rFonts w:ascii="Cambria Math" w:hAnsi="Cambria Math"/>
                <w:lang w:val="en-US"/>
              </w:rPr>
              <m:t>u</m:t>
            </m:r>
          </m:sub>
          <m:sup>
            <m:r>
              <w:rPr>
                <w:rFonts w:ascii="Cambria Math" w:hAnsi="Cambria Math"/>
                <w:lang w:val="uk-UA"/>
              </w:rPr>
              <m:t>2</m:t>
            </m:r>
          </m:sup>
        </m:sSubSup>
        <m:r>
          <w:rPr>
            <w:rFonts w:ascii="Cambria Math" w:hAnsi="Cambria Math"/>
            <w:lang w:val="uk-UA"/>
          </w:rPr>
          <m:t>=</m:t>
        </m:r>
        <m:sSup>
          <m:sSupPr>
            <m:ctrlPr>
              <w:rPr>
                <w:rFonts w:ascii="Cambria Math" w:hAnsi="Cambria Math"/>
                <w:i/>
                <w:lang w:val="uk-UA"/>
              </w:rPr>
            </m:ctrlPr>
          </m:sSupPr>
          <m:e>
            <m:d>
              <m:dPr>
                <m:ctrlPr>
                  <w:rPr>
                    <w:rFonts w:ascii="Cambria Math" w:hAnsi="Cambria Math"/>
                    <w:i/>
                    <w:lang w:val="uk-UA"/>
                  </w:rPr>
                </m:ctrlPr>
              </m:dPr>
              <m:e>
                <m:r>
                  <w:rPr>
                    <w:rFonts w:ascii="Cambria Math" w:hAnsi="Cambria Math"/>
                    <w:lang w:val="uk-UA"/>
                  </w:rPr>
                  <m:t>n-3</m:t>
                </m:r>
              </m:e>
            </m:d>
          </m:e>
          <m:sup>
            <m:r>
              <w:rPr>
                <w:rFonts w:ascii="Cambria Math" w:hAnsi="Cambria Math"/>
                <w:lang w:val="uk-UA"/>
              </w:rPr>
              <m:t>2</m:t>
            </m:r>
          </m:sup>
        </m:sSup>
      </m:oMath>
      <w:r w:rsidR="006B01F0">
        <w:rPr>
          <w:lang w:val="uk-UA"/>
        </w:rPr>
        <w:t>.                                            (13.12)</w:t>
      </w:r>
    </w:p>
    <w:p w14:paraId="752C3421" w14:textId="77777777" w:rsidR="006B01F0" w:rsidRDefault="006B01F0" w:rsidP="006B01F0">
      <w:pPr>
        <w:pStyle w:val="a4"/>
        <w:ind w:left="0" w:firstLine="567"/>
        <w:jc w:val="right"/>
        <w:rPr>
          <w:lang w:val="uk-UA"/>
        </w:rPr>
      </w:pPr>
    </w:p>
    <w:p w14:paraId="3BD8BDC4" w14:textId="77777777" w:rsidR="006B01F0" w:rsidRDefault="006B01F0" w:rsidP="006B01F0">
      <w:pPr>
        <w:pStyle w:val="a4"/>
        <w:ind w:left="0" w:firstLine="567"/>
        <w:jc w:val="both"/>
        <w:rPr>
          <w:lang w:val="uk-UA"/>
        </w:rPr>
      </w:pPr>
      <w:r>
        <w:rPr>
          <w:lang w:val="uk-UA"/>
        </w:rPr>
        <w:t xml:space="preserve">Якщо </w:t>
      </w:r>
      <m:oMath>
        <m:d>
          <m:dPr>
            <m:begChr m:val="|"/>
            <m:endChr m:val="|"/>
            <m:ctrlPr>
              <w:rPr>
                <w:rFonts w:ascii="Cambria Math" w:hAnsi="Cambria Math"/>
                <w:i/>
                <w:lang w:val="uk-UA"/>
              </w:rPr>
            </m:ctrlPr>
          </m:dPr>
          <m:e>
            <m:r>
              <w:rPr>
                <w:rFonts w:ascii="Cambria Math" w:hAnsi="Cambria Math"/>
                <w:lang w:val="en-US"/>
              </w:rPr>
              <m:t>U</m:t>
            </m:r>
          </m:e>
        </m:d>
        <m:r>
          <w:rPr>
            <w:rFonts w:ascii="Cambria Math" w:hAnsi="Cambria Math"/>
            <w:lang w:val="uk-UA"/>
          </w:rPr>
          <m:t>&gt;</m:t>
        </m:r>
        <m:sSub>
          <m:sSubPr>
            <m:ctrlPr>
              <w:rPr>
                <w:rFonts w:ascii="Cambria Math" w:hAnsi="Cambria Math"/>
                <w:i/>
                <w:lang w:val="uk-UA"/>
              </w:rPr>
            </m:ctrlPr>
          </m:sSubPr>
          <m:e>
            <m:r>
              <w:rPr>
                <w:rFonts w:ascii="Cambria Math" w:hAnsi="Cambria Math"/>
                <w:lang w:val="uk-UA"/>
              </w:rPr>
              <m:t>z</m:t>
            </m:r>
          </m:e>
          <m:sub>
            <m:r>
              <w:rPr>
                <w:rFonts w:ascii="Cambria Math" w:hAnsi="Cambria Math"/>
                <w:lang w:val="uk-UA"/>
              </w:rPr>
              <m:t>1-q/2</m:t>
            </m:r>
          </m:sub>
        </m:sSub>
        <m:sSub>
          <m:sSubPr>
            <m:ctrlPr>
              <w:rPr>
                <w:rFonts w:ascii="Cambria Math" w:hAnsi="Cambria Math"/>
                <w:i/>
                <w:lang w:val="uk-UA"/>
              </w:rPr>
            </m:ctrlPr>
          </m:sSubPr>
          <m:e>
            <m:r>
              <w:rPr>
                <w:rFonts w:ascii="Cambria Math" w:hAnsi="Cambria Math"/>
                <w:lang w:val="uk-UA"/>
              </w:rPr>
              <m:t>σ</m:t>
            </m:r>
          </m:e>
          <m:sub>
            <m:r>
              <w:rPr>
                <w:rFonts w:ascii="Cambria Math" w:hAnsi="Cambria Math"/>
                <w:lang w:val="uk-UA"/>
              </w:rPr>
              <m:t>n</m:t>
            </m:r>
          </m:sub>
        </m:sSub>
      </m:oMath>
      <w:r>
        <w:rPr>
          <w:lang w:val="uk-UA"/>
        </w:rPr>
        <w:t xml:space="preserve">, то коефіцієнт кореляції істотно відрізняється від нуля. Прийнявши, що справедливий нормальний закон (для довірчої ймовірності </w:t>
      </w:r>
      <w:r w:rsidRPr="00943FC4">
        <w:rPr>
          <w:i/>
          <w:lang w:val="uk-UA"/>
        </w:rPr>
        <w:t>P</w:t>
      </w:r>
      <w:r>
        <w:rPr>
          <w:lang w:val="uk-UA"/>
        </w:rPr>
        <w:t xml:space="preserve"> = 0,95), знаходять верхню </w:t>
      </w:r>
      <w:r w:rsidRPr="00943FC4">
        <w:rPr>
          <w:i/>
          <w:lang w:val="uk-UA"/>
        </w:rPr>
        <w:t>U</w:t>
      </w:r>
      <w:r w:rsidRPr="00943FC4">
        <w:rPr>
          <w:i/>
          <w:vertAlign w:val="subscript"/>
          <w:lang w:val="uk-UA"/>
        </w:rPr>
        <w:t>h</w:t>
      </w:r>
      <w:r>
        <w:rPr>
          <w:lang w:val="uk-UA"/>
        </w:rPr>
        <w:t xml:space="preserve"> і нижню </w:t>
      </w:r>
      <w:r w:rsidRPr="00943FC4">
        <w:rPr>
          <w:i/>
          <w:lang w:val="uk-UA"/>
        </w:rPr>
        <w:t>U</w:t>
      </w:r>
      <w:r w:rsidRPr="00943FC4">
        <w:rPr>
          <w:i/>
          <w:vertAlign w:val="subscript"/>
          <w:lang w:val="uk-UA"/>
        </w:rPr>
        <w:t>I</w:t>
      </w:r>
      <w:r w:rsidRPr="00943FC4">
        <w:rPr>
          <w:vertAlign w:val="subscript"/>
          <w:lang w:val="uk-UA"/>
        </w:rPr>
        <w:t xml:space="preserve"> </w:t>
      </w:r>
      <w:r w:rsidR="00943FC4">
        <w:rPr>
          <w:lang w:val="uk-UA"/>
        </w:rPr>
        <w:t>межі</w:t>
      </w:r>
      <w:r>
        <w:rPr>
          <w:lang w:val="uk-UA"/>
        </w:rPr>
        <w:t xml:space="preserve"> довірчого інтервалу:</w:t>
      </w:r>
    </w:p>
    <w:p w14:paraId="04F4D1B6" w14:textId="77777777" w:rsidR="00943FC4" w:rsidRDefault="00943FC4" w:rsidP="006B01F0">
      <w:pPr>
        <w:pStyle w:val="a4"/>
        <w:ind w:left="0" w:firstLine="567"/>
        <w:jc w:val="both"/>
        <w:rPr>
          <w:lang w:val="uk-UA"/>
        </w:rPr>
      </w:pPr>
    </w:p>
    <w:p w14:paraId="3F1DEDDD" w14:textId="77777777" w:rsidR="00943FC4" w:rsidRPr="00943FC4" w:rsidRDefault="00000000" w:rsidP="00943FC4">
      <w:pPr>
        <w:pStyle w:val="a4"/>
        <w:ind w:left="0" w:firstLine="567"/>
        <w:jc w:val="right"/>
        <w:rPr>
          <w:i/>
          <w:lang w:val="uk-UA"/>
        </w:rPr>
      </w:pPr>
      <m:oMath>
        <m:sSub>
          <m:sSubPr>
            <m:ctrlPr>
              <w:rPr>
                <w:rFonts w:ascii="Cambria Math" w:hAnsi="Cambria Math"/>
                <w:i/>
                <w:lang w:val="uk-UA"/>
              </w:rPr>
            </m:ctrlPr>
          </m:sSubPr>
          <m:e>
            <m:r>
              <w:rPr>
                <w:rFonts w:ascii="Cambria Math" w:hAnsi="Cambria Math"/>
                <w:lang w:val="uk-UA"/>
              </w:rPr>
              <m:t>U</m:t>
            </m:r>
          </m:e>
          <m:sub>
            <m:r>
              <w:rPr>
                <w:rFonts w:ascii="Cambria Math" w:hAnsi="Cambria Math"/>
                <w:lang w:val="uk-UA"/>
              </w:rPr>
              <m:t>h</m:t>
            </m:r>
          </m:sub>
        </m:sSub>
        <m:r>
          <w:rPr>
            <w:rFonts w:ascii="Cambria Math" w:hAnsi="Cambria Math"/>
            <w:lang w:val="uk-UA"/>
          </w:rPr>
          <m:t>=U+1.96</m:t>
        </m:r>
        <m:sSub>
          <m:sSubPr>
            <m:ctrlPr>
              <w:rPr>
                <w:rFonts w:ascii="Cambria Math" w:hAnsi="Cambria Math"/>
                <w:i/>
                <w:lang w:val="uk-UA"/>
              </w:rPr>
            </m:ctrlPr>
          </m:sSubPr>
          <m:e>
            <m:r>
              <w:rPr>
                <w:rFonts w:ascii="Cambria Math" w:hAnsi="Cambria Math"/>
                <w:lang w:val="uk-UA"/>
              </w:rPr>
              <m:t>σ</m:t>
            </m:r>
          </m:e>
          <m:sub>
            <m:r>
              <w:rPr>
                <w:rFonts w:ascii="Cambria Math" w:hAnsi="Cambria Math"/>
                <w:lang w:val="uk-UA"/>
              </w:rPr>
              <m:t>U</m:t>
            </m:r>
          </m:sub>
        </m:sSub>
      </m:oMath>
      <w:r w:rsidR="00943FC4">
        <w:rPr>
          <w:lang w:val="uk-UA"/>
        </w:rPr>
        <w:t xml:space="preserve">;                           </w:t>
      </w:r>
      <m:oMath>
        <m:sSub>
          <m:sSubPr>
            <m:ctrlPr>
              <w:rPr>
                <w:rFonts w:ascii="Cambria Math" w:hAnsi="Cambria Math"/>
                <w:i/>
                <w:lang w:val="uk-UA"/>
              </w:rPr>
            </m:ctrlPr>
          </m:sSubPr>
          <m:e>
            <m:r>
              <w:rPr>
                <w:rFonts w:ascii="Cambria Math" w:hAnsi="Cambria Math"/>
                <w:lang w:val="uk-UA"/>
              </w:rPr>
              <m:t>U</m:t>
            </m:r>
          </m:e>
          <m:sub>
            <m:r>
              <w:rPr>
                <w:rFonts w:ascii="Cambria Math" w:hAnsi="Cambria Math"/>
                <w:lang w:val="en-US"/>
              </w:rPr>
              <m:t>l</m:t>
            </m:r>
          </m:sub>
        </m:sSub>
        <m:r>
          <w:rPr>
            <w:rFonts w:ascii="Cambria Math" w:hAnsi="Cambria Math"/>
            <w:lang w:val="uk-UA"/>
          </w:rPr>
          <m:t>=U-1.96</m:t>
        </m:r>
        <m:sSub>
          <m:sSubPr>
            <m:ctrlPr>
              <w:rPr>
                <w:rFonts w:ascii="Cambria Math" w:hAnsi="Cambria Math"/>
                <w:i/>
                <w:lang w:val="uk-UA"/>
              </w:rPr>
            </m:ctrlPr>
          </m:sSubPr>
          <m:e>
            <m:r>
              <w:rPr>
                <w:rFonts w:ascii="Cambria Math" w:hAnsi="Cambria Math"/>
                <w:lang w:val="uk-UA"/>
              </w:rPr>
              <m:t>σ</m:t>
            </m:r>
          </m:e>
          <m:sub>
            <m:r>
              <w:rPr>
                <w:rFonts w:ascii="Cambria Math" w:hAnsi="Cambria Math"/>
                <w:lang w:val="uk-UA"/>
              </w:rPr>
              <m:t>U</m:t>
            </m:r>
          </m:sub>
        </m:sSub>
      </m:oMath>
      <w:r w:rsidR="00943FC4">
        <w:rPr>
          <w:lang w:val="uk-UA"/>
        </w:rPr>
        <w:t xml:space="preserve"> .               (13.13)</w:t>
      </w:r>
    </w:p>
    <w:p w14:paraId="7A3AFA58" w14:textId="77777777" w:rsidR="00943FC4" w:rsidRDefault="00943FC4" w:rsidP="006B01F0">
      <w:pPr>
        <w:pStyle w:val="a4"/>
        <w:ind w:left="0" w:firstLine="567"/>
        <w:jc w:val="both"/>
        <w:rPr>
          <w:lang w:val="uk-UA"/>
        </w:rPr>
      </w:pPr>
    </w:p>
    <w:p w14:paraId="43A2F19D" w14:textId="77777777" w:rsidR="00943FC4" w:rsidRDefault="00943FC4" w:rsidP="00943FC4">
      <w:pPr>
        <w:pStyle w:val="a4"/>
        <w:ind w:left="0" w:firstLine="567"/>
        <w:jc w:val="both"/>
        <w:rPr>
          <w:lang w:val="uk-UA"/>
        </w:rPr>
      </w:pPr>
      <w:r>
        <w:rPr>
          <w:lang w:val="uk-UA"/>
        </w:rPr>
        <w:t xml:space="preserve">Якщо число вимірювань </w:t>
      </w:r>
      <w:r w:rsidRPr="00943FC4">
        <w:rPr>
          <w:i/>
          <w:lang w:val="uk-UA"/>
        </w:rPr>
        <w:t>n</w:t>
      </w:r>
      <w:r>
        <w:rPr>
          <w:lang w:val="uk-UA"/>
        </w:rPr>
        <w:t>&gt;50, то при довірчій ймовірності 0,95 довірчі межі вибіркового значення коефіцієнта кореляції мають вигляд:</w:t>
      </w:r>
    </w:p>
    <w:p w14:paraId="5D1BE063" w14:textId="77777777" w:rsidR="00943FC4" w:rsidRDefault="00943FC4" w:rsidP="00943FC4">
      <w:pPr>
        <w:pStyle w:val="a4"/>
        <w:ind w:left="0" w:firstLine="567"/>
        <w:jc w:val="both"/>
        <w:rPr>
          <w:lang w:val="uk-UA"/>
        </w:rPr>
      </w:pPr>
    </w:p>
    <w:p w14:paraId="117C1354" w14:textId="77777777" w:rsidR="00943FC4" w:rsidRPr="00943FC4" w:rsidRDefault="00000000" w:rsidP="00943FC4">
      <w:pPr>
        <w:pStyle w:val="a4"/>
        <w:ind w:left="0" w:firstLine="567"/>
        <w:jc w:val="right"/>
        <w:rPr>
          <w:lang w:val="uk-UA"/>
        </w:rPr>
      </w:pP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h</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b</m:t>
            </m:r>
          </m:sub>
        </m:sSub>
        <m:r>
          <w:rPr>
            <w:rFonts w:ascii="Cambria Math" w:hAnsi="Cambria Math"/>
            <w:lang w:val="uk-UA"/>
          </w:rPr>
          <m:t>+1.96</m:t>
        </m:r>
        <m:f>
          <m:fPr>
            <m:ctrlPr>
              <w:rPr>
                <w:rFonts w:ascii="Cambria Math" w:hAnsi="Cambria Math"/>
                <w:i/>
                <w:lang w:val="uk-UA"/>
              </w:rPr>
            </m:ctrlPr>
          </m:fPr>
          <m:num>
            <m:r>
              <w:rPr>
                <w:rFonts w:ascii="Cambria Math" w:hAnsi="Cambria Math"/>
                <w:lang w:val="uk-UA"/>
              </w:rPr>
              <m:t>1-</m:t>
            </m:r>
            <m:sSubSup>
              <m:sSubSupPr>
                <m:ctrlPr>
                  <w:rPr>
                    <w:rFonts w:ascii="Cambria Math" w:hAnsi="Cambria Math"/>
                    <w:i/>
                    <w:lang w:val="uk-UA"/>
                  </w:rPr>
                </m:ctrlPr>
              </m:sSubSupPr>
              <m:e>
                <m:r>
                  <w:rPr>
                    <w:rFonts w:ascii="Cambria Math" w:hAnsi="Cambria Math"/>
                    <w:lang w:val="uk-UA"/>
                  </w:rPr>
                  <m:t>r</m:t>
                </m:r>
              </m:e>
              <m:sub>
                <m:r>
                  <w:rPr>
                    <w:rFonts w:ascii="Cambria Math" w:hAnsi="Cambria Math"/>
                    <w:lang w:val="uk-UA"/>
                  </w:rPr>
                  <m:t>b</m:t>
                </m:r>
              </m:sub>
              <m:sup>
                <m:r>
                  <w:rPr>
                    <w:rFonts w:ascii="Cambria Math" w:hAnsi="Cambria Math"/>
                    <w:lang w:val="uk-UA"/>
                  </w:rPr>
                  <m:t>2</m:t>
                </m:r>
              </m:sup>
            </m:sSubSup>
          </m:num>
          <m:den>
            <m:rad>
              <m:radPr>
                <m:degHide m:val="1"/>
                <m:ctrlPr>
                  <w:rPr>
                    <w:rFonts w:ascii="Cambria Math" w:hAnsi="Cambria Math"/>
                    <w:i/>
                    <w:lang w:val="uk-UA"/>
                  </w:rPr>
                </m:ctrlPr>
              </m:radPr>
              <m:deg/>
              <m:e>
                <m:r>
                  <w:rPr>
                    <w:rFonts w:ascii="Cambria Math" w:hAnsi="Cambria Math"/>
                    <w:lang w:val="uk-UA"/>
                  </w:rPr>
                  <m:t>n</m:t>
                </m:r>
              </m:e>
            </m:rad>
          </m:den>
        </m:f>
      </m:oMath>
      <w:r w:rsidR="00943FC4">
        <w:rPr>
          <w:lang w:val="uk-UA"/>
        </w:rPr>
        <w:t xml:space="preserve">;                     </w:t>
      </w:r>
      <m:oMath>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l</m:t>
            </m:r>
          </m:sub>
        </m:sSub>
        <m:r>
          <w:rPr>
            <w:rFonts w:ascii="Cambria Math" w:hAnsi="Cambria Math"/>
            <w:lang w:val="uk-UA"/>
          </w:rPr>
          <m:t>=</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b</m:t>
            </m:r>
          </m:sub>
        </m:sSub>
        <m:r>
          <w:rPr>
            <w:rFonts w:ascii="Cambria Math" w:hAnsi="Cambria Math"/>
            <w:lang w:val="uk-UA"/>
          </w:rPr>
          <m:t>+1.96</m:t>
        </m:r>
        <m:f>
          <m:fPr>
            <m:ctrlPr>
              <w:rPr>
                <w:rFonts w:ascii="Cambria Math" w:hAnsi="Cambria Math"/>
                <w:i/>
                <w:lang w:val="uk-UA"/>
              </w:rPr>
            </m:ctrlPr>
          </m:fPr>
          <m:num>
            <m:r>
              <w:rPr>
                <w:rFonts w:ascii="Cambria Math" w:hAnsi="Cambria Math"/>
                <w:lang w:val="uk-UA"/>
              </w:rPr>
              <m:t>1-</m:t>
            </m:r>
            <m:sSubSup>
              <m:sSubSupPr>
                <m:ctrlPr>
                  <w:rPr>
                    <w:rFonts w:ascii="Cambria Math" w:hAnsi="Cambria Math"/>
                    <w:i/>
                    <w:lang w:val="uk-UA"/>
                  </w:rPr>
                </m:ctrlPr>
              </m:sSubSupPr>
              <m:e>
                <m:r>
                  <w:rPr>
                    <w:rFonts w:ascii="Cambria Math" w:hAnsi="Cambria Math"/>
                    <w:lang w:val="uk-UA"/>
                  </w:rPr>
                  <m:t>r</m:t>
                </m:r>
              </m:e>
              <m:sub>
                <m:r>
                  <w:rPr>
                    <w:rFonts w:ascii="Cambria Math" w:hAnsi="Cambria Math"/>
                    <w:lang w:val="uk-UA"/>
                  </w:rPr>
                  <m:t>b</m:t>
                </m:r>
              </m:sub>
              <m:sup>
                <m:r>
                  <w:rPr>
                    <w:rFonts w:ascii="Cambria Math" w:hAnsi="Cambria Math"/>
                    <w:lang w:val="uk-UA"/>
                  </w:rPr>
                  <m:t>2</m:t>
                </m:r>
              </m:sup>
            </m:sSubSup>
          </m:num>
          <m:den>
            <m:rad>
              <m:radPr>
                <m:degHide m:val="1"/>
                <m:ctrlPr>
                  <w:rPr>
                    <w:rFonts w:ascii="Cambria Math" w:hAnsi="Cambria Math"/>
                    <w:i/>
                    <w:lang w:val="uk-UA"/>
                  </w:rPr>
                </m:ctrlPr>
              </m:radPr>
              <m:deg/>
              <m:e>
                <m:r>
                  <w:rPr>
                    <w:rFonts w:ascii="Cambria Math" w:hAnsi="Cambria Math"/>
                    <w:lang w:val="uk-UA"/>
                  </w:rPr>
                  <m:t>n</m:t>
                </m:r>
              </m:e>
            </m:rad>
          </m:den>
        </m:f>
      </m:oMath>
      <w:r w:rsidR="00943FC4">
        <w:rPr>
          <w:lang w:val="uk-UA"/>
        </w:rPr>
        <w:t>.                (13.14)</w:t>
      </w:r>
    </w:p>
    <w:p w14:paraId="5FFE3D6E" w14:textId="77777777" w:rsidR="00943FC4" w:rsidRDefault="00943FC4" w:rsidP="00943FC4">
      <w:pPr>
        <w:pStyle w:val="a4"/>
        <w:ind w:left="0" w:firstLine="567"/>
        <w:jc w:val="both"/>
        <w:rPr>
          <w:lang w:val="uk-UA"/>
        </w:rPr>
      </w:pPr>
    </w:p>
    <w:p w14:paraId="37877C7A" w14:textId="77777777" w:rsidR="002736D8" w:rsidRPr="002736D8" w:rsidRDefault="00943FC4" w:rsidP="00943FC4">
      <w:pPr>
        <w:pStyle w:val="a4"/>
        <w:ind w:left="0" w:firstLine="567"/>
        <w:jc w:val="both"/>
        <w:rPr>
          <w:lang w:val="uk-UA"/>
        </w:rPr>
      </w:pPr>
      <w:r>
        <w:rPr>
          <w:lang w:val="uk-UA"/>
        </w:rPr>
        <w:t xml:space="preserve">За допомогою перетворення (13.11) можна встановити рівність між собою двох вибіркових коефіцієнтів кореляції. При обраному рівні значущості </w:t>
      </w:r>
      <w:r w:rsidRPr="00684365">
        <w:rPr>
          <w:i/>
          <w:lang w:val="uk-UA"/>
        </w:rPr>
        <w:t>q</w:t>
      </w:r>
      <w:r>
        <w:rPr>
          <w:lang w:val="uk-UA"/>
        </w:rPr>
        <w:t xml:space="preserve"> потрібно перевірити </w:t>
      </w:r>
      <w:r>
        <w:rPr>
          <w:lang w:val="uk-UA"/>
        </w:rPr>
        <w:lastRenderedPageBreak/>
        <w:t>нульову гіпотезу про рівність нулю генерального коефіцієнта кореляції (при конкуруюч</w:t>
      </w:r>
      <w:r w:rsidR="00684365">
        <w:rPr>
          <w:lang w:val="uk-UA"/>
        </w:rPr>
        <w:t>ій</w:t>
      </w:r>
      <w:r>
        <w:rPr>
          <w:lang w:val="uk-UA"/>
        </w:rPr>
        <w:t xml:space="preserve"> гіпотезі: вибірковий коефіцієнт кореляції </w:t>
      </w:r>
      <w:r w:rsidRPr="00684365">
        <w:rPr>
          <w:i/>
          <w:lang w:val="uk-UA"/>
        </w:rPr>
        <w:t>r</w:t>
      </w:r>
      <w:r w:rsidRPr="00684365">
        <w:rPr>
          <w:i/>
          <w:vertAlign w:val="subscript"/>
          <w:lang w:val="uk-UA"/>
        </w:rPr>
        <w:t>b</w:t>
      </w:r>
      <w:r>
        <w:rPr>
          <w:lang w:val="uk-UA"/>
        </w:rPr>
        <w:t xml:space="preserve"> відмінний від нуля). Якщо нульова гіпотеза відкидається, то це означає, що вибірковий коефіцієнт кореляції значимо відрізняється від нуля, а </w:t>
      </w:r>
      <w:r w:rsidRPr="00684365">
        <w:rPr>
          <w:i/>
          <w:lang w:val="uk-UA"/>
        </w:rPr>
        <w:t>X</w:t>
      </w:r>
      <w:r>
        <w:rPr>
          <w:lang w:val="uk-UA"/>
        </w:rPr>
        <w:t xml:space="preserve"> і </w:t>
      </w:r>
      <w:r w:rsidRPr="00684365">
        <w:rPr>
          <w:i/>
          <w:lang w:val="uk-UA"/>
        </w:rPr>
        <w:t>Y</w:t>
      </w:r>
      <w:r>
        <w:rPr>
          <w:lang w:val="uk-UA"/>
        </w:rPr>
        <w:t xml:space="preserve"> корельовані, т</w:t>
      </w:r>
      <w:r w:rsidR="00684365">
        <w:rPr>
          <w:lang w:val="uk-UA"/>
        </w:rPr>
        <w:t>обто</w:t>
      </w:r>
      <w:r>
        <w:rPr>
          <w:lang w:val="uk-UA"/>
        </w:rPr>
        <w:t xml:space="preserve"> зв'язані лінійною залежністю. </w:t>
      </w:r>
    </w:p>
    <w:p w14:paraId="63BF3427" w14:textId="77777777" w:rsidR="00943FC4" w:rsidRDefault="00943FC4" w:rsidP="00943FC4">
      <w:pPr>
        <w:pStyle w:val="a4"/>
        <w:ind w:left="0" w:firstLine="567"/>
        <w:jc w:val="both"/>
        <w:rPr>
          <w:lang w:val="uk-UA"/>
        </w:rPr>
      </w:pPr>
      <w:r>
        <w:rPr>
          <w:lang w:val="uk-UA"/>
        </w:rPr>
        <w:t>Як критерій перевірки нульової гіпотези беруть випадкову величину:</w:t>
      </w:r>
    </w:p>
    <w:p w14:paraId="3940A239" w14:textId="77777777" w:rsidR="00684365" w:rsidRDefault="00684365" w:rsidP="00943FC4">
      <w:pPr>
        <w:pStyle w:val="a4"/>
        <w:ind w:left="0" w:firstLine="567"/>
        <w:jc w:val="both"/>
        <w:rPr>
          <w:lang w:val="uk-UA"/>
        </w:rPr>
      </w:pPr>
    </w:p>
    <w:p w14:paraId="7F9C2751" w14:textId="77777777" w:rsidR="00684365" w:rsidRDefault="007E2079" w:rsidP="007E2079">
      <w:pPr>
        <w:pStyle w:val="a4"/>
        <w:ind w:left="0" w:firstLine="567"/>
        <w:jc w:val="right"/>
        <w:rPr>
          <w:lang w:val="uk-UA"/>
        </w:rPr>
      </w:pPr>
      <m:oMath>
        <m:r>
          <w:rPr>
            <w:rFonts w:ascii="Cambria Math" w:hAnsi="Cambria Math"/>
            <w:lang w:val="uk-UA"/>
          </w:rPr>
          <m:t>T=</m:t>
        </m:r>
        <m:f>
          <m:fPr>
            <m:ctrlPr>
              <w:rPr>
                <w:rFonts w:ascii="Cambria Math" w:hAnsi="Cambria Math"/>
                <w:i/>
                <w:lang w:val="uk-UA"/>
              </w:rPr>
            </m:ctrlPr>
          </m:fPr>
          <m:num>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b</m:t>
                </m:r>
              </m:sub>
            </m:sSub>
            <m:rad>
              <m:radPr>
                <m:degHide m:val="1"/>
                <m:ctrlPr>
                  <w:rPr>
                    <w:rFonts w:ascii="Cambria Math" w:hAnsi="Cambria Math"/>
                    <w:i/>
                    <w:lang w:val="uk-UA"/>
                  </w:rPr>
                </m:ctrlPr>
              </m:radPr>
              <m:deg/>
              <m:e>
                <m:r>
                  <w:rPr>
                    <w:rFonts w:ascii="Cambria Math" w:hAnsi="Cambria Math"/>
                    <w:lang w:val="uk-UA"/>
                  </w:rPr>
                  <m:t>n-2</m:t>
                </m:r>
              </m:e>
            </m:rad>
          </m:num>
          <m:den>
            <m:rad>
              <m:radPr>
                <m:degHide m:val="1"/>
                <m:ctrlPr>
                  <w:rPr>
                    <w:rFonts w:ascii="Cambria Math" w:hAnsi="Cambria Math"/>
                    <w:i/>
                    <w:lang w:val="uk-UA"/>
                  </w:rPr>
                </m:ctrlPr>
              </m:radPr>
              <m:deg/>
              <m:e>
                <m:r>
                  <w:rPr>
                    <w:rFonts w:ascii="Cambria Math" w:hAnsi="Cambria Math"/>
                    <w:lang w:val="uk-UA"/>
                  </w:rPr>
                  <m:t>1-</m:t>
                </m:r>
                <m:sSub>
                  <m:sSubPr>
                    <m:ctrlPr>
                      <w:rPr>
                        <w:rFonts w:ascii="Cambria Math" w:hAnsi="Cambria Math"/>
                        <w:i/>
                        <w:lang w:val="uk-UA"/>
                      </w:rPr>
                    </m:ctrlPr>
                  </m:sSubPr>
                  <m:e>
                    <m:r>
                      <w:rPr>
                        <w:rFonts w:ascii="Cambria Math" w:hAnsi="Cambria Math"/>
                        <w:lang w:val="uk-UA"/>
                      </w:rPr>
                      <m:t>r</m:t>
                    </m:r>
                  </m:e>
                  <m:sub>
                    <m:r>
                      <w:rPr>
                        <w:rFonts w:ascii="Cambria Math" w:hAnsi="Cambria Math"/>
                        <w:lang w:val="uk-UA"/>
                      </w:rPr>
                      <m:t>b</m:t>
                    </m:r>
                  </m:sub>
                </m:sSub>
              </m:e>
            </m:rad>
          </m:den>
        </m:f>
      </m:oMath>
      <w:r>
        <w:rPr>
          <w:lang w:val="uk-UA"/>
        </w:rPr>
        <w:t xml:space="preserve">.                                                            </w:t>
      </w:r>
      <w:r w:rsidR="00455170" w:rsidRPr="00813A79">
        <w:t>(13.</w:t>
      </w:r>
      <w:r>
        <w:rPr>
          <w:lang w:val="uk-UA"/>
        </w:rPr>
        <w:t>15)</w:t>
      </w:r>
    </w:p>
    <w:p w14:paraId="249D3AA0" w14:textId="77777777" w:rsidR="007E2079" w:rsidRDefault="007E2079" w:rsidP="007E2079">
      <w:pPr>
        <w:pStyle w:val="a4"/>
        <w:ind w:left="0" w:firstLine="567"/>
        <w:jc w:val="right"/>
        <w:rPr>
          <w:lang w:val="uk-UA"/>
        </w:rPr>
      </w:pPr>
    </w:p>
    <w:p w14:paraId="3EDECAB1" w14:textId="77777777" w:rsidR="007E2079" w:rsidRDefault="007E2079" w:rsidP="007E2079">
      <w:pPr>
        <w:pStyle w:val="a4"/>
        <w:ind w:left="0" w:firstLine="567"/>
        <w:jc w:val="both"/>
        <w:rPr>
          <w:lang w:val="uk-UA"/>
        </w:rPr>
      </w:pPr>
      <w:r>
        <w:rPr>
          <w:lang w:val="uk-UA"/>
        </w:rPr>
        <w:t xml:space="preserve">Величина </w:t>
      </w:r>
      <w:r w:rsidRPr="007E2079">
        <w:rPr>
          <w:i/>
          <w:lang w:val="uk-UA"/>
        </w:rPr>
        <w:t>T</w:t>
      </w:r>
      <w:r>
        <w:rPr>
          <w:lang w:val="uk-UA"/>
        </w:rPr>
        <w:t xml:space="preserve"> при справедливості нульової гіпотези має розподіл Стьюдента з </w:t>
      </w:r>
      <w:r w:rsidRPr="007E2079">
        <w:rPr>
          <w:i/>
          <w:lang w:val="uk-UA"/>
        </w:rPr>
        <w:t>k</w:t>
      </w:r>
      <w:r>
        <w:rPr>
          <w:lang w:val="uk-UA"/>
        </w:rPr>
        <w:t xml:space="preserve"> = </w:t>
      </w:r>
      <w:r w:rsidRPr="007E2079">
        <w:rPr>
          <w:i/>
          <w:lang w:val="uk-UA"/>
        </w:rPr>
        <w:t>n</w:t>
      </w:r>
      <w:r>
        <w:rPr>
          <w:lang w:val="uk-UA"/>
        </w:rPr>
        <w:t xml:space="preserve"> - 2 ступенями свободи.</w:t>
      </w:r>
    </w:p>
    <w:p w14:paraId="0412B57B" w14:textId="77777777" w:rsidR="007E2079" w:rsidRDefault="007E2079" w:rsidP="007E2079">
      <w:pPr>
        <w:pStyle w:val="a4"/>
        <w:ind w:left="0" w:firstLine="567"/>
        <w:jc w:val="both"/>
        <w:rPr>
          <w:lang w:val="uk-UA"/>
        </w:rPr>
      </w:pPr>
    </w:p>
    <w:p w14:paraId="5CC8E69B" w14:textId="77777777" w:rsidR="00455170" w:rsidRDefault="00455170" w:rsidP="007E2079">
      <w:pPr>
        <w:pStyle w:val="a4"/>
        <w:ind w:left="0" w:firstLine="567"/>
        <w:jc w:val="both"/>
        <w:rPr>
          <w:lang w:val="uk-UA"/>
        </w:rPr>
      </w:pPr>
      <w:r>
        <w:rPr>
          <w:lang w:val="uk-UA"/>
        </w:rPr>
        <w:t>11.2 Перевірка статистичної гіпотези про адекватність моделі</w:t>
      </w:r>
    </w:p>
    <w:p w14:paraId="2243A79F" w14:textId="77777777" w:rsidR="00455170" w:rsidRDefault="00455170" w:rsidP="007E2079">
      <w:pPr>
        <w:pStyle w:val="a4"/>
        <w:ind w:left="0" w:firstLine="567"/>
        <w:jc w:val="both"/>
        <w:rPr>
          <w:lang w:val="uk-UA"/>
        </w:rPr>
      </w:pPr>
    </w:p>
    <w:p w14:paraId="1882340A" w14:textId="77777777" w:rsidR="007E2079" w:rsidRDefault="00455170" w:rsidP="007E2079">
      <w:pPr>
        <w:pStyle w:val="a4"/>
        <w:ind w:left="0" w:firstLine="567"/>
        <w:jc w:val="both"/>
        <w:rPr>
          <w:lang w:val="uk-UA"/>
        </w:rPr>
      </w:pPr>
      <w:r>
        <w:rPr>
          <w:lang w:val="uk-UA"/>
        </w:rPr>
        <w:t>Метою перевірки адекватності математичної (регресійній) моделі є підтвердження того, що дана модель правильно описує досліджуваний процес. Для цього визначаються похибки математичної моделі і експериментальних даних. Якщо похибки моделі перевищують похибки експериментальних даних, то гіпотеза про адекватність математичної моделі відхиляється.</w:t>
      </w:r>
    </w:p>
    <w:p w14:paraId="56131CBA" w14:textId="77777777" w:rsidR="00455170" w:rsidRDefault="00455170" w:rsidP="007E2079">
      <w:pPr>
        <w:pStyle w:val="a4"/>
        <w:ind w:left="0" w:firstLine="567"/>
        <w:jc w:val="both"/>
        <w:rPr>
          <w:lang w:val="uk-UA"/>
        </w:rPr>
      </w:pPr>
    </w:p>
    <w:p w14:paraId="3641F525" w14:textId="77777777" w:rsidR="00455170" w:rsidRPr="00813A79" w:rsidRDefault="00455170" w:rsidP="00455170">
      <w:pPr>
        <w:pStyle w:val="a4"/>
        <w:ind w:left="0" w:firstLine="567"/>
        <w:jc w:val="right"/>
        <w:rPr>
          <w:lang w:val="uk-UA"/>
        </w:rPr>
      </w:pPr>
      <m:oMath>
        <m:r>
          <w:rPr>
            <w:rFonts w:ascii="Cambria Math" w:hAnsi="Cambria Math"/>
            <w:lang w:val="uk-UA"/>
          </w:rPr>
          <m:t>F=</m:t>
        </m:r>
        <m:f>
          <m:fPr>
            <m:ctrlPr>
              <w:rPr>
                <w:rFonts w:ascii="Cambria Math" w:hAnsi="Cambria Math"/>
                <w:i/>
                <w:lang w:val="uk-UA"/>
              </w:rPr>
            </m:ctrlPr>
          </m:fPr>
          <m:num>
            <m:sSubSup>
              <m:sSubSupPr>
                <m:ctrlPr>
                  <w:rPr>
                    <w:rFonts w:ascii="Cambria Math" w:hAnsi="Cambria Math"/>
                    <w:i/>
                    <w:lang w:val="uk-UA"/>
                  </w:rPr>
                </m:ctrlPr>
              </m:sSubSupPr>
              <m:e>
                <m:r>
                  <w:rPr>
                    <w:rFonts w:ascii="Cambria Math" w:hAnsi="Cambria Math"/>
                    <w:lang w:val="uk-UA"/>
                  </w:rPr>
                  <m:t>S</m:t>
                </m:r>
              </m:e>
              <m:sub>
                <m:r>
                  <w:rPr>
                    <w:rFonts w:ascii="Cambria Math" w:hAnsi="Cambria Math"/>
                    <w:lang w:val="uk-UA"/>
                  </w:rPr>
                  <m:t>1</m:t>
                </m:r>
              </m:sub>
              <m:sup>
                <m:r>
                  <w:rPr>
                    <w:rFonts w:ascii="Cambria Math" w:hAnsi="Cambria Math"/>
                    <w:lang w:val="uk-UA"/>
                  </w:rPr>
                  <m:t>2</m:t>
                </m:r>
              </m:sup>
            </m:sSubSup>
          </m:num>
          <m:den>
            <m:sSubSup>
              <m:sSubSupPr>
                <m:ctrlPr>
                  <w:rPr>
                    <w:rFonts w:ascii="Cambria Math" w:hAnsi="Cambria Math"/>
                    <w:i/>
                    <w:lang w:val="uk-UA"/>
                  </w:rPr>
                </m:ctrlPr>
              </m:sSubSupPr>
              <m:e>
                <m:r>
                  <w:rPr>
                    <w:rFonts w:ascii="Cambria Math" w:hAnsi="Cambria Math"/>
                    <w:lang w:val="uk-UA"/>
                  </w:rPr>
                  <m:t>S</m:t>
                </m:r>
              </m:e>
              <m:sub>
                <m:r>
                  <w:rPr>
                    <w:rFonts w:ascii="Cambria Math" w:hAnsi="Cambria Math"/>
                    <w:lang w:val="uk-UA"/>
                  </w:rPr>
                  <m:t>2</m:t>
                </m:r>
              </m:sub>
              <m:sup>
                <m:r>
                  <w:rPr>
                    <w:rFonts w:ascii="Cambria Math" w:hAnsi="Cambria Math"/>
                    <w:lang w:val="uk-UA"/>
                  </w:rPr>
                  <m:t>2</m:t>
                </m:r>
              </m:sup>
            </m:sSubSup>
          </m:den>
        </m:f>
      </m:oMath>
      <w:r w:rsidRPr="00813A79">
        <w:rPr>
          <w:lang w:val="uk-UA"/>
        </w:rPr>
        <w:t>;                                                           (13.16)</w:t>
      </w:r>
    </w:p>
    <w:p w14:paraId="1B6663A9" w14:textId="77777777" w:rsidR="00455170" w:rsidRPr="00813A79" w:rsidRDefault="00000000" w:rsidP="00455170">
      <w:pPr>
        <w:pStyle w:val="a4"/>
        <w:ind w:left="0" w:firstLine="567"/>
        <w:jc w:val="right"/>
        <w:rPr>
          <w:lang w:val="uk-UA"/>
        </w:rPr>
      </w:pPr>
      <m:oMath>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uk-UA"/>
              </w:rPr>
              <m:t>ср</m:t>
            </m:r>
          </m:sub>
          <m:sup>
            <m:r>
              <w:rPr>
                <w:rFonts w:ascii="Cambria Math" w:hAnsi="Cambria Math"/>
                <w:lang w:val="uk-UA"/>
              </w:rPr>
              <m:t>2</m:t>
            </m:r>
          </m:sup>
        </m:sSubSup>
        <m:r>
          <w:rPr>
            <w:rFonts w:ascii="Cambria Math" w:hAnsi="Cambria Math"/>
            <w:lang w:val="uk-UA"/>
          </w:rPr>
          <m:t>=</m:t>
        </m:r>
        <m:nary>
          <m:naryPr>
            <m:chr m:val="∑"/>
            <m:limLoc m:val="undOvr"/>
            <m:subHide m:val="1"/>
            <m:supHide m:val="1"/>
            <m:ctrlPr>
              <w:rPr>
                <w:rFonts w:ascii="Cambria Math" w:hAnsi="Cambria Math"/>
                <w:i/>
                <w:lang w:val="en-US"/>
              </w:rPr>
            </m:ctrlPr>
          </m:naryPr>
          <m:sub/>
          <m:sup/>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S</m:t>
                    </m:r>
                  </m:e>
                  <m:sub>
                    <m:r>
                      <w:rPr>
                        <w:rFonts w:ascii="Cambria Math" w:hAnsi="Cambria Math"/>
                        <w:lang w:val="en-US"/>
                      </w:rPr>
                      <m:t>i</m:t>
                    </m:r>
                  </m:sub>
                  <m:sup>
                    <m:r>
                      <w:rPr>
                        <w:rFonts w:ascii="Cambria Math" w:hAnsi="Cambria Math"/>
                        <w:lang w:val="uk-UA"/>
                      </w:rPr>
                      <m:t>2</m:t>
                    </m:r>
                  </m:sup>
                </m:sSubSup>
              </m:num>
              <m:den>
                <m:r>
                  <w:rPr>
                    <w:rFonts w:ascii="Cambria Math" w:hAnsi="Cambria Math"/>
                    <w:lang w:val="en-US"/>
                  </w:rPr>
                  <m:t>m</m:t>
                </m:r>
              </m:den>
            </m:f>
          </m:e>
        </m:nary>
      </m:oMath>
      <w:r w:rsidR="00AD4F97" w:rsidRPr="00813A79">
        <w:rPr>
          <w:lang w:val="uk-UA"/>
        </w:rPr>
        <w:t>;                                                      (13.17)</w:t>
      </w:r>
    </w:p>
    <w:p w14:paraId="420A0E5B" w14:textId="77777777" w:rsidR="00AD4F97" w:rsidRPr="00AD4F97" w:rsidRDefault="00AD4F97" w:rsidP="00455170">
      <w:pPr>
        <w:pStyle w:val="a4"/>
        <w:ind w:left="0" w:firstLine="567"/>
        <w:jc w:val="right"/>
        <w:rPr>
          <w:lang w:val="uk-UA"/>
        </w:rPr>
      </w:pPr>
      <m:oMath>
        <m:r>
          <w:rPr>
            <w:rFonts w:ascii="Cambria Math" w:hAnsi="Cambria Math"/>
            <w:lang w:val="en-US"/>
          </w:rPr>
          <m:t>G</m:t>
        </m:r>
        <m:r>
          <w:rPr>
            <w:rFonts w:ascii="Cambria Math" w:hAnsi="Cambria Math"/>
            <w:lang w:val="uk-UA"/>
          </w:rPr>
          <m:t>&lt;</m:t>
        </m:r>
        <m:sSub>
          <m:sSubPr>
            <m:ctrlPr>
              <w:rPr>
                <w:rFonts w:ascii="Cambria Math" w:hAnsi="Cambria Math"/>
                <w:i/>
                <w:lang w:val="en-US"/>
              </w:rPr>
            </m:ctrlPr>
          </m:sSubPr>
          <m:e>
            <m:r>
              <w:rPr>
                <w:rFonts w:ascii="Cambria Math" w:hAnsi="Cambria Math"/>
                <w:lang w:val="en-US"/>
              </w:rPr>
              <m:t>G</m:t>
            </m:r>
          </m:e>
          <m:sub>
            <m:r>
              <w:rPr>
                <w:rFonts w:ascii="Cambria Math" w:hAnsi="Cambria Math"/>
                <w:lang w:val="uk-UA"/>
              </w:rPr>
              <m:t>1-</m:t>
            </m:r>
            <m:r>
              <w:rPr>
                <w:rFonts w:ascii="Cambria Math" w:hAnsi="Cambria Math"/>
                <w:lang w:val="en-US"/>
              </w:rPr>
              <m:t>q</m:t>
            </m:r>
            <m:r>
              <w:rPr>
                <w:rFonts w:ascii="Cambria Math" w:hAnsi="Cambria Math"/>
                <w:lang w:val="uk-UA"/>
              </w:rPr>
              <m:t>(</m:t>
            </m:r>
            <m:r>
              <w:rPr>
                <w:rFonts w:ascii="Cambria Math" w:hAnsi="Cambria Math"/>
                <w:lang w:val="en-US"/>
              </w:rPr>
              <m:t>f</m:t>
            </m:r>
            <m:r>
              <w:rPr>
                <w:rFonts w:ascii="Cambria Math" w:hAnsi="Cambria Math"/>
                <w:lang w:val="uk-UA"/>
              </w:rPr>
              <m:t>,</m:t>
            </m:r>
            <m:r>
              <w:rPr>
                <w:rFonts w:ascii="Cambria Math" w:hAnsi="Cambria Math"/>
                <w:lang w:val="en-US"/>
              </w:rPr>
              <m:t>m</m:t>
            </m:r>
            <m:r>
              <w:rPr>
                <w:rFonts w:ascii="Cambria Math" w:hAnsi="Cambria Math"/>
                <w:lang w:val="uk-UA"/>
              </w:rPr>
              <m:t>)</m:t>
            </m:r>
          </m:sub>
        </m:sSub>
      </m:oMath>
      <w:r>
        <w:rPr>
          <w:lang w:val="uk-UA"/>
        </w:rPr>
        <w:t>.                                                   (13.18)</w:t>
      </w:r>
    </w:p>
    <w:p w14:paraId="16D5893C" w14:textId="77777777" w:rsidR="00455170" w:rsidRDefault="00455170" w:rsidP="007E2079">
      <w:pPr>
        <w:pStyle w:val="a4"/>
        <w:ind w:left="0" w:firstLine="567"/>
        <w:jc w:val="both"/>
        <w:rPr>
          <w:lang w:val="uk-UA"/>
        </w:rPr>
      </w:pPr>
    </w:p>
    <w:p w14:paraId="18FE83EA" w14:textId="77777777" w:rsidR="00AD4F97" w:rsidRDefault="00FE022A" w:rsidP="007E2079">
      <w:pPr>
        <w:pStyle w:val="a4"/>
        <w:ind w:left="0" w:firstLine="567"/>
        <w:jc w:val="both"/>
        <w:rPr>
          <w:lang w:val="uk-UA"/>
        </w:rPr>
      </w:pPr>
      <w:r>
        <w:rPr>
          <w:lang w:val="uk-UA"/>
        </w:rPr>
        <w:t xml:space="preserve">Для перевірки використовують критерій Фішера (13.15), в чисельник якого записують дисперсію адекватності </w:t>
      </w:r>
      <m:oMath>
        <m:sSubSup>
          <m:sSubSupPr>
            <m:ctrlPr>
              <w:rPr>
                <w:rFonts w:ascii="Cambria Math" w:hAnsi="Cambria Math"/>
                <w:i/>
                <w:lang w:val="en-US"/>
              </w:rPr>
            </m:ctrlPr>
          </m:sSubSupPr>
          <m:e>
            <m:r>
              <w:rPr>
                <w:rFonts w:ascii="Cambria Math" w:hAnsi="Cambria Math"/>
                <w:lang w:val="en-US"/>
              </w:rPr>
              <m:t>S</m:t>
            </m:r>
          </m:e>
          <m:sub>
            <m:r>
              <w:rPr>
                <w:rFonts w:ascii="Cambria Math" w:hAnsi="Cambria Math"/>
              </w:rPr>
              <m:t>ад</m:t>
            </m:r>
          </m:sub>
          <m:sup>
            <m:r>
              <w:rPr>
                <w:rFonts w:ascii="Cambria Math" w:hAnsi="Cambria Math"/>
              </w:rPr>
              <m:t>2</m:t>
            </m:r>
          </m:sup>
        </m:sSubSup>
      </m:oMath>
      <w:r>
        <w:rPr>
          <w:lang w:val="uk-UA"/>
        </w:rPr>
        <w:t xml:space="preserve">, а в знаменник – усереднену дисперсію </w:t>
      </w:r>
      <m:oMath>
        <m:sSubSup>
          <m:sSubSupPr>
            <m:ctrlPr>
              <w:rPr>
                <w:rFonts w:ascii="Cambria Math" w:hAnsi="Cambria Math"/>
                <w:i/>
                <w:lang w:val="en-US"/>
              </w:rPr>
            </m:ctrlPr>
          </m:sSubSupPr>
          <m:e>
            <m:r>
              <w:rPr>
                <w:rFonts w:ascii="Cambria Math" w:hAnsi="Cambria Math"/>
                <w:lang w:val="en-US"/>
              </w:rPr>
              <m:t>S</m:t>
            </m:r>
          </m:e>
          <m:sub>
            <m:r>
              <w:rPr>
                <w:rFonts w:ascii="Cambria Math" w:hAnsi="Cambria Math"/>
              </w:rPr>
              <m:t>ср</m:t>
            </m:r>
          </m:sub>
          <m:sup>
            <m:r>
              <w:rPr>
                <w:rFonts w:ascii="Cambria Math" w:hAnsi="Cambria Math"/>
              </w:rPr>
              <m:t>2</m:t>
            </m:r>
          </m:sup>
        </m:sSubSup>
      </m:oMath>
      <w:r>
        <w:rPr>
          <w:lang w:val="uk-UA"/>
        </w:rPr>
        <w:t>, яка обчислюється за формулою (13.16) при умови підтвердження однорідності дисперсій за (13.17). Дисперсію адекватності визначають за формулою:</w:t>
      </w:r>
    </w:p>
    <w:p w14:paraId="77175590" w14:textId="77777777" w:rsidR="00FE022A" w:rsidRDefault="00FE022A" w:rsidP="007E2079">
      <w:pPr>
        <w:pStyle w:val="a4"/>
        <w:ind w:left="0" w:firstLine="567"/>
        <w:jc w:val="both"/>
        <w:rPr>
          <w:lang w:val="uk-UA"/>
        </w:rPr>
      </w:pPr>
    </w:p>
    <w:p w14:paraId="553A5FEF" w14:textId="77777777" w:rsidR="00FE022A" w:rsidRDefault="00000000" w:rsidP="00FE022A">
      <w:pPr>
        <w:pStyle w:val="a4"/>
        <w:ind w:left="0" w:firstLine="567"/>
        <w:jc w:val="right"/>
        <w:rPr>
          <w:lang w:val="uk-UA"/>
        </w:rPr>
      </w:pPr>
      <m:oMath>
        <m:sSubSup>
          <m:sSubSupPr>
            <m:ctrlPr>
              <w:rPr>
                <w:rFonts w:ascii="Cambria Math" w:hAnsi="Cambria Math"/>
                <w:i/>
                <w:lang w:val="uk-UA"/>
              </w:rPr>
            </m:ctrlPr>
          </m:sSubSupPr>
          <m:e>
            <m:r>
              <w:rPr>
                <w:rFonts w:ascii="Cambria Math" w:hAnsi="Cambria Math"/>
                <w:lang w:val="uk-UA"/>
              </w:rPr>
              <m:t>S</m:t>
            </m:r>
          </m:e>
          <m:sub>
            <m:r>
              <w:rPr>
                <w:rFonts w:ascii="Cambria Math" w:hAnsi="Cambria Math"/>
              </w:rPr>
              <m:t>ад</m:t>
            </m:r>
          </m:sub>
          <m:sup>
            <m:r>
              <w:rPr>
                <w:rFonts w:ascii="Cambria Math" w:hAnsi="Cambria Math"/>
                <w:lang w:val="uk-UA"/>
              </w:rPr>
              <m:t>2</m:t>
            </m:r>
          </m:sup>
        </m:sSubSup>
        <m:r>
          <w:rPr>
            <w:rFonts w:ascii="Cambria Math" w:hAnsi="Cambria Math"/>
            <w:lang w:val="uk-UA"/>
          </w:rPr>
          <m:t>=</m:t>
        </m:r>
        <m:nary>
          <m:naryPr>
            <m:chr m:val="∑"/>
            <m:limLoc m:val="undOvr"/>
            <m:subHide m:val="1"/>
            <m:supHide m:val="1"/>
            <m:ctrlPr>
              <w:rPr>
                <w:rFonts w:ascii="Cambria Math" w:hAnsi="Cambria Math"/>
                <w:i/>
                <w:lang w:val="uk-UA"/>
              </w:rPr>
            </m:ctrlPr>
          </m:naryPr>
          <m:sub/>
          <m:sup/>
          <m:e>
            <m:f>
              <m:fPr>
                <m:ctrlPr>
                  <w:rPr>
                    <w:rFonts w:ascii="Cambria Math" w:hAnsi="Cambria Math"/>
                    <w:i/>
                    <w:lang w:val="uk-UA"/>
                  </w:rPr>
                </m:ctrlPr>
              </m:fPr>
              <m:num>
                <m:sSup>
                  <m:sSupPr>
                    <m:ctrlPr>
                      <w:rPr>
                        <w:rFonts w:ascii="Cambria Math" w:hAnsi="Cambria Math"/>
                        <w:i/>
                        <w:lang w:val="uk-UA"/>
                      </w:rPr>
                    </m:ctrlPr>
                  </m:sSupPr>
                  <m:e>
                    <m:d>
                      <m:dPr>
                        <m:ctrlPr>
                          <w:rPr>
                            <w:rFonts w:ascii="Cambria Math" w:hAnsi="Cambria Math"/>
                            <w:i/>
                            <w:lang w:val="uk-UA"/>
                          </w:rPr>
                        </m:ctrlPr>
                      </m:dPr>
                      <m:e>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Y</m:t>
                                </m:r>
                              </m:e>
                            </m:acc>
                          </m:e>
                          <m:sub>
                            <m:r>
                              <w:rPr>
                                <w:rFonts w:ascii="Cambria Math" w:hAnsi="Cambria Math"/>
                                <w:lang w:val="uk-UA"/>
                              </w:rPr>
                              <m:t>i</m:t>
                            </m:r>
                          </m:sub>
                        </m:sSub>
                        <m:r>
                          <w:rPr>
                            <w:rFonts w:ascii="Cambria Math" w:hAnsi="Cambria Math"/>
                            <w:lang w:val="uk-UA"/>
                          </w:rPr>
                          <m:t>-</m:t>
                        </m:r>
                        <m:acc>
                          <m:accPr>
                            <m:chr m:val="̅"/>
                            <m:ctrlPr>
                              <w:rPr>
                                <w:rFonts w:ascii="Cambria Math" w:hAnsi="Cambria Math"/>
                                <w:i/>
                                <w:lang w:val="uk-UA"/>
                              </w:rPr>
                            </m:ctrlPr>
                          </m:accPr>
                          <m:e>
                            <m:r>
                              <w:rPr>
                                <w:rFonts w:ascii="Cambria Math" w:hAnsi="Cambria Math"/>
                                <w:lang w:val="uk-UA"/>
                              </w:rPr>
                              <m:t>Y</m:t>
                            </m:r>
                          </m:e>
                        </m:acc>
                      </m:e>
                    </m:d>
                  </m:e>
                  <m:sup>
                    <m:r>
                      <w:rPr>
                        <w:rFonts w:ascii="Cambria Math" w:hAnsi="Cambria Math"/>
                        <w:lang w:val="uk-UA"/>
                      </w:rPr>
                      <m:t>2</m:t>
                    </m:r>
                  </m:sup>
                </m:sSup>
              </m:num>
              <m:den>
                <m:d>
                  <m:dPr>
                    <m:ctrlPr>
                      <w:rPr>
                        <w:rFonts w:ascii="Cambria Math" w:hAnsi="Cambria Math"/>
                        <w:i/>
                        <w:lang w:val="uk-UA"/>
                      </w:rPr>
                    </m:ctrlPr>
                  </m:dPr>
                  <m:e>
                    <m:r>
                      <w:rPr>
                        <w:rFonts w:ascii="Cambria Math" w:hAnsi="Cambria Math"/>
                        <w:lang w:val="uk-UA"/>
                      </w:rPr>
                      <m:t>n-c</m:t>
                    </m:r>
                  </m:e>
                </m:d>
              </m:den>
            </m:f>
          </m:e>
        </m:nary>
      </m:oMath>
      <w:r w:rsidR="00FE022A">
        <w:rPr>
          <w:lang w:val="uk-UA"/>
        </w:rPr>
        <w:t>,                                                  (13.19)</w:t>
      </w:r>
    </w:p>
    <w:p w14:paraId="3B7F3FF2" w14:textId="77777777" w:rsidR="00FE022A" w:rsidRDefault="00FE022A" w:rsidP="00FE022A">
      <w:pPr>
        <w:pStyle w:val="a4"/>
        <w:ind w:left="0" w:firstLine="567"/>
        <w:jc w:val="right"/>
        <w:rPr>
          <w:lang w:val="uk-UA"/>
        </w:rPr>
      </w:pPr>
    </w:p>
    <w:p w14:paraId="1BC504E0" w14:textId="77777777" w:rsidR="00FE022A" w:rsidRDefault="00FE022A" w:rsidP="00FE022A">
      <w:pPr>
        <w:pStyle w:val="a4"/>
        <w:ind w:left="0" w:firstLine="567"/>
        <w:jc w:val="both"/>
        <w:rPr>
          <w:lang w:val="uk-UA"/>
        </w:rPr>
      </w:pPr>
      <w:r>
        <w:rPr>
          <w:lang w:val="uk-UA"/>
        </w:rPr>
        <w:t xml:space="preserve">де </w:t>
      </w:r>
      <w:r w:rsidRPr="00FE022A">
        <w:rPr>
          <w:i/>
          <w:lang w:val="uk-UA"/>
        </w:rPr>
        <w:t>c</w:t>
      </w:r>
      <w:r>
        <w:rPr>
          <w:lang w:val="uk-UA"/>
        </w:rPr>
        <w:t xml:space="preserve"> - число коефіцієнтів рівняння регресії;</w:t>
      </w:r>
    </w:p>
    <w:p w14:paraId="7058D6AB" w14:textId="77777777" w:rsidR="00FE022A" w:rsidRDefault="00000000" w:rsidP="00FE022A">
      <w:pPr>
        <w:pStyle w:val="a4"/>
        <w:ind w:left="0" w:firstLine="567"/>
        <w:jc w:val="both"/>
        <w:rPr>
          <w:lang w:val="uk-UA"/>
        </w:rPr>
      </w:pPr>
      <m:oMath>
        <m:sSub>
          <m:sSubPr>
            <m:ctrlPr>
              <w:rPr>
                <w:rFonts w:ascii="Cambria Math" w:hAnsi="Cambria Math"/>
                <w:i/>
                <w:lang w:val="uk-UA"/>
              </w:rPr>
            </m:ctrlPr>
          </m:sSubPr>
          <m:e>
            <m:acc>
              <m:accPr>
                <m:chr m:val="̅"/>
                <m:ctrlPr>
                  <w:rPr>
                    <w:rFonts w:ascii="Cambria Math" w:hAnsi="Cambria Math"/>
                    <w:i/>
                    <w:lang w:val="uk-UA"/>
                  </w:rPr>
                </m:ctrlPr>
              </m:accPr>
              <m:e>
                <m:r>
                  <w:rPr>
                    <w:rFonts w:ascii="Cambria Math" w:hAnsi="Cambria Math"/>
                    <w:lang w:val="uk-UA"/>
                  </w:rPr>
                  <m:t>Y</m:t>
                </m:r>
              </m:e>
            </m:acc>
          </m:e>
          <m:sub>
            <m:r>
              <w:rPr>
                <w:rFonts w:ascii="Cambria Math" w:hAnsi="Cambria Math"/>
                <w:lang w:val="uk-UA"/>
              </w:rPr>
              <m:t>i</m:t>
            </m:r>
          </m:sub>
        </m:sSub>
      </m:oMath>
      <w:r w:rsidR="00FE022A">
        <w:rPr>
          <w:lang w:val="uk-UA"/>
        </w:rPr>
        <w:t xml:space="preserve"> – середнє арифметичне значення експериментальних даних;</w:t>
      </w:r>
    </w:p>
    <w:p w14:paraId="1B306166" w14:textId="77777777" w:rsidR="00FE022A" w:rsidRPr="00AD4F97" w:rsidRDefault="00000000" w:rsidP="00FE022A">
      <w:pPr>
        <w:pStyle w:val="a4"/>
        <w:ind w:left="0" w:firstLine="567"/>
        <w:jc w:val="both"/>
        <w:rPr>
          <w:lang w:val="uk-UA"/>
        </w:rPr>
      </w:pPr>
      <m:oMath>
        <m:acc>
          <m:accPr>
            <m:chr m:val="̅"/>
            <m:ctrlPr>
              <w:rPr>
                <w:rFonts w:ascii="Cambria Math" w:hAnsi="Cambria Math"/>
                <w:i/>
                <w:lang w:val="uk-UA"/>
              </w:rPr>
            </m:ctrlPr>
          </m:accPr>
          <m:e>
            <m:r>
              <w:rPr>
                <w:rFonts w:ascii="Cambria Math" w:hAnsi="Cambria Math"/>
                <w:lang w:val="uk-UA"/>
              </w:rPr>
              <m:t>Y</m:t>
            </m:r>
          </m:e>
        </m:acc>
      </m:oMath>
      <w:r w:rsidR="00FE022A">
        <w:rPr>
          <w:lang w:val="uk-UA"/>
        </w:rPr>
        <w:t xml:space="preserve"> – значення функції відгуку, обчислене за рівнянням регресії.</w:t>
      </w:r>
    </w:p>
    <w:p w14:paraId="2A154286" w14:textId="77777777" w:rsidR="00633E3F" w:rsidRPr="00D90702" w:rsidRDefault="00633E3F" w:rsidP="00555588">
      <w:pPr>
        <w:pStyle w:val="a4"/>
        <w:ind w:firstLine="567"/>
        <w:jc w:val="both"/>
        <w:outlineLvl w:val="0"/>
        <w:rPr>
          <w:b/>
          <w:bCs/>
          <w:color w:val="000000"/>
          <w:lang w:val="uk-UA"/>
        </w:rPr>
      </w:pPr>
      <w:r w:rsidRPr="001B1B94">
        <w:rPr>
          <w:color w:val="000000"/>
          <w:lang w:val="uk-UA"/>
        </w:rPr>
        <w:br w:type="page"/>
      </w:r>
      <w:bookmarkStart w:id="15" w:name="_Toc463264008"/>
      <w:r w:rsidRPr="00AD0125">
        <w:rPr>
          <w:b/>
          <w:bCs/>
          <w:i/>
          <w:color w:val="000000"/>
          <w:u w:val="single"/>
          <w:lang w:val="uk-UA"/>
        </w:rPr>
        <w:lastRenderedPageBreak/>
        <w:t>Лекція 1</w:t>
      </w:r>
      <w:r w:rsidR="00D14592">
        <w:rPr>
          <w:b/>
          <w:bCs/>
          <w:i/>
          <w:color w:val="000000"/>
          <w:u w:val="single"/>
          <w:lang w:val="uk-UA"/>
        </w:rPr>
        <w:t>4</w:t>
      </w:r>
      <w:r w:rsidRPr="00AD0125">
        <w:rPr>
          <w:b/>
          <w:bCs/>
          <w:i/>
          <w:color w:val="000000"/>
          <w:u w:val="single"/>
          <w:lang w:val="uk-UA"/>
        </w:rPr>
        <w:t xml:space="preserve"> </w:t>
      </w:r>
      <w:r w:rsidR="00FE022A" w:rsidRPr="00D90702">
        <w:rPr>
          <w:lang w:val="uk-UA"/>
        </w:rPr>
        <w:t>ПРЕДСТАВЛЕННЯ РЕЗУЛЬТАТІВ ВИМІРЮВАНЬ</w:t>
      </w:r>
      <w:bookmarkEnd w:id="15"/>
    </w:p>
    <w:p w14:paraId="0CA5D890" w14:textId="77777777" w:rsidR="00633E3F" w:rsidRPr="001B1B94" w:rsidRDefault="00633E3F" w:rsidP="00633E3F">
      <w:pPr>
        <w:jc w:val="both"/>
        <w:rPr>
          <w:b/>
          <w:color w:val="000000"/>
          <w:lang w:val="uk-UA"/>
        </w:rPr>
      </w:pPr>
    </w:p>
    <w:p w14:paraId="5171C389" w14:textId="77777777" w:rsidR="00633E3F" w:rsidRPr="001B1B94" w:rsidRDefault="00633E3F" w:rsidP="00633E3F">
      <w:pPr>
        <w:ind w:firstLine="567"/>
        <w:jc w:val="both"/>
        <w:rPr>
          <w:b/>
          <w:i/>
          <w:lang w:val="uk-UA"/>
        </w:rPr>
      </w:pPr>
      <w:r w:rsidRPr="001B1B94">
        <w:rPr>
          <w:b/>
          <w:i/>
          <w:lang w:val="uk-UA"/>
        </w:rPr>
        <w:t>Питання, що розглядаються</w:t>
      </w:r>
    </w:p>
    <w:p w14:paraId="14673397" w14:textId="77777777" w:rsidR="00633E3F" w:rsidRDefault="005B7596" w:rsidP="00633E3F">
      <w:pPr>
        <w:ind w:firstLine="567"/>
        <w:jc w:val="both"/>
        <w:rPr>
          <w:rStyle w:val="shorttext"/>
          <w:rFonts w:eastAsia="Calibri"/>
          <w:i/>
          <w:lang w:val="uk-UA"/>
        </w:rPr>
      </w:pPr>
      <w:r>
        <w:rPr>
          <w:i/>
          <w:lang w:val="uk-UA"/>
        </w:rPr>
        <w:t>Визначення довірчих інтервалів випадкової похибки</w:t>
      </w:r>
      <w:r w:rsidR="00633E3F" w:rsidRPr="001B1B94">
        <w:rPr>
          <w:i/>
          <w:lang w:val="uk-UA"/>
        </w:rPr>
        <w:t xml:space="preserve">. </w:t>
      </w:r>
      <w:r w:rsidRPr="005B7596">
        <w:rPr>
          <w:i/>
          <w:lang w:val="uk-UA"/>
        </w:rPr>
        <w:t xml:space="preserve">Визначення меж невиключеної систематичної похибки результату вимірювань. </w:t>
      </w:r>
      <w:r w:rsidRPr="005B7596">
        <w:rPr>
          <w:rStyle w:val="shorttext"/>
          <w:rFonts w:eastAsia="Calibri"/>
          <w:i/>
          <w:lang w:val="uk-UA"/>
        </w:rPr>
        <w:t>Правила округлення результатів вимірювань. Форми представлення результатів вимірювань. Запис результату вимірювань при прямих вимірюваннях.</w:t>
      </w:r>
    </w:p>
    <w:p w14:paraId="5632F302" w14:textId="77777777" w:rsidR="005B7596" w:rsidRPr="005B7596" w:rsidRDefault="005B7596" w:rsidP="00633E3F">
      <w:pPr>
        <w:ind w:firstLine="567"/>
        <w:jc w:val="both"/>
        <w:rPr>
          <w:i/>
          <w:color w:val="000000"/>
          <w:lang w:val="uk-UA"/>
        </w:rPr>
      </w:pPr>
    </w:p>
    <w:p w14:paraId="7BA174AE" w14:textId="77777777" w:rsidR="005B7596" w:rsidRDefault="005B7596" w:rsidP="00633E3F">
      <w:pPr>
        <w:ind w:firstLine="567"/>
        <w:jc w:val="both"/>
        <w:rPr>
          <w:lang w:val="uk-UA"/>
        </w:rPr>
      </w:pPr>
      <w:r>
        <w:rPr>
          <w:lang w:val="uk-UA"/>
        </w:rPr>
        <w:t>За результат вимірювань при статистичній обробці вибірки, що складається з багаторазових спостережень, приймається координата центру розподілу при р</w:t>
      </w:r>
      <w:r w:rsidR="00D90702">
        <w:rPr>
          <w:lang w:val="uk-UA"/>
        </w:rPr>
        <w:t>івноточних вимірюваннях</w:t>
      </w:r>
      <w:r>
        <w:rPr>
          <w:lang w:val="uk-UA"/>
        </w:rPr>
        <w:t xml:space="preserve">; середньозважене значення центрів розподілів в групах </w:t>
      </w:r>
      <w:r w:rsidR="00D90702">
        <w:rPr>
          <w:lang w:val="uk-UA"/>
        </w:rPr>
        <w:t>–</w:t>
      </w:r>
      <w:r>
        <w:rPr>
          <w:lang w:val="uk-UA"/>
        </w:rPr>
        <w:t xml:space="preserve"> </w:t>
      </w:r>
      <w:r w:rsidR="00D90702">
        <w:rPr>
          <w:lang w:val="uk-UA"/>
        </w:rPr>
        <w:t>пр</w:t>
      </w:r>
      <w:r>
        <w:rPr>
          <w:lang w:val="uk-UA"/>
        </w:rPr>
        <w:t>и нер</w:t>
      </w:r>
      <w:r w:rsidR="00D90702">
        <w:rPr>
          <w:lang w:val="uk-UA"/>
        </w:rPr>
        <w:t>і</w:t>
      </w:r>
      <w:r>
        <w:rPr>
          <w:lang w:val="uk-UA"/>
        </w:rPr>
        <w:t>вноточних. В силу кінцевого обсягу вибірки, наявності невиключен</w:t>
      </w:r>
      <w:r w:rsidR="00D90702">
        <w:rPr>
          <w:lang w:val="uk-UA"/>
        </w:rPr>
        <w:t>их</w:t>
      </w:r>
      <w:r>
        <w:rPr>
          <w:lang w:val="uk-UA"/>
        </w:rPr>
        <w:t xml:space="preserve"> складових похибок і різних законів розподілу, результат вимірювання має невизначеність. Зона невизначеності (довірчі </w:t>
      </w:r>
      <w:r w:rsidR="00D90702">
        <w:rPr>
          <w:lang w:val="uk-UA"/>
        </w:rPr>
        <w:t>межі</w:t>
      </w:r>
      <w:r>
        <w:rPr>
          <w:lang w:val="uk-UA"/>
        </w:rPr>
        <w:t>) генерального середнього встановлюються похибкою результату вимірювання ± Δ.</w:t>
      </w:r>
    </w:p>
    <w:p w14:paraId="7C06390F" w14:textId="77777777" w:rsidR="005B7596" w:rsidRDefault="005B7596" w:rsidP="00633E3F">
      <w:pPr>
        <w:ind w:firstLine="567"/>
        <w:jc w:val="both"/>
        <w:rPr>
          <w:lang w:val="uk-UA"/>
        </w:rPr>
      </w:pPr>
      <w:r>
        <w:rPr>
          <w:lang w:val="uk-UA"/>
        </w:rPr>
        <w:t xml:space="preserve">Межі можуть бути задані як симетричними, так і несиметричними, вони залежать від обраної довірчої ймовірності. Найчастіше використовуються симетричні </w:t>
      </w:r>
      <w:r w:rsidR="00D90702">
        <w:rPr>
          <w:lang w:val="uk-UA"/>
        </w:rPr>
        <w:t>межі з двосторонної</w:t>
      </w:r>
      <w:r>
        <w:rPr>
          <w:lang w:val="uk-UA"/>
        </w:rPr>
        <w:t xml:space="preserve"> ймовірністю </w:t>
      </w:r>
      <w:r w:rsidRPr="00D90702">
        <w:rPr>
          <w:i/>
          <w:lang w:val="uk-UA"/>
        </w:rPr>
        <w:t>P</w:t>
      </w:r>
      <w:r>
        <w:rPr>
          <w:lang w:val="uk-UA"/>
        </w:rPr>
        <w:t>. За похибк</w:t>
      </w:r>
      <w:r w:rsidR="00D90702">
        <w:rPr>
          <w:lang w:val="uk-UA"/>
        </w:rPr>
        <w:t>у</w:t>
      </w:r>
      <w:r>
        <w:rPr>
          <w:lang w:val="uk-UA"/>
        </w:rPr>
        <w:t xml:space="preserve"> результату вимірювання може бути прийнято:</w:t>
      </w:r>
    </w:p>
    <w:p w14:paraId="15C7EC6A" w14:textId="77777777" w:rsidR="005B7596" w:rsidRDefault="005B7596" w:rsidP="00633E3F">
      <w:pPr>
        <w:ind w:firstLine="567"/>
        <w:jc w:val="both"/>
        <w:rPr>
          <w:lang w:val="uk-UA"/>
        </w:rPr>
      </w:pPr>
      <w:r>
        <w:rPr>
          <w:lang w:val="uk-UA"/>
        </w:rPr>
        <w:t>а) тільки випадкова складова похибки;</w:t>
      </w:r>
    </w:p>
    <w:p w14:paraId="31C54AA4" w14:textId="77777777" w:rsidR="005B7596" w:rsidRDefault="005B7596" w:rsidP="00633E3F">
      <w:pPr>
        <w:ind w:firstLine="567"/>
        <w:jc w:val="both"/>
        <w:rPr>
          <w:lang w:val="uk-UA"/>
        </w:rPr>
      </w:pPr>
      <w:r>
        <w:rPr>
          <w:lang w:val="uk-UA"/>
        </w:rPr>
        <w:t>б) систематична складова похибки;</w:t>
      </w:r>
    </w:p>
    <w:p w14:paraId="78CD4EE4" w14:textId="77777777" w:rsidR="005B7596" w:rsidRDefault="005B7596" w:rsidP="00633E3F">
      <w:pPr>
        <w:ind w:firstLine="567"/>
        <w:jc w:val="both"/>
        <w:rPr>
          <w:lang w:val="uk-UA"/>
        </w:rPr>
      </w:pPr>
      <w:r>
        <w:rPr>
          <w:lang w:val="uk-UA"/>
        </w:rPr>
        <w:t>в) композиція випадкової і систематичної складових похибок.</w:t>
      </w:r>
    </w:p>
    <w:p w14:paraId="77586E72" w14:textId="77777777" w:rsidR="005B7596" w:rsidRDefault="005B7596" w:rsidP="00633E3F">
      <w:pPr>
        <w:ind w:firstLine="567"/>
        <w:jc w:val="both"/>
        <w:rPr>
          <w:lang w:val="uk-UA"/>
        </w:rPr>
      </w:pPr>
      <w:r>
        <w:rPr>
          <w:lang w:val="uk-UA"/>
        </w:rPr>
        <w:t>Характеристики похибки вимірювань вказуються в одиницях вимірюваної величини (абсолютні) і у відсотках (відносні) щодо результатів вимірювань або істинних значень вимірюваної величини.</w:t>
      </w:r>
    </w:p>
    <w:p w14:paraId="169201BB" w14:textId="77777777" w:rsidR="005B7596" w:rsidRDefault="005B7596" w:rsidP="00633E3F">
      <w:pPr>
        <w:ind w:firstLine="567"/>
        <w:jc w:val="both"/>
        <w:rPr>
          <w:lang w:val="uk-UA"/>
        </w:rPr>
      </w:pPr>
    </w:p>
    <w:p w14:paraId="7A590F37" w14:textId="77777777" w:rsidR="005B7596" w:rsidRPr="005B7596" w:rsidRDefault="005B7596" w:rsidP="00633E3F">
      <w:pPr>
        <w:ind w:firstLine="567"/>
        <w:jc w:val="both"/>
        <w:rPr>
          <w:b/>
          <w:i/>
          <w:lang w:val="uk-UA"/>
        </w:rPr>
      </w:pPr>
      <w:r w:rsidRPr="005B7596">
        <w:rPr>
          <w:b/>
          <w:i/>
          <w:lang w:val="uk-UA"/>
        </w:rPr>
        <w:t>14.1 Визначення довірчих інтервалів випадкової похибки</w:t>
      </w:r>
    </w:p>
    <w:p w14:paraId="45A9983B" w14:textId="77777777" w:rsidR="005B7596" w:rsidRDefault="005B7596" w:rsidP="00633E3F">
      <w:pPr>
        <w:ind w:firstLine="567"/>
        <w:jc w:val="both"/>
        <w:rPr>
          <w:lang w:val="uk-UA"/>
        </w:rPr>
      </w:pPr>
    </w:p>
    <w:p w14:paraId="1641F4F7" w14:textId="77777777" w:rsidR="00633E3F" w:rsidRDefault="005B7596" w:rsidP="00633E3F">
      <w:pPr>
        <w:ind w:firstLine="567"/>
        <w:jc w:val="both"/>
        <w:rPr>
          <w:lang w:val="uk-UA"/>
        </w:rPr>
      </w:pPr>
      <w:r>
        <w:rPr>
          <w:lang w:val="uk-UA"/>
        </w:rPr>
        <w:t xml:space="preserve">У разі відсутності в результатах спостережень систематичних похибок або за </w:t>
      </w:r>
      <w:r w:rsidR="00D90702">
        <w:rPr>
          <w:lang w:val="uk-UA"/>
        </w:rPr>
        <w:t>умови, що відношення невиключеної</w:t>
      </w:r>
      <w:r>
        <w:rPr>
          <w:lang w:val="uk-UA"/>
        </w:rPr>
        <w:t xml:space="preserve"> систематичної похибки </w:t>
      </w:r>
      <w:r w:rsidRPr="00D90702">
        <w:rPr>
          <w:i/>
          <w:lang w:val="uk-UA"/>
        </w:rPr>
        <w:t>θ</w:t>
      </w:r>
      <w:r>
        <w:rPr>
          <w:lang w:val="uk-UA"/>
        </w:rPr>
        <w:t xml:space="preserve"> до оцінки </w:t>
      </w:r>
      <w:r w:rsidRPr="00D90702">
        <w:rPr>
          <w:i/>
          <w:lang w:val="uk-UA"/>
        </w:rPr>
        <w:t>S</w:t>
      </w:r>
      <w:r w:rsidRPr="00D90702">
        <w:rPr>
          <w:i/>
          <w:vertAlign w:val="subscript"/>
          <w:lang w:val="uk-UA"/>
        </w:rPr>
        <w:t>x</w:t>
      </w:r>
      <w:r>
        <w:rPr>
          <w:lang w:val="uk-UA"/>
        </w:rPr>
        <w:t xml:space="preserve"> СКО результату вимірювання відповідає умові:</w:t>
      </w:r>
    </w:p>
    <w:p w14:paraId="7B5F5FEC" w14:textId="77777777" w:rsidR="00D90702" w:rsidRDefault="00D90702" w:rsidP="00633E3F">
      <w:pPr>
        <w:ind w:firstLine="567"/>
        <w:jc w:val="both"/>
        <w:rPr>
          <w:lang w:val="uk-UA"/>
        </w:rPr>
      </w:pPr>
    </w:p>
    <w:p w14:paraId="14EFE9C8" w14:textId="77777777" w:rsidR="00D90702" w:rsidRDefault="00000000" w:rsidP="00D90702">
      <w:pPr>
        <w:ind w:firstLine="567"/>
        <w:jc w:val="right"/>
        <w:rPr>
          <w:color w:val="000000"/>
          <w:lang w:val="uk-UA"/>
        </w:rPr>
      </w:pPr>
      <m:oMath>
        <m:f>
          <m:fPr>
            <m:ctrlPr>
              <w:rPr>
                <w:rFonts w:ascii="Cambria Math" w:hAnsi="Cambria Math"/>
                <w:i/>
                <w:color w:val="000000"/>
                <w:lang w:val="uk-UA"/>
              </w:rPr>
            </m:ctrlPr>
          </m:fPr>
          <m:num>
            <m:r>
              <w:rPr>
                <w:rFonts w:ascii="Cambria Math" w:hAnsi="Cambria Math"/>
                <w:color w:val="000000"/>
                <w:lang w:val="uk-UA"/>
              </w:rPr>
              <m:t>θ</m:t>
            </m:r>
          </m:num>
          <m:den>
            <m:sSub>
              <m:sSubPr>
                <m:ctrlPr>
                  <w:rPr>
                    <w:rFonts w:ascii="Cambria Math" w:hAnsi="Cambria Math"/>
                    <w:i/>
                    <w:color w:val="000000"/>
                    <w:lang w:val="uk-UA"/>
                  </w:rPr>
                </m:ctrlPr>
              </m:sSubPr>
              <m:e>
                <m:r>
                  <w:rPr>
                    <w:rFonts w:ascii="Cambria Math" w:hAnsi="Cambria Math"/>
                    <w:color w:val="000000"/>
                    <w:lang w:val="uk-UA"/>
                  </w:rPr>
                  <m:t>S</m:t>
                </m:r>
              </m:e>
              <m:sub>
                <m:acc>
                  <m:accPr>
                    <m:chr m:val="̅"/>
                    <m:ctrlPr>
                      <w:rPr>
                        <w:rFonts w:ascii="Cambria Math" w:hAnsi="Cambria Math"/>
                        <w:i/>
                        <w:color w:val="000000"/>
                        <w:lang w:val="uk-UA"/>
                      </w:rPr>
                    </m:ctrlPr>
                  </m:accPr>
                  <m:e>
                    <m:r>
                      <w:rPr>
                        <w:rFonts w:ascii="Cambria Math" w:hAnsi="Cambria Math"/>
                        <w:color w:val="000000"/>
                        <w:lang w:val="uk-UA"/>
                      </w:rPr>
                      <m:t>X</m:t>
                    </m:r>
                  </m:e>
                </m:acc>
              </m:sub>
            </m:sSub>
          </m:den>
        </m:f>
        <m:r>
          <w:rPr>
            <w:rFonts w:ascii="Cambria Math" w:hAnsi="Cambria Math"/>
            <w:color w:val="000000"/>
            <w:lang w:val="uk-UA"/>
          </w:rPr>
          <m:t>&lt;0,8</m:t>
        </m:r>
      </m:oMath>
      <w:r w:rsidR="00D90702">
        <w:rPr>
          <w:color w:val="000000"/>
          <w:lang w:val="uk-UA"/>
        </w:rPr>
        <w:t xml:space="preserve"> ,                                                                 (14.1)</w:t>
      </w:r>
    </w:p>
    <w:p w14:paraId="52E859AC" w14:textId="77777777" w:rsidR="00D90702" w:rsidRDefault="00D90702" w:rsidP="00D90702">
      <w:pPr>
        <w:ind w:firstLine="567"/>
        <w:jc w:val="right"/>
        <w:rPr>
          <w:color w:val="000000"/>
          <w:lang w:val="uk-UA"/>
        </w:rPr>
      </w:pPr>
    </w:p>
    <w:p w14:paraId="36C50848" w14:textId="77777777" w:rsidR="00D90702" w:rsidRDefault="00D90702" w:rsidP="00D90702">
      <w:pPr>
        <w:ind w:firstLine="567"/>
        <w:jc w:val="both"/>
        <w:rPr>
          <w:lang w:val="uk-UA"/>
        </w:rPr>
      </w:pPr>
      <w:r>
        <w:rPr>
          <w:lang w:val="uk-UA"/>
        </w:rPr>
        <w:t>то в якості похибки результату вимірювання приймається випадкова складова похибки:</w:t>
      </w:r>
    </w:p>
    <w:p w14:paraId="3FDB821B" w14:textId="77777777" w:rsidR="00D90702" w:rsidRDefault="00D90702" w:rsidP="00D90702">
      <w:pPr>
        <w:ind w:firstLine="567"/>
        <w:jc w:val="both"/>
        <w:rPr>
          <w:lang w:val="uk-UA"/>
        </w:rPr>
      </w:pPr>
    </w:p>
    <w:p w14:paraId="631B1861" w14:textId="77777777" w:rsidR="00D90702" w:rsidRDefault="00D90702" w:rsidP="00D90702">
      <w:pPr>
        <w:ind w:firstLine="567"/>
        <w:jc w:val="right"/>
        <w:rPr>
          <w:color w:val="000000"/>
          <w:lang w:val="uk-UA"/>
        </w:rPr>
      </w:pPr>
      <m:oMath>
        <m:r>
          <w:rPr>
            <w:rFonts w:ascii="Cambria Math" w:hAnsi="Cambria Math"/>
            <w:color w:val="000000"/>
            <w:lang w:val="uk-UA"/>
          </w:rPr>
          <m:t>∆=</m:t>
        </m:r>
        <m:acc>
          <m:accPr>
            <m:chr m:val="̇"/>
            <m:ctrlPr>
              <w:rPr>
                <w:rFonts w:ascii="Cambria Math" w:hAnsi="Cambria Math"/>
                <w:i/>
                <w:color w:val="000000"/>
                <w:lang w:val="uk-UA"/>
              </w:rPr>
            </m:ctrlPr>
          </m:accPr>
          <m:e>
            <m:r>
              <w:rPr>
                <w:rFonts w:ascii="Cambria Math" w:hAnsi="Cambria Math"/>
                <w:color w:val="000000"/>
                <w:lang w:val="uk-UA"/>
              </w:rPr>
              <m:t>∆</m:t>
            </m:r>
          </m:e>
        </m:acc>
        <m:r>
          <w:rPr>
            <w:rFonts w:ascii="Cambria Math" w:hAnsi="Cambria Math"/>
            <w:color w:val="000000"/>
            <w:lang w:val="uk-UA"/>
          </w:rPr>
          <m:t>=±</m:t>
        </m:r>
        <m:r>
          <w:rPr>
            <w:rFonts w:ascii="Cambria Math" w:hAnsi="Cambria Math"/>
            <w:color w:val="000000"/>
            <w:lang w:val="en-US"/>
          </w:rPr>
          <m:t>t</m:t>
        </m:r>
        <m:sSub>
          <m:sSubPr>
            <m:ctrlPr>
              <w:rPr>
                <w:rFonts w:ascii="Cambria Math" w:hAnsi="Cambria Math"/>
                <w:i/>
                <w:color w:val="000000"/>
                <w:lang w:val="en-US"/>
              </w:rPr>
            </m:ctrlPr>
          </m:sSubPr>
          <m:e>
            <m:r>
              <w:rPr>
                <w:rFonts w:ascii="Cambria Math" w:hAnsi="Cambria Math"/>
                <w:color w:val="000000"/>
                <w:lang w:val="en-US"/>
              </w:rPr>
              <m:t>S</m:t>
            </m:r>
          </m:e>
          <m:sub>
            <m:acc>
              <m:accPr>
                <m:chr m:val="̅"/>
                <m:ctrlPr>
                  <w:rPr>
                    <w:rFonts w:ascii="Cambria Math" w:hAnsi="Cambria Math"/>
                    <w:i/>
                    <w:color w:val="000000"/>
                    <w:lang w:val="en-US"/>
                  </w:rPr>
                </m:ctrlPr>
              </m:accPr>
              <m:e>
                <m:r>
                  <w:rPr>
                    <w:rFonts w:ascii="Cambria Math" w:hAnsi="Cambria Math"/>
                    <w:color w:val="000000"/>
                    <w:lang w:val="en-US"/>
                  </w:rPr>
                  <m:t>X</m:t>
                </m:r>
              </m:e>
            </m:acc>
          </m:sub>
        </m:sSub>
      </m:oMath>
      <w:r>
        <w:rPr>
          <w:color w:val="000000"/>
          <w:lang w:val="uk-UA"/>
        </w:rPr>
        <w:t xml:space="preserve">                                                             (14.2)</w:t>
      </w:r>
    </w:p>
    <w:p w14:paraId="21832186" w14:textId="77777777" w:rsidR="00D90702" w:rsidRDefault="00D90702" w:rsidP="00D90702">
      <w:pPr>
        <w:ind w:firstLine="567"/>
        <w:jc w:val="right"/>
        <w:rPr>
          <w:color w:val="000000"/>
          <w:lang w:val="uk-UA"/>
        </w:rPr>
      </w:pPr>
    </w:p>
    <w:p w14:paraId="3EA9D4D1" w14:textId="77777777" w:rsidR="00D90702" w:rsidRDefault="00D90702" w:rsidP="00D90702">
      <w:pPr>
        <w:ind w:firstLine="567"/>
        <w:jc w:val="both"/>
        <w:rPr>
          <w:lang w:val="uk-UA"/>
        </w:rPr>
      </w:pPr>
      <w:r>
        <w:rPr>
          <w:lang w:val="uk-UA"/>
        </w:rPr>
        <w:t xml:space="preserve">де </w:t>
      </w:r>
      <w:r w:rsidRPr="00D90702">
        <w:rPr>
          <w:i/>
          <w:lang w:val="en-US"/>
        </w:rPr>
        <w:t>t</w:t>
      </w:r>
      <w:r>
        <w:rPr>
          <w:lang w:val="uk-UA"/>
        </w:rPr>
        <w:t xml:space="preserve"> – коефіцієнт, що залежить від обсягу вибірки, виду розподілу і довірчої ймовірності </w:t>
      </w:r>
      <w:r w:rsidRPr="00D90702">
        <w:rPr>
          <w:i/>
          <w:lang w:val="uk-UA"/>
        </w:rPr>
        <w:t>P</w:t>
      </w:r>
      <w:r>
        <w:rPr>
          <w:lang w:val="uk-UA"/>
        </w:rPr>
        <w:t>.</w:t>
      </w:r>
    </w:p>
    <w:p w14:paraId="1456262D" w14:textId="77777777" w:rsidR="00D90702" w:rsidRDefault="00D90702" w:rsidP="00D90702">
      <w:pPr>
        <w:ind w:firstLine="567"/>
        <w:jc w:val="both"/>
        <w:rPr>
          <w:lang w:val="uk-UA"/>
        </w:rPr>
      </w:pPr>
      <w:r>
        <w:rPr>
          <w:lang w:val="uk-UA"/>
        </w:rPr>
        <w:t xml:space="preserve">При виконанні технічних вимірювань, а також при контролі параметрів технологічного процесу, наприклад, в харчовій і автомобільної промисловості приймають довірчу ймовірність </w:t>
      </w:r>
      <w:r w:rsidRPr="00D90702">
        <w:rPr>
          <w:i/>
          <w:lang w:val="uk-UA"/>
        </w:rPr>
        <w:t>P</w:t>
      </w:r>
      <w:r>
        <w:rPr>
          <w:lang w:val="uk-UA"/>
        </w:rPr>
        <w:t xml:space="preserve"> = 0,95. При неможливості повторного вимірювання, довірчу ймовірність </w:t>
      </w:r>
      <w:r w:rsidRPr="00D90702">
        <w:rPr>
          <w:i/>
          <w:lang w:val="uk-UA"/>
        </w:rPr>
        <w:t>P</w:t>
      </w:r>
      <w:r>
        <w:rPr>
          <w:lang w:val="uk-UA"/>
        </w:rPr>
        <w:t xml:space="preserve"> допускається приймати рівною 0,99. В особливих випадках, коли результати вимірювання мають велике значення для здоров'я людей, допускається замість ймовірності, що дорівнює </w:t>
      </w:r>
      <w:r w:rsidRPr="00D90702">
        <w:rPr>
          <w:i/>
          <w:lang w:val="uk-UA"/>
        </w:rPr>
        <w:t>P</w:t>
      </w:r>
      <w:r>
        <w:rPr>
          <w:lang w:val="uk-UA"/>
        </w:rPr>
        <w:t xml:space="preserve"> = 0,99 приймати більш високу довірчу ймовірність.</w:t>
      </w:r>
    </w:p>
    <w:p w14:paraId="4803546E" w14:textId="77777777" w:rsidR="00D90702" w:rsidRDefault="00D90702" w:rsidP="00D90702">
      <w:pPr>
        <w:ind w:firstLine="567"/>
        <w:jc w:val="both"/>
        <w:rPr>
          <w:lang w:val="uk-UA"/>
        </w:rPr>
      </w:pPr>
      <w:r>
        <w:rPr>
          <w:lang w:val="uk-UA"/>
        </w:rPr>
        <w:t xml:space="preserve">Зі збільшенням довірчої ймовірності </w:t>
      </w:r>
      <w:r w:rsidRPr="00D90702">
        <w:rPr>
          <w:i/>
          <w:lang w:val="uk-UA"/>
        </w:rPr>
        <w:t>P</w:t>
      </w:r>
      <w:r>
        <w:rPr>
          <w:lang w:val="uk-UA"/>
        </w:rPr>
        <w:t xml:space="preserve"> квантиль Стьюдента </w:t>
      </w:r>
      <w:r w:rsidRPr="00D90702">
        <w:rPr>
          <w:i/>
          <w:lang w:val="uk-UA"/>
        </w:rPr>
        <w:t>t</w:t>
      </w:r>
      <w:r>
        <w:rPr>
          <w:lang w:val="uk-UA"/>
        </w:rPr>
        <w:t xml:space="preserve"> зменшується, ступінь довіри до результату вимірювання підвищується, і тому можуть бути використані більш вузькі межі (що задають інтервали), в яких очікується поява даного результату. Існує ряд рекомендацій по вибору коефіцієнта </w:t>
      </w:r>
      <w:r w:rsidRPr="00D90702">
        <w:rPr>
          <w:i/>
          <w:lang w:val="uk-UA"/>
        </w:rPr>
        <w:t>t</w:t>
      </w:r>
      <w:r>
        <w:rPr>
          <w:lang w:val="uk-UA"/>
        </w:rPr>
        <w:t>:</w:t>
      </w:r>
    </w:p>
    <w:p w14:paraId="42CACFC2" w14:textId="77777777" w:rsidR="00D90702" w:rsidRDefault="00D90702" w:rsidP="00D90702">
      <w:pPr>
        <w:ind w:firstLine="567"/>
        <w:jc w:val="both"/>
        <w:rPr>
          <w:lang w:val="uk-UA"/>
        </w:rPr>
      </w:pPr>
      <w:r>
        <w:rPr>
          <w:lang w:val="uk-UA"/>
        </w:rPr>
        <w:t xml:space="preserve">а) при нормальному законі розподілу випадкової величини коефіцієнт </w:t>
      </w:r>
      <w:r w:rsidRPr="00D90702">
        <w:rPr>
          <w:i/>
          <w:lang w:val="uk-UA"/>
        </w:rPr>
        <w:t>t</w:t>
      </w:r>
      <w:r>
        <w:rPr>
          <w:lang w:val="uk-UA"/>
        </w:rPr>
        <w:t xml:space="preserve"> вибирається з таблиці квантилів Стьюдента при прийнятої довірчої ймовірності </w:t>
      </w:r>
      <w:r w:rsidRPr="00D90702">
        <w:rPr>
          <w:i/>
          <w:lang w:val="uk-UA"/>
        </w:rPr>
        <w:t>P</w:t>
      </w:r>
      <w:r>
        <w:rPr>
          <w:lang w:val="uk-UA"/>
        </w:rPr>
        <w:t xml:space="preserve"> і числі ступенів свободи </w:t>
      </w:r>
      <w:r w:rsidRPr="00D90702">
        <w:rPr>
          <w:i/>
          <w:lang w:val="uk-UA"/>
        </w:rPr>
        <w:t>k</w:t>
      </w:r>
      <w:r>
        <w:rPr>
          <w:lang w:val="uk-UA"/>
        </w:rPr>
        <w:t xml:space="preserve"> = </w:t>
      </w:r>
      <w:r w:rsidRPr="00D90702">
        <w:rPr>
          <w:i/>
          <w:lang w:val="uk-UA"/>
        </w:rPr>
        <w:t>n</w:t>
      </w:r>
      <w:r>
        <w:rPr>
          <w:lang w:val="uk-UA"/>
        </w:rPr>
        <w:t>-1;</w:t>
      </w:r>
    </w:p>
    <w:p w14:paraId="79913079" w14:textId="77777777" w:rsidR="00D90702" w:rsidRDefault="00D90702" w:rsidP="00D90702">
      <w:pPr>
        <w:ind w:firstLine="567"/>
        <w:jc w:val="both"/>
        <w:rPr>
          <w:lang w:val="uk-UA"/>
        </w:rPr>
      </w:pPr>
      <w:r>
        <w:rPr>
          <w:lang w:val="uk-UA"/>
        </w:rPr>
        <w:lastRenderedPageBreak/>
        <w:t xml:space="preserve">б) для розподілів виду Лапласа з ексцесом ε = 6, нормального розподілу з ексцесом ε = 3, рівномірного розподілу з ексцесом ε = 1,8, трапецеидального з ексцесом ε = 2 і похибкою, що не перевищує 4 % і при ймовірності </w:t>
      </w:r>
      <w:r w:rsidRPr="00D90702">
        <w:rPr>
          <w:i/>
          <w:lang w:val="uk-UA"/>
        </w:rPr>
        <w:t>P</w:t>
      </w:r>
      <w:r>
        <w:rPr>
          <w:lang w:val="uk-UA"/>
        </w:rPr>
        <w:t xml:space="preserve"> = 0,9 ÷ 0,99 коефіцієнт визначається за формулою:</w:t>
      </w:r>
    </w:p>
    <w:p w14:paraId="51FD7A7B" w14:textId="77777777" w:rsidR="00D90702" w:rsidRDefault="00D90702" w:rsidP="00D90702">
      <w:pPr>
        <w:ind w:firstLine="567"/>
        <w:jc w:val="both"/>
        <w:rPr>
          <w:lang w:val="uk-UA"/>
        </w:rPr>
      </w:pPr>
    </w:p>
    <w:p w14:paraId="0450A983" w14:textId="77777777" w:rsidR="00D90702" w:rsidRDefault="00CC1E29" w:rsidP="00CC1E29">
      <w:pPr>
        <w:ind w:firstLine="567"/>
        <w:jc w:val="right"/>
        <w:rPr>
          <w:color w:val="000000"/>
          <w:lang w:val="uk-UA"/>
        </w:rPr>
      </w:pPr>
      <m:oMath>
        <m:r>
          <w:rPr>
            <w:rFonts w:ascii="Cambria Math" w:hAnsi="Cambria Math"/>
            <w:color w:val="000000"/>
            <w:lang w:val="uk-UA"/>
          </w:rPr>
          <m:t>t=1.62</m:t>
        </m:r>
        <m:sSup>
          <m:sSupPr>
            <m:ctrlPr>
              <w:rPr>
                <w:rFonts w:ascii="Cambria Math" w:hAnsi="Cambria Math"/>
                <w:i/>
                <w:color w:val="000000"/>
                <w:lang w:val="uk-UA"/>
              </w:rPr>
            </m:ctrlPr>
          </m:sSupPr>
          <m:e>
            <m:d>
              <m:dPr>
                <m:begChr m:val="["/>
                <m:endChr m:val="]"/>
                <m:ctrlPr>
                  <w:rPr>
                    <w:rFonts w:ascii="Cambria Math" w:hAnsi="Cambria Math"/>
                    <w:i/>
                    <w:color w:val="000000"/>
                    <w:lang w:val="uk-UA"/>
                  </w:rPr>
                </m:ctrlPr>
              </m:dPr>
              <m:e>
                <m:r>
                  <w:rPr>
                    <w:rFonts w:ascii="Cambria Math" w:hAnsi="Cambria Math"/>
                    <w:color w:val="000000"/>
                    <w:lang w:val="uk-UA"/>
                  </w:rPr>
                  <m:t>3.8</m:t>
                </m:r>
                <m:sSup>
                  <m:sSupPr>
                    <m:ctrlPr>
                      <w:rPr>
                        <w:rFonts w:ascii="Cambria Math" w:hAnsi="Cambria Math"/>
                        <w:i/>
                        <w:color w:val="000000"/>
                        <w:lang w:val="uk-UA"/>
                      </w:rPr>
                    </m:ctrlPr>
                  </m:sSupPr>
                  <m:e>
                    <m:d>
                      <m:dPr>
                        <m:ctrlPr>
                          <w:rPr>
                            <w:rFonts w:ascii="Cambria Math" w:hAnsi="Cambria Math"/>
                            <w:i/>
                            <w:color w:val="000000"/>
                            <w:lang w:val="uk-UA"/>
                          </w:rPr>
                        </m:ctrlPr>
                      </m:dPr>
                      <m:e>
                        <m:r>
                          <w:rPr>
                            <w:rFonts w:ascii="Cambria Math" w:hAnsi="Cambria Math"/>
                            <w:color w:val="000000"/>
                            <w:lang w:val="uk-UA"/>
                          </w:rPr>
                          <m:t>ε-1.6</m:t>
                        </m:r>
                      </m:e>
                    </m:d>
                  </m:e>
                  <m:sup>
                    <m:r>
                      <w:rPr>
                        <w:rFonts w:ascii="Cambria Math" w:hAnsi="Cambria Math"/>
                        <w:color w:val="000000"/>
                        <w:lang w:val="uk-UA"/>
                      </w:rPr>
                      <m:t>2/3</m:t>
                    </m:r>
                  </m:sup>
                </m:sSup>
              </m:e>
            </m:d>
          </m:e>
          <m:sup>
            <m:r>
              <w:rPr>
                <w:rFonts w:ascii="Cambria Math" w:hAnsi="Cambria Math"/>
                <w:color w:val="000000"/>
                <w:lang w:val="uk-UA"/>
              </w:rPr>
              <m:t>lglg</m:t>
            </m:r>
            <m:d>
              <m:dPr>
                <m:begChr m:val="["/>
                <m:endChr m:val="]"/>
                <m:ctrlPr>
                  <w:rPr>
                    <w:rFonts w:ascii="Cambria Math" w:hAnsi="Cambria Math"/>
                    <w:i/>
                    <w:color w:val="000000"/>
                    <w:lang w:val="uk-UA"/>
                  </w:rPr>
                </m:ctrlPr>
              </m:dPr>
              <m:e>
                <m:r>
                  <w:rPr>
                    <w:rFonts w:ascii="Cambria Math" w:hAnsi="Cambria Math"/>
                    <w:color w:val="000000"/>
                    <w:lang w:val="uk-UA"/>
                  </w:rPr>
                  <m:t>1/</m:t>
                </m:r>
                <m:d>
                  <m:dPr>
                    <m:ctrlPr>
                      <w:rPr>
                        <w:rFonts w:ascii="Cambria Math" w:hAnsi="Cambria Math"/>
                        <w:i/>
                        <w:color w:val="000000"/>
                        <w:lang w:val="uk-UA"/>
                      </w:rPr>
                    </m:ctrlPr>
                  </m:dPr>
                  <m:e>
                    <m:r>
                      <w:rPr>
                        <w:rFonts w:ascii="Cambria Math" w:hAnsi="Cambria Math"/>
                        <w:color w:val="000000"/>
                        <w:lang w:val="uk-UA"/>
                      </w:rPr>
                      <m:t>1-P</m:t>
                    </m:r>
                  </m:e>
                </m:d>
              </m:e>
            </m:d>
          </m:sup>
        </m:sSup>
      </m:oMath>
      <w:r>
        <w:rPr>
          <w:color w:val="000000"/>
          <w:lang w:val="uk-UA"/>
        </w:rPr>
        <w:t>;                                     (14.3)</w:t>
      </w:r>
    </w:p>
    <w:p w14:paraId="2583BE7D" w14:textId="77777777" w:rsidR="00CC1E29" w:rsidRDefault="00CC1E29" w:rsidP="00CC1E29">
      <w:pPr>
        <w:ind w:firstLine="567"/>
        <w:jc w:val="right"/>
        <w:rPr>
          <w:color w:val="000000"/>
          <w:lang w:val="uk-UA"/>
        </w:rPr>
      </w:pPr>
    </w:p>
    <w:p w14:paraId="4A2F8838" w14:textId="77777777" w:rsidR="00CC1E29" w:rsidRDefault="00CC1E29" w:rsidP="00CC1E29">
      <w:pPr>
        <w:ind w:firstLine="567"/>
        <w:jc w:val="both"/>
        <w:rPr>
          <w:lang w:val="uk-UA"/>
        </w:rPr>
      </w:pPr>
      <w:r>
        <w:rPr>
          <w:lang w:val="uk-UA"/>
        </w:rPr>
        <w:t xml:space="preserve">в) для кругловершинних двомодальних розподілів з ексцесом ξ = 1 ÷ 3 з довірчою ймовірністю </w:t>
      </w:r>
      <w:r w:rsidRPr="00CC1E29">
        <w:rPr>
          <w:i/>
          <w:lang w:val="uk-UA"/>
        </w:rPr>
        <w:t>P</w:t>
      </w:r>
      <w:r>
        <w:rPr>
          <w:lang w:val="uk-UA"/>
        </w:rPr>
        <w:t xml:space="preserve"> = 0,8 ÷ 0,999 і похибкою не менше 10 %:</w:t>
      </w:r>
    </w:p>
    <w:p w14:paraId="1C8998C6" w14:textId="77777777" w:rsidR="00CC1E29" w:rsidRDefault="00CC1E29" w:rsidP="00CC1E29">
      <w:pPr>
        <w:ind w:firstLine="567"/>
        <w:jc w:val="both"/>
        <w:rPr>
          <w:lang w:val="uk-UA"/>
        </w:rPr>
      </w:pPr>
    </w:p>
    <w:p w14:paraId="65B6A1E5" w14:textId="77777777" w:rsidR="00CC1E29" w:rsidRDefault="00CC1E29" w:rsidP="00CC1E29">
      <w:pPr>
        <w:ind w:firstLine="567"/>
        <w:jc w:val="right"/>
        <w:rPr>
          <w:color w:val="000000"/>
          <w:lang w:val="uk-UA"/>
        </w:rPr>
      </w:pPr>
      <m:oMath>
        <m:r>
          <w:rPr>
            <w:rFonts w:ascii="Cambria Math" w:hAnsi="Cambria Math"/>
            <w:color w:val="000000"/>
            <w:lang w:val="uk-UA"/>
          </w:rPr>
          <m:t>t=1.6</m:t>
        </m:r>
        <m:sSup>
          <m:sSupPr>
            <m:ctrlPr>
              <w:rPr>
                <w:rFonts w:ascii="Cambria Math" w:hAnsi="Cambria Math"/>
                <w:i/>
                <w:color w:val="000000"/>
                <w:lang w:val="uk-UA"/>
              </w:rPr>
            </m:ctrlPr>
          </m:sSupPr>
          <m:e>
            <m:d>
              <m:dPr>
                <m:begChr m:val="{"/>
                <m:endChr m:val="}"/>
                <m:ctrlPr>
                  <w:rPr>
                    <w:rFonts w:ascii="Cambria Math" w:hAnsi="Cambria Math"/>
                    <w:i/>
                    <w:color w:val="000000"/>
                    <w:lang w:val="uk-UA"/>
                  </w:rPr>
                </m:ctrlPr>
              </m:dPr>
              <m:e>
                <m:r>
                  <w:rPr>
                    <w:rFonts w:ascii="Cambria Math" w:hAnsi="Cambria Math"/>
                    <w:color w:val="000000"/>
                    <w:lang w:val="uk-UA"/>
                  </w:rPr>
                  <m:t>3.6</m:t>
                </m:r>
                <m:d>
                  <m:dPr>
                    <m:begChr m:val="["/>
                    <m:endChr m:val="]"/>
                    <m:ctrlPr>
                      <w:rPr>
                        <w:rFonts w:ascii="Cambria Math" w:hAnsi="Cambria Math"/>
                        <w:i/>
                        <w:color w:val="000000"/>
                        <w:lang w:val="uk-UA"/>
                      </w:rPr>
                    </m:ctrlPr>
                  </m:dPr>
                  <m:e>
                    <m:r>
                      <w:rPr>
                        <w:rFonts w:ascii="Cambria Math" w:hAnsi="Cambria Math"/>
                        <w:color w:val="000000"/>
                        <w:lang w:val="uk-UA"/>
                      </w:rPr>
                      <m:t>1+tg</m:t>
                    </m:r>
                    <m:d>
                      <m:dPr>
                        <m:ctrlPr>
                          <w:rPr>
                            <w:rFonts w:ascii="Cambria Math" w:hAnsi="Cambria Math"/>
                            <w:i/>
                            <w:color w:val="000000"/>
                            <w:lang w:val="uk-UA"/>
                          </w:rPr>
                        </m:ctrlPr>
                      </m:dPr>
                      <m:e>
                        <m:r>
                          <w:rPr>
                            <w:rFonts w:ascii="Cambria Math" w:hAnsi="Cambria Math"/>
                            <w:color w:val="000000"/>
                            <w:lang w:val="uk-UA"/>
                          </w:rPr>
                          <m:t>ε-1</m:t>
                        </m:r>
                      </m:e>
                    </m:d>
                  </m:e>
                </m:d>
              </m:e>
            </m:d>
          </m:e>
          <m:sup>
            <m:r>
              <w:rPr>
                <w:rFonts w:ascii="Cambria Math" w:hAnsi="Cambria Math"/>
                <w:color w:val="000000"/>
                <w:lang w:val="uk-UA"/>
              </w:rPr>
              <m:t>lglg</m:t>
            </m:r>
            <m:d>
              <m:dPr>
                <m:begChr m:val="["/>
                <m:endChr m:val="]"/>
                <m:ctrlPr>
                  <w:rPr>
                    <w:rFonts w:ascii="Cambria Math" w:hAnsi="Cambria Math"/>
                    <w:i/>
                    <w:color w:val="000000"/>
                    <w:lang w:val="uk-UA"/>
                  </w:rPr>
                </m:ctrlPr>
              </m:dPr>
              <m:e>
                <m:r>
                  <w:rPr>
                    <w:rFonts w:ascii="Cambria Math" w:hAnsi="Cambria Math"/>
                    <w:color w:val="000000"/>
                    <w:lang w:val="uk-UA"/>
                  </w:rPr>
                  <m:t>1/</m:t>
                </m:r>
                <m:d>
                  <m:dPr>
                    <m:ctrlPr>
                      <w:rPr>
                        <w:rFonts w:ascii="Cambria Math" w:hAnsi="Cambria Math"/>
                        <w:i/>
                        <w:color w:val="000000"/>
                        <w:lang w:val="uk-UA"/>
                      </w:rPr>
                    </m:ctrlPr>
                  </m:dPr>
                  <m:e>
                    <m:r>
                      <w:rPr>
                        <w:rFonts w:ascii="Cambria Math" w:hAnsi="Cambria Math"/>
                        <w:color w:val="000000"/>
                        <w:lang w:val="uk-UA"/>
                      </w:rPr>
                      <m:t>1-P</m:t>
                    </m:r>
                  </m:e>
                </m:d>
              </m:e>
            </m:d>
          </m:sup>
        </m:sSup>
      </m:oMath>
      <w:r>
        <w:rPr>
          <w:color w:val="000000"/>
          <w:lang w:val="uk-UA"/>
        </w:rPr>
        <w:t>;                               (14.4)</w:t>
      </w:r>
    </w:p>
    <w:p w14:paraId="2A6DB059" w14:textId="77777777" w:rsidR="00CC1E29" w:rsidRDefault="00CC1E29" w:rsidP="00CC1E29">
      <w:pPr>
        <w:ind w:firstLine="567"/>
        <w:jc w:val="right"/>
        <w:rPr>
          <w:color w:val="000000"/>
          <w:lang w:val="uk-UA"/>
        </w:rPr>
      </w:pPr>
    </w:p>
    <w:p w14:paraId="4D131E39" w14:textId="77777777" w:rsidR="00CC1E29" w:rsidRDefault="00CC1E29" w:rsidP="00CC1E29">
      <w:pPr>
        <w:ind w:firstLine="567"/>
        <w:jc w:val="both"/>
        <w:rPr>
          <w:lang w:val="uk-UA"/>
        </w:rPr>
      </w:pPr>
      <w:r>
        <w:rPr>
          <w:lang w:val="uk-UA"/>
        </w:rPr>
        <w:t>г) для розподілу типу Шапо з ексцесом ε = 1,8 ÷ 6 з похибкою до 8 %:</w:t>
      </w:r>
    </w:p>
    <w:p w14:paraId="717B4D04" w14:textId="77777777" w:rsidR="00CC1E29" w:rsidRDefault="00CC1E29" w:rsidP="00CC1E29">
      <w:pPr>
        <w:ind w:firstLine="567"/>
        <w:jc w:val="both"/>
        <w:rPr>
          <w:lang w:val="uk-UA"/>
        </w:rPr>
      </w:pPr>
    </w:p>
    <w:p w14:paraId="22468A44" w14:textId="77777777" w:rsidR="00CC1E29" w:rsidRDefault="00597AEF" w:rsidP="00597AEF">
      <w:pPr>
        <w:ind w:firstLine="567"/>
        <w:jc w:val="right"/>
        <w:rPr>
          <w:color w:val="000000"/>
          <w:lang w:val="uk-UA"/>
        </w:rPr>
      </w:pPr>
      <m:oMath>
        <m:r>
          <w:rPr>
            <w:rFonts w:ascii="Cambria Math" w:hAnsi="Cambria Math"/>
            <w:color w:val="000000"/>
            <w:lang w:val="en-US"/>
          </w:rPr>
          <m:t>t</m:t>
        </m:r>
        <m:r>
          <w:rPr>
            <w:rFonts w:ascii="Cambria Math" w:hAnsi="Cambria Math"/>
            <w:color w:val="000000"/>
          </w:rPr>
          <m:t>=1.56</m:t>
        </m:r>
        <m:sSup>
          <m:sSupPr>
            <m:ctrlPr>
              <w:rPr>
                <w:rFonts w:ascii="Cambria Math" w:hAnsi="Cambria Math"/>
                <w:i/>
                <w:color w:val="000000"/>
                <w:lang w:val="en-US"/>
              </w:rPr>
            </m:ctrlPr>
          </m:sSupPr>
          <m:e>
            <m:d>
              <m:dPr>
                <m:begChr m:val="["/>
                <m:endChr m:val="]"/>
                <m:ctrlPr>
                  <w:rPr>
                    <w:rFonts w:ascii="Cambria Math" w:hAnsi="Cambria Math"/>
                    <w:i/>
                    <w:color w:val="000000"/>
                    <w:lang w:val="en-US"/>
                  </w:rPr>
                </m:ctrlPr>
              </m:dPr>
              <m:e>
                <m:r>
                  <w:rPr>
                    <w:rFonts w:ascii="Cambria Math" w:hAnsi="Cambria Math"/>
                    <w:color w:val="000000"/>
                  </w:rPr>
                  <m:t>1.12+</m:t>
                </m:r>
                <m:f>
                  <m:fPr>
                    <m:ctrlPr>
                      <w:rPr>
                        <w:rFonts w:ascii="Cambria Math" w:hAnsi="Cambria Math"/>
                        <w:i/>
                        <w:color w:val="000000"/>
                        <w:lang w:val="en-US"/>
                      </w:rPr>
                    </m:ctrlPr>
                  </m:fPr>
                  <m:num>
                    <m:sSup>
                      <m:sSupPr>
                        <m:ctrlPr>
                          <w:rPr>
                            <w:rFonts w:ascii="Cambria Math" w:hAnsi="Cambria Math"/>
                            <w:i/>
                            <w:color w:val="000000"/>
                            <w:lang w:val="en-US"/>
                          </w:rPr>
                        </m:ctrlPr>
                      </m:sSupPr>
                      <m:e>
                        <m:d>
                          <m:dPr>
                            <m:ctrlPr>
                              <w:rPr>
                                <w:rFonts w:ascii="Cambria Math" w:hAnsi="Cambria Math"/>
                                <w:i/>
                                <w:color w:val="000000"/>
                                <w:lang w:val="en-US"/>
                              </w:rPr>
                            </m:ctrlPr>
                          </m:dPr>
                          <m:e>
                            <m:r>
                              <w:rPr>
                                <w:rFonts w:ascii="Cambria Math" w:hAnsi="Cambria Math"/>
                                <w:color w:val="000000"/>
                                <w:lang w:val="en-US"/>
                              </w:rPr>
                              <m:t>ε</m:t>
                            </m:r>
                            <m:r>
                              <w:rPr>
                                <w:rFonts w:ascii="Cambria Math" w:hAnsi="Cambria Math"/>
                                <w:color w:val="000000"/>
                              </w:rPr>
                              <m:t>-1.8</m:t>
                            </m:r>
                          </m:e>
                        </m:d>
                      </m:e>
                      <m:sup>
                        <m:r>
                          <w:rPr>
                            <w:rFonts w:ascii="Cambria Math" w:hAnsi="Cambria Math"/>
                            <w:color w:val="000000"/>
                          </w:rPr>
                          <m:t>0.58</m:t>
                        </m:r>
                      </m:sup>
                    </m:sSup>
                  </m:num>
                  <m:den>
                    <m:rad>
                      <m:radPr>
                        <m:degHide m:val="1"/>
                        <m:ctrlPr>
                          <w:rPr>
                            <w:rFonts w:ascii="Cambria Math" w:hAnsi="Cambria Math"/>
                            <w:i/>
                            <w:color w:val="000000"/>
                            <w:lang w:val="en-US"/>
                          </w:rPr>
                        </m:ctrlPr>
                      </m:radPr>
                      <m:deg/>
                      <m:e>
                        <m:r>
                          <w:rPr>
                            <w:rFonts w:ascii="Cambria Math" w:hAnsi="Cambria Math"/>
                            <w:color w:val="000000"/>
                          </w:rPr>
                          <m:t>10</m:t>
                        </m:r>
                      </m:e>
                    </m:rad>
                  </m:den>
                </m:f>
              </m:e>
            </m:d>
          </m:e>
          <m:sup>
            <m:r>
              <w:rPr>
                <w:rFonts w:ascii="Cambria Math" w:hAnsi="Cambria Math"/>
                <w:color w:val="000000"/>
                <w:lang w:val="uk-UA"/>
              </w:rPr>
              <m:t>lg</m:t>
            </m:r>
            <m:d>
              <m:dPr>
                <m:begChr m:val="["/>
                <m:endChr m:val="]"/>
                <m:ctrlPr>
                  <w:rPr>
                    <w:rFonts w:ascii="Cambria Math" w:hAnsi="Cambria Math"/>
                    <w:i/>
                    <w:color w:val="000000"/>
                    <w:lang w:val="uk-UA"/>
                  </w:rPr>
                </m:ctrlPr>
              </m:dPr>
              <m:e>
                <m:r>
                  <w:rPr>
                    <w:rFonts w:ascii="Cambria Math" w:hAnsi="Cambria Math"/>
                    <w:color w:val="000000"/>
                    <w:lang w:val="uk-UA"/>
                  </w:rPr>
                  <m:t>0.1/</m:t>
                </m:r>
                <m:d>
                  <m:dPr>
                    <m:ctrlPr>
                      <w:rPr>
                        <w:rFonts w:ascii="Cambria Math" w:hAnsi="Cambria Math"/>
                        <w:i/>
                        <w:color w:val="000000"/>
                        <w:lang w:val="uk-UA"/>
                      </w:rPr>
                    </m:ctrlPr>
                  </m:dPr>
                  <m:e>
                    <m:r>
                      <w:rPr>
                        <w:rFonts w:ascii="Cambria Math" w:hAnsi="Cambria Math"/>
                        <w:color w:val="000000"/>
                        <w:lang w:val="uk-UA"/>
                      </w:rPr>
                      <m:t>1-P</m:t>
                    </m:r>
                  </m:e>
                </m:d>
              </m:e>
            </m:d>
          </m:sup>
        </m:sSup>
      </m:oMath>
      <w:r>
        <w:rPr>
          <w:color w:val="000000"/>
          <w:lang w:val="uk-UA"/>
        </w:rPr>
        <w:t>;                              (14.5)</w:t>
      </w:r>
    </w:p>
    <w:p w14:paraId="07331744" w14:textId="77777777" w:rsidR="00597AEF" w:rsidRDefault="00597AEF" w:rsidP="00597AEF">
      <w:pPr>
        <w:ind w:firstLine="567"/>
        <w:jc w:val="right"/>
        <w:rPr>
          <w:color w:val="000000"/>
          <w:lang w:val="uk-UA"/>
        </w:rPr>
      </w:pPr>
    </w:p>
    <w:p w14:paraId="4E1046E5" w14:textId="77777777" w:rsidR="00597AEF" w:rsidRDefault="00597AEF" w:rsidP="00597AEF">
      <w:pPr>
        <w:ind w:firstLine="567"/>
        <w:jc w:val="both"/>
        <w:rPr>
          <w:lang w:val="uk-UA"/>
        </w:rPr>
      </w:pPr>
      <w:r>
        <w:rPr>
          <w:lang w:val="uk-UA"/>
        </w:rPr>
        <w:t xml:space="preserve">д) для гостровершинних двомодальних розподілів з ексцесом ε = 1,8 ÷ 6 при </w:t>
      </w:r>
      <w:r w:rsidRPr="00597AEF">
        <w:rPr>
          <w:i/>
          <w:lang w:val="uk-UA"/>
        </w:rPr>
        <w:t>P</w:t>
      </w:r>
      <w:r>
        <w:rPr>
          <w:lang w:val="uk-UA"/>
        </w:rPr>
        <w:t xml:space="preserve"> = 0,9 ÷ 0,999 з похибкою 5 %:</w:t>
      </w:r>
    </w:p>
    <w:p w14:paraId="617CAC0F" w14:textId="77777777" w:rsidR="00597AEF" w:rsidRDefault="00597AEF" w:rsidP="00597AEF">
      <w:pPr>
        <w:ind w:firstLine="567"/>
        <w:jc w:val="both"/>
        <w:rPr>
          <w:lang w:val="uk-UA"/>
        </w:rPr>
      </w:pPr>
    </w:p>
    <w:p w14:paraId="06E1B8BC" w14:textId="77777777" w:rsidR="00597AEF" w:rsidRDefault="00597AEF" w:rsidP="00597AEF">
      <w:pPr>
        <w:ind w:firstLine="567"/>
        <w:jc w:val="right"/>
        <w:rPr>
          <w:color w:val="000000"/>
          <w:lang w:val="uk-UA"/>
        </w:rPr>
      </w:pPr>
      <m:oMath>
        <m:r>
          <w:rPr>
            <w:rFonts w:ascii="Cambria Math" w:hAnsi="Cambria Math"/>
            <w:color w:val="000000"/>
            <w:lang w:val="uk-UA"/>
          </w:rPr>
          <m:t>t=1,23</m:t>
        </m:r>
        <m:d>
          <m:dPr>
            <m:begChr m:val="["/>
            <m:endChr m:val="]"/>
            <m:ctrlPr>
              <w:rPr>
                <w:rFonts w:ascii="Cambria Math" w:hAnsi="Cambria Math"/>
                <w:i/>
                <w:color w:val="000000"/>
                <w:lang w:val="uk-UA"/>
              </w:rPr>
            </m:ctrlPr>
          </m:dPr>
          <m:e>
            <m:r>
              <w:rPr>
                <w:rFonts w:ascii="Cambria Math" w:hAnsi="Cambria Math"/>
                <w:color w:val="000000"/>
                <w:lang w:val="uk-UA"/>
              </w:rPr>
              <m:t>1+</m:t>
            </m:r>
            <m:rad>
              <m:radPr>
                <m:degHide m:val="1"/>
                <m:ctrlPr>
                  <w:rPr>
                    <w:rFonts w:ascii="Cambria Math" w:hAnsi="Cambria Math"/>
                    <w:i/>
                    <w:color w:val="000000"/>
                    <w:lang w:val="uk-UA"/>
                  </w:rPr>
                </m:ctrlPr>
              </m:radPr>
              <m:deg/>
              <m:e>
                <m:f>
                  <m:fPr>
                    <m:ctrlPr>
                      <w:rPr>
                        <w:rFonts w:ascii="Cambria Math" w:hAnsi="Cambria Math"/>
                        <w:i/>
                        <w:color w:val="000000"/>
                        <w:lang w:val="uk-UA"/>
                      </w:rPr>
                    </m:ctrlPr>
                  </m:fPr>
                  <m:num>
                    <m:r>
                      <w:rPr>
                        <w:rFonts w:ascii="Cambria Math" w:hAnsi="Cambria Math"/>
                        <w:color w:val="000000"/>
                        <w:lang w:val="uk-UA"/>
                      </w:rPr>
                      <m:t>ε-1</m:t>
                    </m:r>
                  </m:num>
                  <m:den>
                    <m:r>
                      <w:rPr>
                        <w:rFonts w:ascii="Cambria Math" w:hAnsi="Cambria Math"/>
                        <w:color w:val="000000"/>
                        <w:lang w:val="uk-UA"/>
                      </w:rPr>
                      <m:t>2,5</m:t>
                    </m:r>
                  </m:den>
                </m:f>
              </m:e>
            </m:rad>
            <m:r>
              <w:rPr>
                <w:rFonts w:ascii="Cambria Math" w:hAnsi="Cambria Math"/>
                <w:color w:val="000000"/>
                <w:lang w:val="en-US"/>
              </w:rPr>
              <m:t>lg</m:t>
            </m:r>
            <m:f>
              <m:fPr>
                <m:ctrlPr>
                  <w:rPr>
                    <w:rFonts w:ascii="Cambria Math" w:hAnsi="Cambria Math"/>
                    <w:i/>
                    <w:color w:val="000000"/>
                    <w:lang w:val="en-US"/>
                  </w:rPr>
                </m:ctrlPr>
              </m:fPr>
              <m:num>
                <m:r>
                  <w:rPr>
                    <w:rFonts w:ascii="Cambria Math" w:hAnsi="Cambria Math"/>
                    <w:color w:val="000000"/>
                  </w:rPr>
                  <m:t>0.175</m:t>
                </m:r>
              </m:num>
              <m:den>
                <m:r>
                  <w:rPr>
                    <w:rFonts w:ascii="Cambria Math" w:hAnsi="Cambria Math"/>
                    <w:color w:val="000000"/>
                  </w:rPr>
                  <m:t>1-</m:t>
                </m:r>
                <m:r>
                  <w:rPr>
                    <w:rFonts w:ascii="Cambria Math" w:hAnsi="Cambria Math"/>
                    <w:color w:val="000000"/>
                    <w:lang w:val="en-US"/>
                  </w:rPr>
                  <m:t>P</m:t>
                </m:r>
              </m:den>
            </m:f>
          </m:e>
        </m:d>
      </m:oMath>
      <w:r>
        <w:rPr>
          <w:color w:val="000000"/>
          <w:lang w:val="uk-UA"/>
        </w:rPr>
        <w:t>;                                      (14.6)</w:t>
      </w:r>
    </w:p>
    <w:p w14:paraId="1C78AC63" w14:textId="77777777" w:rsidR="00597AEF" w:rsidRDefault="00597AEF" w:rsidP="00597AEF">
      <w:pPr>
        <w:ind w:firstLine="567"/>
        <w:jc w:val="right"/>
        <w:rPr>
          <w:color w:val="000000"/>
          <w:lang w:val="uk-UA"/>
        </w:rPr>
      </w:pPr>
    </w:p>
    <w:p w14:paraId="5C7A0C42" w14:textId="77777777" w:rsidR="00597AEF" w:rsidRDefault="00597AEF" w:rsidP="00597AEF">
      <w:pPr>
        <w:ind w:firstLine="567"/>
        <w:jc w:val="both"/>
        <w:rPr>
          <w:lang w:val="uk-UA"/>
        </w:rPr>
      </w:pPr>
      <w:r>
        <w:rPr>
          <w:lang w:val="uk-UA"/>
        </w:rPr>
        <w:t>е) для законів розподілу від Лапласа до рівномірного і деяких двумодальних з похибкою до 10 %:</w:t>
      </w:r>
    </w:p>
    <w:p w14:paraId="513525F4" w14:textId="77777777" w:rsidR="00597AEF" w:rsidRDefault="00597AEF" w:rsidP="00597AEF">
      <w:pPr>
        <w:ind w:firstLine="567"/>
        <w:jc w:val="both"/>
        <w:rPr>
          <w:lang w:val="uk-UA"/>
        </w:rPr>
      </w:pPr>
    </w:p>
    <w:p w14:paraId="7EFDE3A5" w14:textId="77777777" w:rsidR="00597AEF" w:rsidRDefault="00000000" w:rsidP="00597AEF">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uk-UA"/>
              </w:rPr>
              <m:t>t</m:t>
            </m:r>
          </m:e>
          <m:sub>
            <m:r>
              <w:rPr>
                <w:rFonts w:ascii="Cambria Math" w:hAnsi="Cambria Math"/>
                <w:color w:val="000000"/>
                <w:lang w:val="uk-UA"/>
              </w:rPr>
              <m:t>0.9</m:t>
            </m:r>
          </m:sub>
        </m:sSub>
        <m:r>
          <w:rPr>
            <w:rFonts w:ascii="Cambria Math" w:hAnsi="Cambria Math"/>
            <w:color w:val="000000"/>
            <w:lang w:val="uk-UA"/>
          </w:rPr>
          <m:t>=1.6</m:t>
        </m:r>
      </m:oMath>
      <w:r w:rsidR="00597AEF" w:rsidRPr="00597AEF">
        <w:rPr>
          <w:color w:val="000000"/>
        </w:rPr>
        <w:t xml:space="preserve">;                 </w:t>
      </w:r>
      <m:oMath>
        <m:sSub>
          <m:sSubPr>
            <m:ctrlPr>
              <w:rPr>
                <w:rFonts w:ascii="Cambria Math" w:hAnsi="Cambria Math"/>
                <w:i/>
                <w:color w:val="000000"/>
                <w:lang w:val="uk-UA"/>
              </w:rPr>
            </m:ctrlPr>
          </m:sSubPr>
          <m:e>
            <m:r>
              <w:rPr>
                <w:rFonts w:ascii="Cambria Math" w:hAnsi="Cambria Math"/>
                <w:color w:val="000000"/>
                <w:lang w:val="uk-UA"/>
              </w:rPr>
              <m:t>t</m:t>
            </m:r>
          </m:e>
          <m:sub>
            <m:r>
              <w:rPr>
                <w:rFonts w:ascii="Cambria Math" w:hAnsi="Cambria Math"/>
                <w:color w:val="000000"/>
                <w:lang w:val="uk-UA"/>
              </w:rPr>
              <m:t>0.95</m:t>
            </m:r>
          </m:sub>
        </m:sSub>
        <m:r>
          <w:rPr>
            <w:rFonts w:ascii="Cambria Math" w:hAnsi="Cambria Math"/>
            <w:color w:val="000000"/>
            <w:lang w:val="uk-UA"/>
          </w:rPr>
          <m:t>=1.8</m:t>
        </m:r>
      </m:oMath>
      <w:r w:rsidR="00597AEF" w:rsidRPr="00597AEF">
        <w:rPr>
          <w:color w:val="000000"/>
        </w:rPr>
        <w:t xml:space="preserve"> </w:t>
      </w:r>
      <w:r w:rsidR="00597AEF">
        <w:rPr>
          <w:color w:val="000000"/>
          <w:lang w:val="uk-UA"/>
        </w:rPr>
        <w:t>.</w:t>
      </w:r>
      <w:r w:rsidR="00597AEF" w:rsidRPr="00597AEF">
        <w:rPr>
          <w:color w:val="000000"/>
        </w:rPr>
        <w:t xml:space="preserve">                          </w:t>
      </w:r>
      <w:r w:rsidR="00597AEF">
        <w:rPr>
          <w:color w:val="000000"/>
        </w:rPr>
        <w:t xml:space="preserve">      (14</w:t>
      </w:r>
      <w:r w:rsidR="00597AEF">
        <w:rPr>
          <w:color w:val="000000"/>
          <w:lang w:val="uk-UA"/>
        </w:rPr>
        <w:t>.</w:t>
      </w:r>
      <w:r w:rsidR="00597AEF" w:rsidRPr="00597AEF">
        <w:rPr>
          <w:color w:val="000000"/>
        </w:rPr>
        <w:t>7)</w:t>
      </w:r>
    </w:p>
    <w:p w14:paraId="6D132142" w14:textId="77777777" w:rsidR="00597AEF" w:rsidRDefault="00597AEF" w:rsidP="00597AEF">
      <w:pPr>
        <w:ind w:firstLine="567"/>
        <w:jc w:val="right"/>
        <w:rPr>
          <w:color w:val="000000"/>
          <w:lang w:val="uk-UA"/>
        </w:rPr>
      </w:pPr>
    </w:p>
    <w:p w14:paraId="11EFC59C" w14:textId="77777777" w:rsidR="00157D0C" w:rsidRPr="00157D0C" w:rsidRDefault="00157D0C" w:rsidP="00597AEF">
      <w:pPr>
        <w:ind w:firstLine="567"/>
        <w:jc w:val="both"/>
        <w:rPr>
          <w:b/>
          <w:i/>
          <w:lang w:val="uk-UA"/>
        </w:rPr>
      </w:pPr>
      <w:r w:rsidRPr="00157D0C">
        <w:rPr>
          <w:b/>
          <w:i/>
          <w:lang w:val="uk-UA"/>
        </w:rPr>
        <w:t>14</w:t>
      </w:r>
      <w:r w:rsidR="00597AEF" w:rsidRPr="00157D0C">
        <w:rPr>
          <w:b/>
          <w:i/>
          <w:lang w:val="uk-UA"/>
        </w:rPr>
        <w:t>.2 Визначення меж невиключен</w:t>
      </w:r>
      <w:r>
        <w:rPr>
          <w:b/>
          <w:i/>
          <w:lang w:val="uk-UA"/>
        </w:rPr>
        <w:t>ої</w:t>
      </w:r>
      <w:r w:rsidR="00597AEF" w:rsidRPr="00157D0C">
        <w:rPr>
          <w:b/>
          <w:i/>
          <w:lang w:val="uk-UA"/>
        </w:rPr>
        <w:t xml:space="preserve"> систематичної</w:t>
      </w:r>
      <w:r w:rsidRPr="00157D0C">
        <w:rPr>
          <w:b/>
          <w:i/>
          <w:lang w:val="uk-UA"/>
        </w:rPr>
        <w:t xml:space="preserve"> </w:t>
      </w:r>
      <w:r w:rsidR="00597AEF" w:rsidRPr="00157D0C">
        <w:rPr>
          <w:b/>
          <w:i/>
          <w:lang w:val="uk-UA"/>
        </w:rPr>
        <w:t>похибки результату вимір</w:t>
      </w:r>
      <w:r>
        <w:rPr>
          <w:b/>
          <w:i/>
          <w:lang w:val="uk-UA"/>
        </w:rPr>
        <w:t>ювань</w:t>
      </w:r>
    </w:p>
    <w:p w14:paraId="367CA30D" w14:textId="77777777" w:rsidR="00157D0C" w:rsidRPr="00157D0C" w:rsidRDefault="00157D0C" w:rsidP="00597AEF">
      <w:pPr>
        <w:ind w:firstLine="567"/>
        <w:jc w:val="both"/>
        <w:rPr>
          <w:b/>
          <w:i/>
          <w:lang w:val="uk-UA"/>
        </w:rPr>
      </w:pPr>
    </w:p>
    <w:p w14:paraId="6687F818" w14:textId="77777777" w:rsidR="00597AEF" w:rsidRDefault="00597AEF" w:rsidP="00597AEF">
      <w:pPr>
        <w:ind w:firstLine="567"/>
        <w:jc w:val="both"/>
        <w:rPr>
          <w:lang w:val="uk-UA"/>
        </w:rPr>
      </w:pPr>
      <w:r>
        <w:rPr>
          <w:lang w:val="uk-UA"/>
        </w:rPr>
        <w:t xml:space="preserve">Якщо </w:t>
      </w:r>
      <w:r w:rsidR="00157D0C">
        <w:rPr>
          <w:lang w:val="uk-UA"/>
        </w:rPr>
        <w:t>невиключені</w:t>
      </w:r>
      <w:r>
        <w:rPr>
          <w:lang w:val="uk-UA"/>
        </w:rPr>
        <w:t xml:space="preserve"> систематичні похибки в 8 і більше разів</w:t>
      </w:r>
      <w:r w:rsidR="00157D0C">
        <w:rPr>
          <w:lang w:val="uk-UA"/>
        </w:rPr>
        <w:t xml:space="preserve"> </w:t>
      </w:r>
      <w:r>
        <w:rPr>
          <w:lang w:val="uk-UA"/>
        </w:rPr>
        <w:t xml:space="preserve">перевищують оцінки </w:t>
      </w:r>
      <w:r w:rsidRPr="00157D0C">
        <w:rPr>
          <w:i/>
          <w:lang w:val="uk-UA"/>
        </w:rPr>
        <w:t>S</w:t>
      </w:r>
      <w:r w:rsidRPr="00157D0C">
        <w:rPr>
          <w:i/>
          <w:vertAlign w:val="subscript"/>
          <w:lang w:val="uk-UA"/>
        </w:rPr>
        <w:t>x</w:t>
      </w:r>
      <w:r>
        <w:rPr>
          <w:lang w:val="uk-UA"/>
        </w:rPr>
        <w:t xml:space="preserve"> СКО результату вимірювання, </w:t>
      </w:r>
      <w:r w:rsidR="00157D0C">
        <w:rPr>
          <w:lang w:val="uk-UA"/>
        </w:rPr>
        <w:t>тобто</w:t>
      </w:r>
      <w:r>
        <w:rPr>
          <w:lang w:val="uk-UA"/>
        </w:rPr>
        <w:t>:</w:t>
      </w:r>
    </w:p>
    <w:p w14:paraId="0945B0C6" w14:textId="77777777" w:rsidR="00157D0C" w:rsidRDefault="00157D0C" w:rsidP="00597AEF">
      <w:pPr>
        <w:ind w:firstLine="567"/>
        <w:jc w:val="both"/>
        <w:rPr>
          <w:lang w:val="uk-UA"/>
        </w:rPr>
      </w:pPr>
    </w:p>
    <w:p w14:paraId="519B5FAA" w14:textId="77777777" w:rsidR="00157D0C" w:rsidRDefault="00000000" w:rsidP="00157D0C">
      <w:pPr>
        <w:ind w:firstLine="567"/>
        <w:jc w:val="right"/>
        <w:rPr>
          <w:color w:val="000000"/>
          <w:lang w:val="uk-UA"/>
        </w:rPr>
      </w:pPr>
      <m:oMath>
        <m:f>
          <m:fPr>
            <m:ctrlPr>
              <w:rPr>
                <w:rFonts w:ascii="Cambria Math" w:hAnsi="Cambria Math"/>
                <w:i/>
                <w:color w:val="000000"/>
                <w:lang w:val="uk-UA"/>
              </w:rPr>
            </m:ctrlPr>
          </m:fPr>
          <m:num>
            <m:r>
              <w:rPr>
                <w:rFonts w:ascii="Cambria Math" w:hAnsi="Cambria Math"/>
                <w:color w:val="000000"/>
                <w:lang w:val="uk-UA"/>
              </w:rPr>
              <m:t>θ</m:t>
            </m:r>
          </m:num>
          <m:den>
            <m:sSub>
              <m:sSubPr>
                <m:ctrlPr>
                  <w:rPr>
                    <w:rFonts w:ascii="Cambria Math" w:hAnsi="Cambria Math"/>
                    <w:i/>
                    <w:color w:val="000000"/>
                    <w:lang w:val="uk-UA"/>
                  </w:rPr>
                </m:ctrlPr>
              </m:sSubPr>
              <m:e>
                <m:r>
                  <w:rPr>
                    <w:rFonts w:ascii="Cambria Math" w:hAnsi="Cambria Math"/>
                    <w:color w:val="000000"/>
                    <w:lang w:val="uk-UA"/>
                  </w:rPr>
                  <m:t>S</m:t>
                </m:r>
              </m:e>
              <m:sub>
                <m:acc>
                  <m:accPr>
                    <m:chr m:val="̅"/>
                    <m:ctrlPr>
                      <w:rPr>
                        <w:rFonts w:ascii="Cambria Math" w:hAnsi="Cambria Math"/>
                        <w:i/>
                        <w:color w:val="000000"/>
                        <w:lang w:val="uk-UA"/>
                      </w:rPr>
                    </m:ctrlPr>
                  </m:accPr>
                  <m:e>
                    <m:r>
                      <w:rPr>
                        <w:rFonts w:ascii="Cambria Math" w:hAnsi="Cambria Math"/>
                        <w:color w:val="000000"/>
                        <w:lang w:val="uk-UA"/>
                      </w:rPr>
                      <m:t>X</m:t>
                    </m:r>
                  </m:e>
                </m:acc>
              </m:sub>
            </m:sSub>
          </m:den>
        </m:f>
        <m:r>
          <w:rPr>
            <w:rFonts w:ascii="Cambria Math" w:hAnsi="Cambria Math"/>
            <w:color w:val="000000"/>
            <w:lang w:val="uk-UA"/>
          </w:rPr>
          <m:t>&lt;8</m:t>
        </m:r>
      </m:oMath>
      <w:r w:rsidR="00157D0C">
        <w:rPr>
          <w:color w:val="000000"/>
          <w:lang w:val="uk-UA"/>
        </w:rPr>
        <w:t xml:space="preserve"> ,                                                                 (14.8)</w:t>
      </w:r>
    </w:p>
    <w:p w14:paraId="50B1DE64" w14:textId="77777777" w:rsidR="00157D0C" w:rsidRDefault="00157D0C" w:rsidP="00597AEF">
      <w:pPr>
        <w:ind w:firstLine="567"/>
        <w:jc w:val="both"/>
        <w:rPr>
          <w:color w:val="000000"/>
          <w:lang w:val="uk-UA"/>
        </w:rPr>
      </w:pPr>
      <w:r>
        <w:rPr>
          <w:color w:val="000000"/>
          <w:lang w:val="uk-UA"/>
        </w:rPr>
        <w:t xml:space="preserve"> </w:t>
      </w:r>
    </w:p>
    <w:p w14:paraId="52AD6FCE" w14:textId="77777777" w:rsidR="00230FB4" w:rsidRDefault="00157D0C" w:rsidP="00230FB4">
      <w:pPr>
        <w:jc w:val="both"/>
        <w:rPr>
          <w:lang w:val="uk-UA"/>
        </w:rPr>
      </w:pPr>
      <w:r>
        <w:rPr>
          <w:lang w:val="uk-UA"/>
        </w:rPr>
        <w:t xml:space="preserve">то за похибка результату вимірювання приймається систематична похибка. </w:t>
      </w:r>
    </w:p>
    <w:p w14:paraId="62A704A1" w14:textId="77777777" w:rsidR="00230FB4" w:rsidRDefault="00230FB4" w:rsidP="00230FB4">
      <w:pPr>
        <w:ind w:firstLine="567"/>
        <w:jc w:val="both"/>
        <w:rPr>
          <w:lang w:val="uk-UA"/>
        </w:rPr>
      </w:pPr>
      <w:r>
        <w:rPr>
          <w:lang w:val="uk-UA"/>
        </w:rPr>
        <w:t>В якості</w:t>
      </w:r>
      <w:r w:rsidR="00157D0C">
        <w:rPr>
          <w:lang w:val="uk-UA"/>
        </w:rPr>
        <w:t xml:space="preserve"> невиключен</w:t>
      </w:r>
      <w:r>
        <w:rPr>
          <w:lang w:val="uk-UA"/>
        </w:rPr>
        <w:t>ої</w:t>
      </w:r>
      <w:r w:rsidR="00157D0C">
        <w:rPr>
          <w:lang w:val="uk-UA"/>
        </w:rPr>
        <w:t xml:space="preserve"> систематичн</w:t>
      </w:r>
      <w:r>
        <w:rPr>
          <w:lang w:val="uk-UA"/>
        </w:rPr>
        <w:t>ої</w:t>
      </w:r>
      <w:r w:rsidR="00157D0C">
        <w:rPr>
          <w:lang w:val="uk-UA"/>
        </w:rPr>
        <w:t xml:space="preserve"> похибк</w:t>
      </w:r>
      <w:r>
        <w:rPr>
          <w:lang w:val="uk-UA"/>
        </w:rPr>
        <w:t>и</w:t>
      </w:r>
      <w:r w:rsidR="00157D0C">
        <w:rPr>
          <w:lang w:val="uk-UA"/>
        </w:rPr>
        <w:t xml:space="preserve"> приймають ск</w:t>
      </w:r>
      <w:r>
        <w:rPr>
          <w:lang w:val="uk-UA"/>
        </w:rPr>
        <w:t>ладову похибки результату вимірювань</w:t>
      </w:r>
      <w:r w:rsidR="00157D0C">
        <w:rPr>
          <w:lang w:val="uk-UA"/>
        </w:rPr>
        <w:t>, обумовлену похибками обчислення і введення поправок на вплив систематичних п</w:t>
      </w:r>
      <w:r>
        <w:rPr>
          <w:lang w:val="uk-UA"/>
        </w:rPr>
        <w:t>охибок або систематичної похибку</w:t>
      </w:r>
      <w:r w:rsidR="00157D0C">
        <w:rPr>
          <w:lang w:val="uk-UA"/>
        </w:rPr>
        <w:t xml:space="preserve">, поправка, на дію якої не введена внаслідок її малості. </w:t>
      </w:r>
    </w:p>
    <w:p w14:paraId="3C6989AD" w14:textId="77777777" w:rsidR="00157D0C" w:rsidRDefault="00157D0C" w:rsidP="00230FB4">
      <w:pPr>
        <w:ind w:firstLine="567"/>
        <w:jc w:val="both"/>
        <w:rPr>
          <w:lang w:val="uk-UA"/>
        </w:rPr>
      </w:pPr>
      <w:r>
        <w:rPr>
          <w:lang w:val="uk-UA"/>
        </w:rPr>
        <w:t>Невиключен</w:t>
      </w:r>
      <w:r w:rsidR="00230FB4">
        <w:rPr>
          <w:lang w:val="uk-UA"/>
        </w:rPr>
        <w:t>а</w:t>
      </w:r>
      <w:r>
        <w:rPr>
          <w:lang w:val="uk-UA"/>
        </w:rPr>
        <w:t xml:space="preserve"> систематична похибка характеризується її межами і розглядається як квазі</w:t>
      </w:r>
      <w:r w:rsidR="00230FB4">
        <w:rPr>
          <w:lang w:val="uk-UA"/>
        </w:rPr>
        <w:t>випадкова</w:t>
      </w:r>
      <w:r>
        <w:rPr>
          <w:lang w:val="uk-UA"/>
        </w:rPr>
        <w:t xml:space="preserve">. </w:t>
      </w:r>
      <w:r w:rsidR="00230FB4">
        <w:rPr>
          <w:lang w:val="uk-UA"/>
        </w:rPr>
        <w:t>Межі невиключеної</w:t>
      </w:r>
      <w:r>
        <w:rPr>
          <w:lang w:val="uk-UA"/>
        </w:rPr>
        <w:t xml:space="preserve"> систематичної похибки </w:t>
      </w:r>
      <w:r w:rsidRPr="00230FB4">
        <w:rPr>
          <w:i/>
          <w:lang w:val="uk-UA"/>
        </w:rPr>
        <w:t>θ</w:t>
      </w:r>
      <w:r>
        <w:rPr>
          <w:lang w:val="uk-UA"/>
        </w:rPr>
        <w:t xml:space="preserve"> при числі доданків </w:t>
      </w:r>
      <w:r w:rsidRPr="00230FB4">
        <w:rPr>
          <w:i/>
          <w:lang w:val="uk-UA"/>
        </w:rPr>
        <w:t>N</w:t>
      </w:r>
      <w:r>
        <w:rPr>
          <w:lang w:val="uk-UA"/>
        </w:rPr>
        <w:t>≤3 обчислюють за формулою:</w:t>
      </w:r>
    </w:p>
    <w:p w14:paraId="37D38EFC" w14:textId="77777777" w:rsidR="00230FB4" w:rsidRDefault="00230FB4" w:rsidP="00230FB4">
      <w:pPr>
        <w:ind w:firstLine="567"/>
        <w:jc w:val="both"/>
        <w:rPr>
          <w:lang w:val="uk-UA"/>
        </w:rPr>
      </w:pPr>
    </w:p>
    <w:p w14:paraId="4A212AEB" w14:textId="77777777" w:rsidR="00230FB4" w:rsidRDefault="00230FB4" w:rsidP="00230FB4">
      <w:pPr>
        <w:ind w:firstLine="567"/>
        <w:jc w:val="right"/>
        <w:rPr>
          <w:color w:val="000000"/>
          <w:lang w:val="uk-UA"/>
        </w:rPr>
      </w:pPr>
      <m:oMath>
        <m:r>
          <w:rPr>
            <w:rFonts w:ascii="Cambria Math" w:hAnsi="Cambria Math"/>
            <w:color w:val="000000"/>
            <w:lang w:val="uk-UA"/>
          </w:rPr>
          <m:t>∆ =θ=±</m:t>
        </m:r>
        <m:nary>
          <m:naryPr>
            <m:chr m:val="∑"/>
            <m:limLoc m:val="undOvr"/>
            <m:subHide m:val="1"/>
            <m:supHide m:val="1"/>
            <m:ctrlPr>
              <w:rPr>
                <w:rFonts w:ascii="Cambria Math" w:hAnsi="Cambria Math"/>
                <w:i/>
                <w:color w:val="000000"/>
                <w:lang w:val="uk-UA"/>
              </w:rPr>
            </m:ctrlPr>
          </m:naryPr>
          <m:sub/>
          <m:sup/>
          <m:e>
            <m:d>
              <m:dPr>
                <m:begChr m:val="|"/>
                <m:endChr m:val="|"/>
                <m:ctrlPr>
                  <w:rPr>
                    <w:rFonts w:ascii="Cambria Math" w:hAnsi="Cambria Math"/>
                    <w:i/>
                    <w:color w:val="000000"/>
                    <w:lang w:val="uk-UA"/>
                  </w:rPr>
                </m:ctrlPr>
              </m:dPr>
              <m:e>
                <m:sSub>
                  <m:sSubPr>
                    <m:ctrlPr>
                      <w:rPr>
                        <w:rFonts w:ascii="Cambria Math" w:hAnsi="Cambria Math"/>
                        <w:i/>
                        <w:color w:val="000000"/>
                        <w:lang w:val="uk-UA"/>
                      </w:rPr>
                    </m:ctrlPr>
                  </m:sSubPr>
                  <m:e>
                    <m:r>
                      <w:rPr>
                        <w:rFonts w:ascii="Cambria Math" w:hAnsi="Cambria Math"/>
                        <w:color w:val="000000"/>
                        <w:lang w:val="uk-UA"/>
                      </w:rPr>
                      <m:t>θ</m:t>
                    </m:r>
                  </m:e>
                  <m:sub>
                    <m:r>
                      <w:rPr>
                        <w:rFonts w:ascii="Cambria Math" w:hAnsi="Cambria Math"/>
                        <w:color w:val="000000"/>
                        <w:lang w:val="uk-UA"/>
                      </w:rPr>
                      <m:t>і</m:t>
                    </m:r>
                  </m:sub>
                </m:sSub>
              </m:e>
            </m:d>
          </m:e>
        </m:nary>
      </m:oMath>
      <w:r>
        <w:rPr>
          <w:color w:val="000000"/>
          <w:lang w:val="uk-UA"/>
        </w:rPr>
        <w:t>.                                                         (14.9)</w:t>
      </w:r>
    </w:p>
    <w:p w14:paraId="75785D3F" w14:textId="77777777" w:rsidR="00230FB4" w:rsidRDefault="00230FB4" w:rsidP="00230FB4">
      <w:pPr>
        <w:ind w:firstLine="567"/>
        <w:jc w:val="right"/>
        <w:rPr>
          <w:color w:val="000000"/>
          <w:lang w:val="uk-UA"/>
        </w:rPr>
      </w:pPr>
    </w:p>
    <w:p w14:paraId="259E3EF6" w14:textId="77777777" w:rsidR="00230FB4" w:rsidRDefault="00230FB4" w:rsidP="00230FB4">
      <w:pPr>
        <w:ind w:firstLine="567"/>
        <w:jc w:val="both"/>
        <w:rPr>
          <w:lang w:val="uk-UA"/>
        </w:rPr>
      </w:pPr>
      <w:r>
        <w:rPr>
          <w:lang w:val="uk-UA"/>
        </w:rPr>
        <w:t>При числі невиключених систематичних похибок N≥4 обчислення проводять за формулою:</w:t>
      </w:r>
    </w:p>
    <w:p w14:paraId="42E22D9F" w14:textId="77777777" w:rsidR="00230FB4" w:rsidRDefault="00230FB4" w:rsidP="00230FB4">
      <w:pPr>
        <w:ind w:firstLine="567"/>
        <w:jc w:val="both"/>
        <w:rPr>
          <w:lang w:val="uk-UA"/>
        </w:rPr>
      </w:pPr>
    </w:p>
    <w:p w14:paraId="79FD06D3" w14:textId="77777777" w:rsidR="00230FB4" w:rsidRDefault="00230FB4" w:rsidP="00230FB4">
      <w:pPr>
        <w:ind w:firstLine="567"/>
        <w:jc w:val="right"/>
        <w:rPr>
          <w:color w:val="000000"/>
          <w:lang w:val="uk-UA"/>
        </w:rPr>
      </w:pPr>
      <m:oMath>
        <m:r>
          <w:rPr>
            <w:rFonts w:ascii="Cambria Math" w:hAnsi="Cambria Math"/>
            <w:color w:val="000000"/>
            <w:lang w:val="uk-UA"/>
          </w:rPr>
          <w:lastRenderedPageBreak/>
          <m:t>∆ =θ=K</m:t>
        </m:r>
        <m:rad>
          <m:radPr>
            <m:degHide m:val="1"/>
            <m:ctrlPr>
              <w:rPr>
                <w:rFonts w:ascii="Cambria Math" w:hAnsi="Cambria Math"/>
                <w:i/>
                <w:color w:val="000000"/>
                <w:lang w:val="uk-UA"/>
              </w:rPr>
            </m:ctrlPr>
          </m:radPr>
          <m:deg/>
          <m:e>
            <m:nary>
              <m:naryPr>
                <m:chr m:val="∑"/>
                <m:limLoc m:val="undOvr"/>
                <m:subHide m:val="1"/>
                <m:supHide m:val="1"/>
                <m:ctrlPr>
                  <w:rPr>
                    <w:rFonts w:ascii="Cambria Math" w:hAnsi="Cambria Math"/>
                    <w:i/>
                    <w:color w:val="000000"/>
                    <w:lang w:val="uk-UA"/>
                  </w:rPr>
                </m:ctrlPr>
              </m:naryPr>
              <m:sub/>
              <m:sup/>
              <m:e>
                <m:sSubSup>
                  <m:sSubSupPr>
                    <m:ctrlPr>
                      <w:rPr>
                        <w:rFonts w:ascii="Cambria Math" w:hAnsi="Cambria Math"/>
                        <w:i/>
                        <w:color w:val="000000"/>
                        <w:lang w:val="uk-UA"/>
                      </w:rPr>
                    </m:ctrlPr>
                  </m:sSubSupPr>
                  <m:e>
                    <m:r>
                      <w:rPr>
                        <w:rFonts w:ascii="Cambria Math" w:hAnsi="Cambria Math"/>
                        <w:color w:val="000000"/>
                        <w:lang w:val="uk-UA"/>
                      </w:rPr>
                      <m:t>θ</m:t>
                    </m:r>
                  </m:e>
                  <m:sub>
                    <m:r>
                      <w:rPr>
                        <w:rFonts w:ascii="Cambria Math" w:hAnsi="Cambria Math"/>
                        <w:color w:val="000000"/>
                        <w:lang w:val="uk-UA"/>
                      </w:rPr>
                      <m:t>i</m:t>
                    </m:r>
                  </m:sub>
                  <m:sup>
                    <m:r>
                      <w:rPr>
                        <w:rFonts w:ascii="Cambria Math" w:hAnsi="Cambria Math"/>
                        <w:color w:val="000000"/>
                        <w:lang w:val="uk-UA"/>
                      </w:rPr>
                      <m:t>2</m:t>
                    </m:r>
                  </m:sup>
                </m:sSubSup>
              </m:e>
            </m:nary>
          </m:e>
        </m:rad>
      </m:oMath>
      <w:r>
        <w:rPr>
          <w:color w:val="000000"/>
          <w:lang w:val="uk-UA"/>
        </w:rPr>
        <w:t>,                                                      (14.10)</w:t>
      </w:r>
    </w:p>
    <w:p w14:paraId="7AFBB33A" w14:textId="77777777" w:rsidR="00230FB4" w:rsidRDefault="00230FB4" w:rsidP="00230FB4">
      <w:pPr>
        <w:ind w:firstLine="567"/>
        <w:jc w:val="right"/>
        <w:rPr>
          <w:color w:val="000000"/>
          <w:lang w:val="uk-UA"/>
        </w:rPr>
      </w:pPr>
    </w:p>
    <w:p w14:paraId="2517AB89" w14:textId="77777777" w:rsidR="00813A79" w:rsidRDefault="00230FB4" w:rsidP="00230FB4">
      <w:pPr>
        <w:ind w:firstLine="567"/>
        <w:jc w:val="both"/>
        <w:rPr>
          <w:lang w:val="uk-UA"/>
        </w:rPr>
      </w:pPr>
      <w:r>
        <w:rPr>
          <w:lang w:val="uk-UA"/>
        </w:rPr>
        <w:t xml:space="preserve">де </w:t>
      </w:r>
      <w:r w:rsidRPr="00813A79">
        <w:rPr>
          <w:i/>
          <w:lang w:val="uk-UA"/>
        </w:rPr>
        <w:t>θ</w:t>
      </w:r>
      <w:r w:rsidR="00813A79" w:rsidRPr="00813A79">
        <w:rPr>
          <w:i/>
          <w:vertAlign w:val="subscript"/>
          <w:lang w:val="en-US"/>
        </w:rPr>
        <w:t>i</w:t>
      </w:r>
      <w:r w:rsidRPr="00813A79">
        <w:rPr>
          <w:vertAlign w:val="subscript"/>
          <w:lang w:val="uk-UA"/>
        </w:rPr>
        <w:t xml:space="preserve"> </w:t>
      </w:r>
      <w:r w:rsidR="00813A79">
        <w:rPr>
          <w:lang w:val="uk-UA"/>
        </w:rPr>
        <w:t>–</w:t>
      </w:r>
      <w:r>
        <w:rPr>
          <w:lang w:val="uk-UA"/>
        </w:rPr>
        <w:t xml:space="preserve"> межа </w:t>
      </w:r>
      <w:r w:rsidRPr="00813A79">
        <w:rPr>
          <w:i/>
          <w:lang w:val="uk-UA"/>
        </w:rPr>
        <w:t>i</w:t>
      </w:r>
      <w:r w:rsidR="00813A79">
        <w:rPr>
          <w:lang w:val="uk-UA"/>
        </w:rPr>
        <w:t>-й невиключеної</w:t>
      </w:r>
      <w:r>
        <w:rPr>
          <w:lang w:val="uk-UA"/>
        </w:rPr>
        <w:t xml:space="preserve"> систематичної похибки;</w:t>
      </w:r>
    </w:p>
    <w:p w14:paraId="181C7D2A" w14:textId="77777777" w:rsidR="00813A79" w:rsidRDefault="00230FB4" w:rsidP="00230FB4">
      <w:pPr>
        <w:ind w:firstLine="567"/>
        <w:jc w:val="both"/>
        <w:rPr>
          <w:lang w:val="uk-UA"/>
        </w:rPr>
      </w:pPr>
      <w:r w:rsidRPr="00813A79">
        <w:rPr>
          <w:i/>
          <w:lang w:val="uk-UA"/>
        </w:rPr>
        <w:t>K</w:t>
      </w:r>
      <w:r>
        <w:rPr>
          <w:lang w:val="uk-UA"/>
        </w:rPr>
        <w:t xml:space="preserve"> </w:t>
      </w:r>
      <w:r w:rsidR="00813A79">
        <w:rPr>
          <w:lang w:val="uk-UA"/>
        </w:rPr>
        <w:t>–</w:t>
      </w:r>
      <w:r>
        <w:rPr>
          <w:lang w:val="uk-UA"/>
        </w:rPr>
        <w:t xml:space="preserve"> коефіцієнт залежно</w:t>
      </w:r>
      <w:r w:rsidR="00813A79">
        <w:rPr>
          <w:lang w:val="uk-UA"/>
        </w:rPr>
        <w:t>сті</w:t>
      </w:r>
      <w:r>
        <w:rPr>
          <w:lang w:val="uk-UA"/>
        </w:rPr>
        <w:t xml:space="preserve"> окремих невиключен</w:t>
      </w:r>
      <w:r w:rsidR="00813A79">
        <w:rPr>
          <w:lang w:val="uk-UA"/>
        </w:rPr>
        <w:t>их</w:t>
      </w:r>
      <w:r w:rsidR="00813A79" w:rsidRPr="00813A79">
        <w:rPr>
          <w:lang w:val="uk-UA"/>
        </w:rPr>
        <w:t xml:space="preserve"> </w:t>
      </w:r>
      <w:r>
        <w:rPr>
          <w:lang w:val="uk-UA"/>
        </w:rPr>
        <w:t xml:space="preserve">систематичних похибок від обраної довірчої ймовірності </w:t>
      </w:r>
      <w:r w:rsidRPr="00813A79">
        <w:rPr>
          <w:i/>
          <w:lang w:val="uk-UA"/>
        </w:rPr>
        <w:t>P</w:t>
      </w:r>
      <w:r w:rsidR="00813A79" w:rsidRPr="00813A79">
        <w:rPr>
          <w:lang w:val="uk-UA"/>
        </w:rPr>
        <w:t xml:space="preserve"> </w:t>
      </w:r>
      <w:r>
        <w:rPr>
          <w:lang w:val="uk-UA"/>
        </w:rPr>
        <w:t xml:space="preserve">при їх рівномірному розподілі (за </w:t>
      </w:r>
      <w:r w:rsidRPr="00813A79">
        <w:rPr>
          <w:i/>
          <w:lang w:val="uk-UA"/>
        </w:rPr>
        <w:t>P</w:t>
      </w:r>
      <w:r>
        <w:rPr>
          <w:lang w:val="uk-UA"/>
        </w:rPr>
        <w:t xml:space="preserve"> = 0,99; </w:t>
      </w:r>
      <w:r w:rsidRPr="00813A79">
        <w:rPr>
          <w:i/>
          <w:lang w:val="uk-UA"/>
        </w:rPr>
        <w:t>K</w:t>
      </w:r>
      <w:r>
        <w:rPr>
          <w:lang w:val="uk-UA"/>
        </w:rPr>
        <w:t xml:space="preserve"> ≈ 1,4).</w:t>
      </w:r>
      <w:r w:rsidR="00813A79" w:rsidRPr="00813A79">
        <w:rPr>
          <w:lang w:val="uk-UA"/>
        </w:rPr>
        <w:t xml:space="preserve"> </w:t>
      </w:r>
    </w:p>
    <w:p w14:paraId="17FA784C" w14:textId="77777777" w:rsidR="00813A79" w:rsidRDefault="00230FB4" w:rsidP="00230FB4">
      <w:pPr>
        <w:ind w:firstLine="567"/>
        <w:jc w:val="both"/>
        <w:rPr>
          <w:lang w:val="uk-UA"/>
        </w:rPr>
      </w:pPr>
      <w:r>
        <w:rPr>
          <w:lang w:val="uk-UA"/>
        </w:rPr>
        <w:t>Значення коефіцієнта для інших випадків представлені в таблиці 14.1.</w:t>
      </w:r>
      <w:r w:rsidR="00813A79" w:rsidRPr="00813A79">
        <w:t xml:space="preserve"> </w:t>
      </w:r>
      <w:r>
        <w:rPr>
          <w:lang w:val="uk-UA"/>
        </w:rPr>
        <w:t>Невиключен</w:t>
      </w:r>
      <w:r w:rsidR="00813A79">
        <w:rPr>
          <w:lang w:val="uk-UA"/>
        </w:rPr>
        <w:t>а</w:t>
      </w:r>
      <w:r>
        <w:rPr>
          <w:lang w:val="uk-UA"/>
        </w:rPr>
        <w:t xml:space="preserve"> систематична похибка </w:t>
      </w:r>
      <w:r w:rsidRPr="00813A79">
        <w:rPr>
          <w:i/>
          <w:lang w:val="uk-UA"/>
        </w:rPr>
        <w:t>θ</w:t>
      </w:r>
      <w:r>
        <w:rPr>
          <w:lang w:val="uk-UA"/>
        </w:rPr>
        <w:t xml:space="preserve"> розглядається в</w:t>
      </w:r>
      <w:r w:rsidR="00813A79" w:rsidRPr="00813A79">
        <w:t xml:space="preserve"> </w:t>
      </w:r>
      <w:r>
        <w:rPr>
          <w:lang w:val="uk-UA"/>
        </w:rPr>
        <w:t>даному випадку як довірча квазі</w:t>
      </w:r>
      <w:r w:rsidR="00813A79">
        <w:rPr>
          <w:lang w:val="uk-UA"/>
        </w:rPr>
        <w:t>випадкова</w:t>
      </w:r>
      <w:r>
        <w:rPr>
          <w:lang w:val="uk-UA"/>
        </w:rPr>
        <w:t xml:space="preserve"> похибка.</w:t>
      </w:r>
      <w:r w:rsidR="00813A79" w:rsidRPr="00813A79">
        <w:t xml:space="preserve"> </w:t>
      </w:r>
      <w:r>
        <w:rPr>
          <w:lang w:val="uk-UA"/>
        </w:rPr>
        <w:t xml:space="preserve">Довірча межа </w:t>
      </w:r>
      <w:r w:rsidR="00813A79" w:rsidRPr="00813A79">
        <w:rPr>
          <w:i/>
          <w:lang w:val="uk-UA"/>
        </w:rPr>
        <w:t>θ</w:t>
      </w:r>
      <w:r w:rsidR="00813A79" w:rsidRPr="00813A79">
        <w:rPr>
          <w:i/>
          <w:vertAlign w:val="subscript"/>
          <w:lang w:val="en-US"/>
        </w:rPr>
        <w:t>i</w:t>
      </w:r>
      <w:r>
        <w:rPr>
          <w:lang w:val="uk-UA"/>
        </w:rPr>
        <w:t xml:space="preserve"> для </w:t>
      </w:r>
      <w:r w:rsidRPr="00813A79">
        <w:rPr>
          <w:i/>
          <w:lang w:val="uk-UA"/>
        </w:rPr>
        <w:t>i</w:t>
      </w:r>
      <w:r>
        <w:rPr>
          <w:lang w:val="uk-UA"/>
        </w:rPr>
        <w:t>-ї складової похибки може</w:t>
      </w:r>
      <w:r w:rsidR="00813A79" w:rsidRPr="00813A79">
        <w:t xml:space="preserve"> </w:t>
      </w:r>
      <w:r>
        <w:rPr>
          <w:lang w:val="uk-UA"/>
        </w:rPr>
        <w:t>бути знайдена з урахуванням значень квантилів tα рівномірного закону</w:t>
      </w:r>
      <w:r w:rsidR="00813A79" w:rsidRPr="00813A79">
        <w:t xml:space="preserve"> </w:t>
      </w:r>
      <w:r>
        <w:rPr>
          <w:lang w:val="uk-UA"/>
        </w:rPr>
        <w:t>розподілу, використовуючи принцип геометричного підсумовування.</w:t>
      </w:r>
      <w:r w:rsidR="00813A79" w:rsidRPr="00813A79">
        <w:t xml:space="preserve"> </w:t>
      </w:r>
    </w:p>
    <w:p w14:paraId="7EE5AC62" w14:textId="77777777" w:rsidR="00813A79" w:rsidRDefault="00813A79" w:rsidP="00230FB4">
      <w:pPr>
        <w:ind w:firstLine="567"/>
        <w:jc w:val="both"/>
        <w:rPr>
          <w:lang w:val="uk-UA"/>
        </w:rPr>
      </w:pPr>
    </w:p>
    <w:p w14:paraId="4C133552" w14:textId="77777777" w:rsidR="00230FB4" w:rsidRDefault="00230FB4" w:rsidP="00230FB4">
      <w:pPr>
        <w:ind w:firstLine="567"/>
        <w:jc w:val="both"/>
        <w:rPr>
          <w:lang w:val="uk-UA"/>
        </w:rPr>
      </w:pPr>
      <w:r>
        <w:rPr>
          <w:lang w:val="uk-UA"/>
        </w:rPr>
        <w:t xml:space="preserve">Таблиця </w:t>
      </w:r>
      <w:r w:rsidR="00813A79">
        <w:rPr>
          <w:lang w:val="uk-UA"/>
        </w:rPr>
        <w:t>14</w:t>
      </w:r>
      <w:r>
        <w:rPr>
          <w:lang w:val="uk-UA"/>
        </w:rPr>
        <w:t xml:space="preserve">.1 </w:t>
      </w:r>
      <w:r w:rsidR="00813A79">
        <w:rPr>
          <w:lang w:val="uk-UA"/>
        </w:rPr>
        <w:t>–</w:t>
      </w:r>
      <w:r>
        <w:rPr>
          <w:lang w:val="uk-UA"/>
        </w:rPr>
        <w:t xml:space="preserve"> Коефіцієнт </w:t>
      </w:r>
      <w:r w:rsidRPr="00813A79">
        <w:rPr>
          <w:i/>
          <w:lang w:val="uk-UA"/>
        </w:rPr>
        <w:t>K</w:t>
      </w:r>
      <w:r>
        <w:rPr>
          <w:lang w:val="uk-UA"/>
        </w:rPr>
        <w:t xml:space="preserve"> систематичної похибки</w:t>
      </w:r>
    </w:p>
    <w:tbl>
      <w:tblPr>
        <w:tblStyle w:val="af8"/>
        <w:tblW w:w="0" w:type="auto"/>
        <w:tblLook w:val="04A0" w:firstRow="1" w:lastRow="0" w:firstColumn="1" w:lastColumn="0" w:noHBand="0" w:noVBand="1"/>
      </w:tblPr>
      <w:tblGrid>
        <w:gridCol w:w="1434"/>
        <w:gridCol w:w="1404"/>
        <w:gridCol w:w="1403"/>
        <w:gridCol w:w="1403"/>
        <w:gridCol w:w="1403"/>
        <w:gridCol w:w="1402"/>
        <w:gridCol w:w="1406"/>
      </w:tblGrid>
      <w:tr w:rsidR="00813A79" w14:paraId="0EF8A429" w14:textId="77777777" w:rsidTr="00813A79">
        <w:tc>
          <w:tcPr>
            <w:tcW w:w="1407" w:type="dxa"/>
            <w:vMerge w:val="restart"/>
          </w:tcPr>
          <w:p w14:paraId="17F15F3C" w14:textId="77777777" w:rsidR="00813A79" w:rsidRPr="00813A79" w:rsidRDefault="00813A79" w:rsidP="00813A79">
            <w:pPr>
              <w:jc w:val="center"/>
              <w:rPr>
                <w:color w:val="000000"/>
                <w:lang w:val="uk-UA"/>
              </w:rPr>
            </w:pPr>
            <w:r w:rsidRPr="00813A79">
              <w:rPr>
                <w:color w:val="000000"/>
                <w:lang w:val="uk-UA"/>
              </w:rPr>
              <w:t>Довірча ймовірність</w:t>
            </w:r>
          </w:p>
        </w:tc>
        <w:tc>
          <w:tcPr>
            <w:tcW w:w="8448" w:type="dxa"/>
            <w:gridSpan w:val="6"/>
          </w:tcPr>
          <w:p w14:paraId="21DF4F79" w14:textId="77777777" w:rsidR="00813A79" w:rsidRPr="00813A79" w:rsidRDefault="00813A79" w:rsidP="00813A79">
            <w:pPr>
              <w:jc w:val="center"/>
              <w:rPr>
                <w:color w:val="000000"/>
                <w:lang w:val="uk-UA"/>
              </w:rPr>
            </w:pPr>
            <w:r w:rsidRPr="00813A79">
              <w:rPr>
                <w:color w:val="000000"/>
                <w:lang w:val="uk-UA"/>
              </w:rPr>
              <w:t xml:space="preserve">Число складових похибки </w:t>
            </w:r>
            <w:r w:rsidRPr="00813A79">
              <w:rPr>
                <w:color w:val="000000"/>
                <w:lang w:val="en-US"/>
              </w:rPr>
              <w:t>N</w:t>
            </w:r>
          </w:p>
        </w:tc>
      </w:tr>
      <w:tr w:rsidR="00813A79" w14:paraId="705875B4" w14:textId="77777777" w:rsidTr="00813A79">
        <w:tc>
          <w:tcPr>
            <w:tcW w:w="1407" w:type="dxa"/>
            <w:vMerge/>
          </w:tcPr>
          <w:p w14:paraId="73BE6C25" w14:textId="77777777" w:rsidR="00813A79" w:rsidRPr="00813A79" w:rsidRDefault="00813A79" w:rsidP="00813A79">
            <w:pPr>
              <w:jc w:val="center"/>
              <w:rPr>
                <w:color w:val="000000"/>
                <w:lang w:val="uk-UA"/>
              </w:rPr>
            </w:pPr>
          </w:p>
        </w:tc>
        <w:tc>
          <w:tcPr>
            <w:tcW w:w="1408" w:type="dxa"/>
          </w:tcPr>
          <w:p w14:paraId="6B47AA92" w14:textId="77777777" w:rsidR="00813A79" w:rsidRPr="00813A79" w:rsidRDefault="00813A79" w:rsidP="00813A79">
            <w:pPr>
              <w:jc w:val="center"/>
              <w:rPr>
                <w:color w:val="000000"/>
                <w:lang w:val="uk-UA"/>
              </w:rPr>
            </w:pPr>
            <w:r w:rsidRPr="00813A79">
              <w:rPr>
                <w:color w:val="000000"/>
                <w:lang w:val="uk-UA"/>
              </w:rPr>
              <w:t>2</w:t>
            </w:r>
          </w:p>
        </w:tc>
        <w:tc>
          <w:tcPr>
            <w:tcW w:w="1408" w:type="dxa"/>
          </w:tcPr>
          <w:p w14:paraId="376788DE" w14:textId="77777777" w:rsidR="00813A79" w:rsidRPr="00813A79" w:rsidRDefault="00813A79" w:rsidP="00813A79">
            <w:pPr>
              <w:jc w:val="center"/>
              <w:rPr>
                <w:color w:val="000000"/>
                <w:lang w:val="uk-UA"/>
              </w:rPr>
            </w:pPr>
            <w:r w:rsidRPr="00813A79">
              <w:rPr>
                <w:color w:val="000000"/>
                <w:lang w:val="uk-UA"/>
              </w:rPr>
              <w:t>3</w:t>
            </w:r>
          </w:p>
        </w:tc>
        <w:tc>
          <w:tcPr>
            <w:tcW w:w="1408" w:type="dxa"/>
          </w:tcPr>
          <w:p w14:paraId="19FA80CC" w14:textId="77777777" w:rsidR="00813A79" w:rsidRPr="00813A79" w:rsidRDefault="00813A79" w:rsidP="00813A79">
            <w:pPr>
              <w:jc w:val="center"/>
              <w:rPr>
                <w:color w:val="000000"/>
                <w:lang w:val="uk-UA"/>
              </w:rPr>
            </w:pPr>
            <w:r w:rsidRPr="00813A79">
              <w:rPr>
                <w:color w:val="000000"/>
                <w:lang w:val="uk-UA"/>
              </w:rPr>
              <w:t>4</w:t>
            </w:r>
          </w:p>
        </w:tc>
        <w:tc>
          <w:tcPr>
            <w:tcW w:w="1408" w:type="dxa"/>
          </w:tcPr>
          <w:p w14:paraId="3A2BC4E9" w14:textId="77777777" w:rsidR="00813A79" w:rsidRPr="00813A79" w:rsidRDefault="00813A79" w:rsidP="00813A79">
            <w:pPr>
              <w:jc w:val="center"/>
              <w:rPr>
                <w:color w:val="000000"/>
                <w:lang w:val="uk-UA"/>
              </w:rPr>
            </w:pPr>
            <w:r w:rsidRPr="00813A79">
              <w:rPr>
                <w:color w:val="000000"/>
                <w:lang w:val="uk-UA"/>
              </w:rPr>
              <w:t>5</w:t>
            </w:r>
          </w:p>
        </w:tc>
        <w:tc>
          <w:tcPr>
            <w:tcW w:w="1408" w:type="dxa"/>
          </w:tcPr>
          <w:p w14:paraId="3C2DFE54" w14:textId="77777777" w:rsidR="00813A79" w:rsidRPr="00813A79" w:rsidRDefault="00813A79" w:rsidP="00813A79">
            <w:pPr>
              <w:jc w:val="center"/>
              <w:rPr>
                <w:color w:val="000000"/>
                <w:lang w:val="uk-UA"/>
              </w:rPr>
            </w:pPr>
            <w:r w:rsidRPr="00813A79">
              <w:rPr>
                <w:color w:val="000000"/>
                <w:lang w:val="uk-UA"/>
              </w:rPr>
              <w:t>…</w:t>
            </w:r>
          </w:p>
        </w:tc>
        <w:tc>
          <w:tcPr>
            <w:tcW w:w="1408" w:type="dxa"/>
          </w:tcPr>
          <w:p w14:paraId="4B82B4A2" w14:textId="77777777" w:rsidR="00813A79" w:rsidRPr="00813A79" w:rsidRDefault="00813A79" w:rsidP="00813A79">
            <w:pPr>
              <w:jc w:val="center"/>
              <w:rPr>
                <w:color w:val="000000"/>
                <w:lang w:val="uk-UA"/>
              </w:rPr>
            </w:pPr>
            <w:r w:rsidRPr="00813A79">
              <w:rPr>
                <w:color w:val="000000"/>
                <w:lang w:val="uk-UA"/>
              </w:rPr>
              <w:t>середня</w:t>
            </w:r>
          </w:p>
        </w:tc>
      </w:tr>
      <w:tr w:rsidR="00813A79" w14:paraId="43CD686E" w14:textId="77777777" w:rsidTr="00813A79">
        <w:tc>
          <w:tcPr>
            <w:tcW w:w="1407" w:type="dxa"/>
          </w:tcPr>
          <w:p w14:paraId="0CA865D7" w14:textId="77777777" w:rsidR="00813A79" w:rsidRPr="00813A79" w:rsidRDefault="00813A79" w:rsidP="00813A79">
            <w:pPr>
              <w:jc w:val="center"/>
              <w:rPr>
                <w:color w:val="000000"/>
                <w:lang w:val="uk-UA"/>
              </w:rPr>
            </w:pPr>
            <w:r w:rsidRPr="00813A79">
              <w:rPr>
                <w:color w:val="000000"/>
                <w:lang w:val="uk-UA"/>
              </w:rPr>
              <w:t>0,90</w:t>
            </w:r>
          </w:p>
        </w:tc>
        <w:tc>
          <w:tcPr>
            <w:tcW w:w="1408" w:type="dxa"/>
          </w:tcPr>
          <w:p w14:paraId="3357AEDD" w14:textId="77777777" w:rsidR="00813A79" w:rsidRPr="00813A79" w:rsidRDefault="00813A79" w:rsidP="00813A79">
            <w:pPr>
              <w:jc w:val="center"/>
              <w:rPr>
                <w:color w:val="000000"/>
                <w:lang w:val="uk-UA"/>
              </w:rPr>
            </w:pPr>
            <w:r w:rsidRPr="00813A79">
              <w:rPr>
                <w:rFonts w:eastAsiaTheme="minorHAnsi"/>
                <w:lang w:eastAsia="en-US"/>
              </w:rPr>
              <w:t>0,97</w:t>
            </w:r>
          </w:p>
        </w:tc>
        <w:tc>
          <w:tcPr>
            <w:tcW w:w="1408" w:type="dxa"/>
          </w:tcPr>
          <w:p w14:paraId="45DC323F" w14:textId="77777777" w:rsidR="00813A79" w:rsidRPr="00813A79" w:rsidRDefault="00813A79" w:rsidP="00813A79">
            <w:pPr>
              <w:jc w:val="center"/>
              <w:rPr>
                <w:color w:val="000000"/>
                <w:lang w:val="uk-UA"/>
              </w:rPr>
            </w:pPr>
            <w:r w:rsidRPr="00813A79">
              <w:rPr>
                <w:rFonts w:eastAsiaTheme="minorHAnsi"/>
                <w:lang w:eastAsia="en-US"/>
              </w:rPr>
              <w:t>0,95</w:t>
            </w:r>
          </w:p>
        </w:tc>
        <w:tc>
          <w:tcPr>
            <w:tcW w:w="1408" w:type="dxa"/>
          </w:tcPr>
          <w:p w14:paraId="2B806C2F" w14:textId="77777777" w:rsidR="00813A79" w:rsidRPr="00813A79" w:rsidRDefault="00813A79" w:rsidP="00813A79">
            <w:pPr>
              <w:jc w:val="center"/>
              <w:rPr>
                <w:color w:val="000000"/>
                <w:lang w:val="uk-UA"/>
              </w:rPr>
            </w:pPr>
            <w:r w:rsidRPr="00813A79">
              <w:rPr>
                <w:rFonts w:eastAsiaTheme="minorHAnsi"/>
                <w:lang w:eastAsia="en-US"/>
              </w:rPr>
              <w:t>0,95</w:t>
            </w:r>
          </w:p>
        </w:tc>
        <w:tc>
          <w:tcPr>
            <w:tcW w:w="1408" w:type="dxa"/>
          </w:tcPr>
          <w:p w14:paraId="78C323FB" w14:textId="77777777" w:rsidR="00813A79" w:rsidRPr="00813A79" w:rsidRDefault="00813A79" w:rsidP="00813A79">
            <w:pPr>
              <w:jc w:val="center"/>
              <w:rPr>
                <w:color w:val="000000"/>
                <w:lang w:val="uk-UA"/>
              </w:rPr>
            </w:pPr>
            <w:r w:rsidRPr="00813A79">
              <w:rPr>
                <w:rFonts w:eastAsiaTheme="minorHAnsi"/>
                <w:lang w:eastAsia="en-US"/>
              </w:rPr>
              <w:t>0,95</w:t>
            </w:r>
          </w:p>
        </w:tc>
        <w:tc>
          <w:tcPr>
            <w:tcW w:w="1408" w:type="dxa"/>
          </w:tcPr>
          <w:p w14:paraId="71485D60" w14:textId="77777777" w:rsidR="00813A79" w:rsidRPr="00813A79" w:rsidRDefault="00813A79" w:rsidP="00813A79">
            <w:pPr>
              <w:jc w:val="center"/>
              <w:rPr>
                <w:color w:val="000000"/>
                <w:lang w:val="uk-UA"/>
              </w:rPr>
            </w:pPr>
            <w:r w:rsidRPr="00813A79">
              <w:rPr>
                <w:color w:val="000000"/>
                <w:lang w:val="uk-UA"/>
              </w:rPr>
              <w:t>…</w:t>
            </w:r>
          </w:p>
        </w:tc>
        <w:tc>
          <w:tcPr>
            <w:tcW w:w="1408" w:type="dxa"/>
          </w:tcPr>
          <w:p w14:paraId="00331C32" w14:textId="77777777" w:rsidR="00813A79" w:rsidRPr="00813A79" w:rsidRDefault="00813A79" w:rsidP="00813A79">
            <w:pPr>
              <w:jc w:val="center"/>
              <w:rPr>
                <w:color w:val="000000"/>
                <w:lang w:val="uk-UA"/>
              </w:rPr>
            </w:pPr>
            <w:r w:rsidRPr="00813A79">
              <w:rPr>
                <w:rFonts w:eastAsiaTheme="minorHAnsi"/>
                <w:lang w:eastAsia="en-US"/>
              </w:rPr>
              <w:t>0,95</w:t>
            </w:r>
          </w:p>
        </w:tc>
      </w:tr>
      <w:tr w:rsidR="00813A79" w14:paraId="239A1CC3" w14:textId="77777777" w:rsidTr="00813A79">
        <w:tc>
          <w:tcPr>
            <w:tcW w:w="1407" w:type="dxa"/>
          </w:tcPr>
          <w:p w14:paraId="3A2C1BA1" w14:textId="77777777" w:rsidR="00813A79" w:rsidRPr="00813A79" w:rsidRDefault="00813A79" w:rsidP="00813A79">
            <w:pPr>
              <w:jc w:val="center"/>
              <w:rPr>
                <w:color w:val="000000"/>
                <w:lang w:val="uk-UA"/>
              </w:rPr>
            </w:pPr>
            <w:r w:rsidRPr="00813A79">
              <w:rPr>
                <w:color w:val="000000"/>
                <w:lang w:val="uk-UA"/>
              </w:rPr>
              <w:t>0,95</w:t>
            </w:r>
          </w:p>
        </w:tc>
        <w:tc>
          <w:tcPr>
            <w:tcW w:w="1408" w:type="dxa"/>
          </w:tcPr>
          <w:p w14:paraId="492CC548" w14:textId="77777777" w:rsidR="00813A79" w:rsidRPr="00813A79" w:rsidRDefault="00813A79" w:rsidP="00813A79">
            <w:pPr>
              <w:jc w:val="center"/>
              <w:rPr>
                <w:color w:val="000000"/>
                <w:lang w:val="uk-UA"/>
              </w:rPr>
            </w:pPr>
            <w:r w:rsidRPr="00813A79">
              <w:rPr>
                <w:rFonts w:eastAsiaTheme="minorHAnsi"/>
                <w:lang w:eastAsia="en-US"/>
              </w:rPr>
              <w:t>1,10</w:t>
            </w:r>
          </w:p>
        </w:tc>
        <w:tc>
          <w:tcPr>
            <w:tcW w:w="1408" w:type="dxa"/>
          </w:tcPr>
          <w:p w14:paraId="5599342C" w14:textId="77777777" w:rsidR="00813A79" w:rsidRPr="00813A79" w:rsidRDefault="00813A79" w:rsidP="00813A79">
            <w:pPr>
              <w:jc w:val="center"/>
              <w:rPr>
                <w:color w:val="000000"/>
                <w:lang w:val="uk-UA"/>
              </w:rPr>
            </w:pPr>
            <w:r w:rsidRPr="00813A79">
              <w:rPr>
                <w:rFonts w:eastAsiaTheme="minorHAnsi"/>
                <w:lang w:eastAsia="en-US"/>
              </w:rPr>
              <w:t>1,12</w:t>
            </w:r>
          </w:p>
        </w:tc>
        <w:tc>
          <w:tcPr>
            <w:tcW w:w="1408" w:type="dxa"/>
          </w:tcPr>
          <w:p w14:paraId="71734DBA" w14:textId="77777777" w:rsidR="00813A79" w:rsidRPr="00813A79" w:rsidRDefault="00813A79" w:rsidP="00813A79">
            <w:pPr>
              <w:jc w:val="center"/>
              <w:rPr>
                <w:color w:val="000000"/>
                <w:lang w:val="uk-UA"/>
              </w:rPr>
            </w:pPr>
            <w:r w:rsidRPr="00813A79">
              <w:rPr>
                <w:rFonts w:eastAsiaTheme="minorHAnsi"/>
                <w:lang w:eastAsia="en-US"/>
              </w:rPr>
              <w:t>1,12</w:t>
            </w:r>
          </w:p>
        </w:tc>
        <w:tc>
          <w:tcPr>
            <w:tcW w:w="1408" w:type="dxa"/>
          </w:tcPr>
          <w:p w14:paraId="6F79DF4A" w14:textId="77777777" w:rsidR="00813A79" w:rsidRPr="00813A79" w:rsidRDefault="00813A79" w:rsidP="00813A79">
            <w:pPr>
              <w:jc w:val="center"/>
              <w:rPr>
                <w:color w:val="000000"/>
                <w:lang w:val="uk-UA"/>
              </w:rPr>
            </w:pPr>
            <w:r w:rsidRPr="00813A79">
              <w:rPr>
                <w:rFonts w:eastAsiaTheme="minorHAnsi"/>
                <w:lang w:eastAsia="en-US"/>
              </w:rPr>
              <w:t>1,12</w:t>
            </w:r>
          </w:p>
        </w:tc>
        <w:tc>
          <w:tcPr>
            <w:tcW w:w="1408" w:type="dxa"/>
          </w:tcPr>
          <w:p w14:paraId="31780A80" w14:textId="77777777" w:rsidR="00813A79" w:rsidRPr="00813A79" w:rsidRDefault="00813A79" w:rsidP="00813A79">
            <w:pPr>
              <w:jc w:val="center"/>
              <w:rPr>
                <w:color w:val="000000"/>
                <w:lang w:val="uk-UA"/>
              </w:rPr>
            </w:pPr>
            <w:r w:rsidRPr="00813A79">
              <w:rPr>
                <w:color w:val="000000"/>
                <w:lang w:val="uk-UA"/>
              </w:rPr>
              <w:t>…</w:t>
            </w:r>
          </w:p>
        </w:tc>
        <w:tc>
          <w:tcPr>
            <w:tcW w:w="1408" w:type="dxa"/>
          </w:tcPr>
          <w:p w14:paraId="6537AAA3" w14:textId="77777777" w:rsidR="00813A79" w:rsidRPr="00813A79" w:rsidRDefault="00813A79" w:rsidP="00813A79">
            <w:pPr>
              <w:jc w:val="center"/>
              <w:rPr>
                <w:color w:val="000000"/>
                <w:lang w:val="uk-UA"/>
              </w:rPr>
            </w:pPr>
            <w:r w:rsidRPr="00813A79">
              <w:rPr>
                <w:rFonts w:eastAsiaTheme="minorHAnsi"/>
                <w:lang w:eastAsia="en-US"/>
              </w:rPr>
              <w:t>1,11</w:t>
            </w:r>
          </w:p>
        </w:tc>
      </w:tr>
      <w:tr w:rsidR="00813A79" w14:paraId="1722C4F4" w14:textId="77777777" w:rsidTr="00813A79">
        <w:tc>
          <w:tcPr>
            <w:tcW w:w="1407" w:type="dxa"/>
          </w:tcPr>
          <w:p w14:paraId="6A4E2DBE" w14:textId="77777777" w:rsidR="00813A79" w:rsidRPr="00813A79" w:rsidRDefault="00813A79" w:rsidP="00813A79">
            <w:pPr>
              <w:jc w:val="center"/>
              <w:rPr>
                <w:color w:val="000000"/>
                <w:lang w:val="uk-UA"/>
              </w:rPr>
            </w:pPr>
            <w:r w:rsidRPr="00813A79">
              <w:rPr>
                <w:color w:val="000000"/>
                <w:lang w:val="uk-UA"/>
              </w:rPr>
              <w:t>0,99</w:t>
            </w:r>
          </w:p>
        </w:tc>
        <w:tc>
          <w:tcPr>
            <w:tcW w:w="1408" w:type="dxa"/>
          </w:tcPr>
          <w:p w14:paraId="543DC81C" w14:textId="77777777" w:rsidR="00813A79" w:rsidRPr="00813A79" w:rsidRDefault="00813A79" w:rsidP="00813A79">
            <w:pPr>
              <w:jc w:val="center"/>
              <w:rPr>
                <w:color w:val="000000"/>
                <w:lang w:val="uk-UA"/>
              </w:rPr>
            </w:pPr>
            <w:r w:rsidRPr="00813A79">
              <w:rPr>
                <w:rFonts w:eastAsiaTheme="minorHAnsi"/>
                <w:lang w:eastAsia="en-US"/>
              </w:rPr>
              <w:t>1,27</w:t>
            </w:r>
          </w:p>
        </w:tc>
        <w:tc>
          <w:tcPr>
            <w:tcW w:w="1408" w:type="dxa"/>
          </w:tcPr>
          <w:p w14:paraId="6132BE33" w14:textId="77777777" w:rsidR="00813A79" w:rsidRPr="00813A79" w:rsidRDefault="00813A79" w:rsidP="00813A79">
            <w:pPr>
              <w:jc w:val="center"/>
              <w:rPr>
                <w:color w:val="000000"/>
                <w:lang w:val="uk-UA"/>
              </w:rPr>
            </w:pPr>
            <w:r w:rsidRPr="00813A79">
              <w:rPr>
                <w:rFonts w:eastAsiaTheme="minorHAnsi"/>
                <w:lang w:eastAsia="en-US"/>
              </w:rPr>
              <w:t>1,37</w:t>
            </w:r>
          </w:p>
        </w:tc>
        <w:tc>
          <w:tcPr>
            <w:tcW w:w="1408" w:type="dxa"/>
          </w:tcPr>
          <w:p w14:paraId="72B7972C" w14:textId="77777777" w:rsidR="00813A79" w:rsidRPr="00813A79" w:rsidRDefault="00813A79" w:rsidP="00813A79">
            <w:pPr>
              <w:jc w:val="center"/>
              <w:rPr>
                <w:color w:val="000000"/>
                <w:lang w:val="uk-UA"/>
              </w:rPr>
            </w:pPr>
            <w:r w:rsidRPr="00813A79">
              <w:rPr>
                <w:rFonts w:eastAsiaTheme="minorHAnsi"/>
                <w:lang w:eastAsia="en-US"/>
              </w:rPr>
              <w:t>1,41</w:t>
            </w:r>
          </w:p>
        </w:tc>
        <w:tc>
          <w:tcPr>
            <w:tcW w:w="1408" w:type="dxa"/>
          </w:tcPr>
          <w:p w14:paraId="082F5B5D" w14:textId="77777777" w:rsidR="00813A79" w:rsidRPr="00813A79" w:rsidRDefault="00813A79" w:rsidP="00813A79">
            <w:pPr>
              <w:jc w:val="center"/>
              <w:rPr>
                <w:color w:val="000000"/>
                <w:lang w:val="uk-UA"/>
              </w:rPr>
            </w:pPr>
            <w:r w:rsidRPr="00813A79">
              <w:rPr>
                <w:rFonts w:eastAsiaTheme="minorHAnsi"/>
                <w:lang w:eastAsia="en-US"/>
              </w:rPr>
              <w:t>1,42</w:t>
            </w:r>
          </w:p>
        </w:tc>
        <w:tc>
          <w:tcPr>
            <w:tcW w:w="1408" w:type="dxa"/>
          </w:tcPr>
          <w:p w14:paraId="1BD0B350" w14:textId="77777777" w:rsidR="00813A79" w:rsidRPr="00813A79" w:rsidRDefault="00813A79" w:rsidP="00813A79">
            <w:pPr>
              <w:jc w:val="center"/>
              <w:rPr>
                <w:color w:val="000000"/>
                <w:lang w:val="uk-UA"/>
              </w:rPr>
            </w:pPr>
            <w:r w:rsidRPr="00813A79">
              <w:rPr>
                <w:color w:val="000000"/>
                <w:lang w:val="uk-UA"/>
              </w:rPr>
              <w:t>…</w:t>
            </w:r>
          </w:p>
        </w:tc>
        <w:tc>
          <w:tcPr>
            <w:tcW w:w="1408" w:type="dxa"/>
          </w:tcPr>
          <w:p w14:paraId="307BC434" w14:textId="77777777" w:rsidR="00813A79" w:rsidRPr="00813A79" w:rsidRDefault="00813A79" w:rsidP="00813A79">
            <w:pPr>
              <w:jc w:val="center"/>
              <w:rPr>
                <w:color w:val="000000"/>
                <w:lang w:val="uk-UA"/>
              </w:rPr>
            </w:pPr>
            <w:r w:rsidRPr="00813A79">
              <w:rPr>
                <w:rFonts w:eastAsiaTheme="minorHAnsi"/>
                <w:lang w:eastAsia="en-US"/>
              </w:rPr>
              <w:t>1,40</w:t>
            </w:r>
          </w:p>
        </w:tc>
      </w:tr>
    </w:tbl>
    <w:p w14:paraId="2BEA71C0" w14:textId="77777777" w:rsidR="00813A79" w:rsidRDefault="00813A79" w:rsidP="00230FB4">
      <w:pPr>
        <w:ind w:firstLine="567"/>
        <w:jc w:val="both"/>
        <w:rPr>
          <w:color w:val="000000"/>
          <w:lang w:val="uk-UA"/>
        </w:rPr>
      </w:pPr>
    </w:p>
    <w:p w14:paraId="5C1A9390" w14:textId="77777777" w:rsidR="00813A79" w:rsidRDefault="005C3A16" w:rsidP="00230FB4">
      <w:pPr>
        <w:ind w:firstLine="567"/>
        <w:jc w:val="both"/>
        <w:rPr>
          <w:lang w:val="uk-UA"/>
        </w:rPr>
      </w:pPr>
      <w:r>
        <w:rPr>
          <w:lang w:val="uk-UA"/>
        </w:rPr>
        <w:t xml:space="preserve">Слід зазначити, що межі невиключеної систематичної похибки обчислюються шляхом побудови композицій невиключених похибок ЗВТ, методу і похибок, викликаних іншими факторами (умови вимірювання і ін.). При підсумовуванні похибок за формулами (14.9), (14.10) передбачається їх рівномірний розподіл в установлених межах. Для деяких законів розподілу квантилі </w:t>
      </w:r>
      <w:r w:rsidRPr="005C3A16">
        <w:rPr>
          <w:i/>
          <w:lang w:val="uk-UA"/>
        </w:rPr>
        <w:t>t</w:t>
      </w:r>
      <w:r w:rsidRPr="005C3A16">
        <w:rPr>
          <w:i/>
          <w:vertAlign w:val="subscript"/>
          <w:lang w:val="uk-UA"/>
        </w:rPr>
        <w:t>k</w:t>
      </w:r>
      <w:r>
        <w:rPr>
          <w:lang w:val="uk-UA"/>
        </w:rPr>
        <w:t xml:space="preserve"> представлені в таблиці 14.2:</w:t>
      </w:r>
    </w:p>
    <w:p w14:paraId="029BD9BA" w14:textId="77777777" w:rsidR="005C3A16" w:rsidRDefault="005C3A16" w:rsidP="00230FB4">
      <w:pPr>
        <w:ind w:firstLine="567"/>
        <w:jc w:val="both"/>
        <w:rPr>
          <w:lang w:val="uk-UA"/>
        </w:rPr>
      </w:pPr>
    </w:p>
    <w:p w14:paraId="2FFC62F4" w14:textId="77777777" w:rsidR="005C3A16" w:rsidRDefault="005C3A16" w:rsidP="00230FB4">
      <w:pPr>
        <w:ind w:firstLine="567"/>
        <w:jc w:val="both"/>
        <w:rPr>
          <w:lang w:val="uk-UA"/>
        </w:rPr>
      </w:pPr>
      <w:r>
        <w:rPr>
          <w:lang w:val="uk-UA"/>
        </w:rPr>
        <w:t>Таблиця 14.2 – Квантилі закону розподілу</w:t>
      </w:r>
    </w:p>
    <w:tbl>
      <w:tblPr>
        <w:tblStyle w:val="af8"/>
        <w:tblW w:w="0" w:type="auto"/>
        <w:tblLook w:val="04A0" w:firstRow="1" w:lastRow="0" w:firstColumn="1" w:lastColumn="0" w:noHBand="0" w:noVBand="1"/>
      </w:tblPr>
      <w:tblGrid>
        <w:gridCol w:w="2463"/>
        <w:gridCol w:w="2464"/>
        <w:gridCol w:w="2464"/>
        <w:gridCol w:w="2464"/>
      </w:tblGrid>
      <w:tr w:rsidR="005C3A16" w:rsidRPr="005C3A16" w14:paraId="6C75CE58" w14:textId="77777777" w:rsidTr="00647C83">
        <w:tc>
          <w:tcPr>
            <w:tcW w:w="2463" w:type="dxa"/>
            <w:vMerge w:val="restart"/>
          </w:tcPr>
          <w:p w14:paraId="006CEED5" w14:textId="77777777" w:rsidR="005C3A16" w:rsidRPr="005C3A16" w:rsidRDefault="005C3A16" w:rsidP="005C3A16">
            <w:pPr>
              <w:jc w:val="center"/>
              <w:rPr>
                <w:color w:val="000000"/>
                <w:lang w:val="uk-UA"/>
              </w:rPr>
            </w:pPr>
            <w:r w:rsidRPr="005C3A16">
              <w:rPr>
                <w:color w:val="000000"/>
                <w:lang w:val="uk-UA"/>
              </w:rPr>
              <w:t>Закони розподілу</w:t>
            </w:r>
          </w:p>
        </w:tc>
        <w:tc>
          <w:tcPr>
            <w:tcW w:w="7392" w:type="dxa"/>
            <w:gridSpan w:val="3"/>
          </w:tcPr>
          <w:p w14:paraId="6E1310BB" w14:textId="77777777" w:rsidR="005C3A16" w:rsidRPr="005C3A16" w:rsidRDefault="005C3A16" w:rsidP="005C3A16">
            <w:pPr>
              <w:jc w:val="center"/>
              <w:rPr>
                <w:color w:val="000000"/>
                <w:lang w:val="uk-UA"/>
              </w:rPr>
            </w:pPr>
            <w:r w:rsidRPr="005C3A16">
              <w:rPr>
                <w:rFonts w:eastAsiaTheme="minorHAnsi"/>
                <w:lang w:eastAsia="en-US"/>
              </w:rPr>
              <w:t>Значен</w:t>
            </w:r>
            <w:r w:rsidRPr="005C3A16">
              <w:rPr>
                <w:rFonts w:eastAsiaTheme="minorHAnsi"/>
                <w:lang w:val="uk-UA" w:eastAsia="en-US"/>
              </w:rPr>
              <w:t>ня</w:t>
            </w:r>
            <w:r w:rsidRPr="005C3A16">
              <w:rPr>
                <w:rFonts w:eastAsiaTheme="minorHAnsi"/>
                <w:lang w:eastAsia="en-US"/>
              </w:rPr>
              <w:t xml:space="preserve"> </w:t>
            </w:r>
            <w:r w:rsidRPr="005C3A16">
              <w:rPr>
                <w:rFonts w:eastAsia="SymbolMT"/>
                <w:lang w:eastAsia="en-US"/>
              </w:rPr>
              <w:t>α</w:t>
            </w:r>
          </w:p>
        </w:tc>
      </w:tr>
      <w:tr w:rsidR="005C3A16" w:rsidRPr="005C3A16" w14:paraId="49E8D96D" w14:textId="77777777" w:rsidTr="005C3A16">
        <w:tc>
          <w:tcPr>
            <w:tcW w:w="2463" w:type="dxa"/>
            <w:vMerge/>
          </w:tcPr>
          <w:p w14:paraId="7E79E772" w14:textId="77777777" w:rsidR="005C3A16" w:rsidRPr="005C3A16" w:rsidRDefault="005C3A16" w:rsidP="005C3A16">
            <w:pPr>
              <w:jc w:val="center"/>
              <w:rPr>
                <w:color w:val="000000"/>
                <w:lang w:val="uk-UA"/>
              </w:rPr>
            </w:pPr>
          </w:p>
        </w:tc>
        <w:tc>
          <w:tcPr>
            <w:tcW w:w="2464" w:type="dxa"/>
          </w:tcPr>
          <w:p w14:paraId="25B10CC2" w14:textId="77777777" w:rsidR="005C3A16" w:rsidRPr="005C3A16" w:rsidRDefault="005C3A16" w:rsidP="005C3A16">
            <w:pPr>
              <w:jc w:val="center"/>
              <w:rPr>
                <w:color w:val="000000"/>
                <w:lang w:val="uk-UA"/>
              </w:rPr>
            </w:pPr>
            <w:r w:rsidRPr="005C3A16">
              <w:rPr>
                <w:color w:val="000000"/>
                <w:lang w:val="uk-UA"/>
              </w:rPr>
              <w:t>0,90</w:t>
            </w:r>
          </w:p>
        </w:tc>
        <w:tc>
          <w:tcPr>
            <w:tcW w:w="2464" w:type="dxa"/>
          </w:tcPr>
          <w:p w14:paraId="14432A33" w14:textId="77777777" w:rsidR="005C3A16" w:rsidRPr="005C3A16" w:rsidRDefault="005C3A16" w:rsidP="005C3A16">
            <w:pPr>
              <w:jc w:val="center"/>
              <w:rPr>
                <w:color w:val="000000"/>
                <w:lang w:val="uk-UA"/>
              </w:rPr>
            </w:pPr>
            <w:r w:rsidRPr="005C3A16">
              <w:rPr>
                <w:color w:val="000000"/>
                <w:lang w:val="uk-UA"/>
              </w:rPr>
              <w:t>0,95</w:t>
            </w:r>
          </w:p>
        </w:tc>
        <w:tc>
          <w:tcPr>
            <w:tcW w:w="2464" w:type="dxa"/>
          </w:tcPr>
          <w:p w14:paraId="6FB69116" w14:textId="77777777" w:rsidR="005C3A16" w:rsidRPr="005C3A16" w:rsidRDefault="005C3A16" w:rsidP="005C3A16">
            <w:pPr>
              <w:jc w:val="center"/>
              <w:rPr>
                <w:color w:val="000000"/>
                <w:lang w:val="uk-UA"/>
              </w:rPr>
            </w:pPr>
            <w:r w:rsidRPr="005C3A16">
              <w:rPr>
                <w:color w:val="000000"/>
                <w:lang w:val="uk-UA"/>
              </w:rPr>
              <w:t>0,99</w:t>
            </w:r>
          </w:p>
        </w:tc>
      </w:tr>
      <w:tr w:rsidR="005C3A16" w:rsidRPr="005C3A16" w14:paraId="10496756" w14:textId="77777777" w:rsidTr="005C3A16">
        <w:tc>
          <w:tcPr>
            <w:tcW w:w="2463" w:type="dxa"/>
          </w:tcPr>
          <w:p w14:paraId="04E9FBC0" w14:textId="77777777" w:rsidR="005C3A16" w:rsidRPr="005C3A16" w:rsidRDefault="005C3A16" w:rsidP="005C3A16">
            <w:pPr>
              <w:jc w:val="center"/>
              <w:rPr>
                <w:color w:val="000000"/>
                <w:lang w:val="uk-UA"/>
              </w:rPr>
            </w:pPr>
            <w:r>
              <w:rPr>
                <w:color w:val="000000"/>
                <w:lang w:val="uk-UA"/>
              </w:rPr>
              <w:t>Н</w:t>
            </w:r>
            <w:r w:rsidRPr="005C3A16">
              <w:rPr>
                <w:color w:val="000000"/>
                <w:lang w:val="uk-UA"/>
              </w:rPr>
              <w:t>ормальний</w:t>
            </w:r>
          </w:p>
        </w:tc>
        <w:tc>
          <w:tcPr>
            <w:tcW w:w="2464" w:type="dxa"/>
          </w:tcPr>
          <w:p w14:paraId="1F6B9D5D" w14:textId="77777777" w:rsidR="005C3A16" w:rsidRPr="005C3A16" w:rsidRDefault="005C3A16" w:rsidP="005C3A16">
            <w:pPr>
              <w:jc w:val="center"/>
              <w:rPr>
                <w:color w:val="000000"/>
                <w:lang w:val="uk-UA"/>
              </w:rPr>
            </w:pPr>
            <w:r w:rsidRPr="005C3A16">
              <w:rPr>
                <w:rFonts w:eastAsiaTheme="minorHAnsi"/>
                <w:lang w:eastAsia="en-US"/>
              </w:rPr>
              <w:t>1,645</w:t>
            </w:r>
          </w:p>
        </w:tc>
        <w:tc>
          <w:tcPr>
            <w:tcW w:w="2464" w:type="dxa"/>
          </w:tcPr>
          <w:p w14:paraId="7E80BD7E" w14:textId="77777777" w:rsidR="005C3A16" w:rsidRPr="005C3A16" w:rsidRDefault="005C3A16" w:rsidP="005C3A16">
            <w:pPr>
              <w:jc w:val="center"/>
              <w:rPr>
                <w:color w:val="000000"/>
                <w:lang w:val="uk-UA"/>
              </w:rPr>
            </w:pPr>
            <w:r w:rsidRPr="005C3A16">
              <w:rPr>
                <w:rFonts w:eastAsiaTheme="minorHAnsi"/>
                <w:lang w:eastAsia="en-US"/>
              </w:rPr>
              <w:t>1,96</w:t>
            </w:r>
          </w:p>
        </w:tc>
        <w:tc>
          <w:tcPr>
            <w:tcW w:w="2464" w:type="dxa"/>
          </w:tcPr>
          <w:p w14:paraId="2BF27A45" w14:textId="77777777" w:rsidR="005C3A16" w:rsidRPr="005C3A16" w:rsidRDefault="005C3A16" w:rsidP="005C3A16">
            <w:pPr>
              <w:jc w:val="center"/>
              <w:rPr>
                <w:color w:val="000000"/>
                <w:lang w:val="uk-UA"/>
              </w:rPr>
            </w:pPr>
            <w:r w:rsidRPr="005C3A16">
              <w:rPr>
                <w:rFonts w:eastAsiaTheme="minorHAnsi"/>
                <w:lang w:eastAsia="en-US"/>
              </w:rPr>
              <w:t>2,576</w:t>
            </w:r>
          </w:p>
        </w:tc>
      </w:tr>
      <w:tr w:rsidR="005C3A16" w:rsidRPr="005C3A16" w14:paraId="2A82C21C" w14:textId="77777777" w:rsidTr="005C3A16">
        <w:tc>
          <w:tcPr>
            <w:tcW w:w="2463" w:type="dxa"/>
          </w:tcPr>
          <w:p w14:paraId="6B0DFF8B" w14:textId="77777777" w:rsidR="005C3A16" w:rsidRPr="005C3A16" w:rsidRDefault="005C3A16" w:rsidP="005C3A16">
            <w:pPr>
              <w:jc w:val="center"/>
              <w:rPr>
                <w:color w:val="000000"/>
                <w:lang w:val="uk-UA"/>
              </w:rPr>
            </w:pPr>
            <w:r w:rsidRPr="005C3A16">
              <w:rPr>
                <w:color w:val="000000"/>
                <w:lang w:val="uk-UA"/>
              </w:rPr>
              <w:t>Рівномірний</w:t>
            </w:r>
          </w:p>
        </w:tc>
        <w:tc>
          <w:tcPr>
            <w:tcW w:w="2464" w:type="dxa"/>
          </w:tcPr>
          <w:p w14:paraId="13116545" w14:textId="77777777" w:rsidR="005C3A16" w:rsidRPr="005C3A16" w:rsidRDefault="005C3A16" w:rsidP="005C3A16">
            <w:pPr>
              <w:jc w:val="center"/>
              <w:rPr>
                <w:color w:val="000000"/>
                <w:lang w:val="uk-UA"/>
              </w:rPr>
            </w:pPr>
            <w:r w:rsidRPr="005C3A16">
              <w:rPr>
                <w:rFonts w:eastAsiaTheme="minorHAnsi"/>
                <w:lang w:eastAsia="en-US"/>
              </w:rPr>
              <w:t>1,55</w:t>
            </w:r>
          </w:p>
        </w:tc>
        <w:tc>
          <w:tcPr>
            <w:tcW w:w="2464" w:type="dxa"/>
          </w:tcPr>
          <w:p w14:paraId="1D66BF97" w14:textId="77777777" w:rsidR="005C3A16" w:rsidRPr="005C3A16" w:rsidRDefault="005C3A16" w:rsidP="005C3A16">
            <w:pPr>
              <w:jc w:val="center"/>
              <w:rPr>
                <w:color w:val="000000"/>
                <w:lang w:val="uk-UA"/>
              </w:rPr>
            </w:pPr>
            <w:r w:rsidRPr="005C3A16">
              <w:rPr>
                <w:rFonts w:eastAsiaTheme="minorHAnsi"/>
                <w:lang w:eastAsia="en-US"/>
              </w:rPr>
              <w:t>1,64</w:t>
            </w:r>
          </w:p>
        </w:tc>
        <w:tc>
          <w:tcPr>
            <w:tcW w:w="2464" w:type="dxa"/>
          </w:tcPr>
          <w:p w14:paraId="09D0CE30" w14:textId="77777777" w:rsidR="005C3A16" w:rsidRPr="005C3A16" w:rsidRDefault="005C3A16" w:rsidP="005C3A16">
            <w:pPr>
              <w:jc w:val="center"/>
              <w:rPr>
                <w:color w:val="000000"/>
                <w:lang w:val="uk-UA"/>
              </w:rPr>
            </w:pPr>
            <w:r w:rsidRPr="005C3A16">
              <w:rPr>
                <w:rFonts w:eastAsiaTheme="minorHAnsi"/>
                <w:lang w:eastAsia="en-US"/>
              </w:rPr>
              <w:t>1,71</w:t>
            </w:r>
          </w:p>
        </w:tc>
      </w:tr>
      <w:tr w:rsidR="005C3A16" w:rsidRPr="005C3A16" w14:paraId="4352588C" w14:textId="77777777" w:rsidTr="005C3A16">
        <w:tc>
          <w:tcPr>
            <w:tcW w:w="2463" w:type="dxa"/>
          </w:tcPr>
          <w:p w14:paraId="755D6843" w14:textId="77777777" w:rsidR="005C3A16" w:rsidRPr="005C3A16" w:rsidRDefault="005C3A16" w:rsidP="005C3A16">
            <w:pPr>
              <w:jc w:val="center"/>
              <w:rPr>
                <w:color w:val="000000"/>
                <w:lang w:val="uk-UA"/>
              </w:rPr>
            </w:pPr>
            <w:r>
              <w:rPr>
                <w:color w:val="000000"/>
                <w:lang w:val="uk-UA"/>
              </w:rPr>
              <w:t>Т</w:t>
            </w:r>
            <w:r w:rsidRPr="005C3A16">
              <w:rPr>
                <w:color w:val="000000"/>
                <w:lang w:val="uk-UA"/>
              </w:rPr>
              <w:t>рикутний</w:t>
            </w:r>
          </w:p>
        </w:tc>
        <w:tc>
          <w:tcPr>
            <w:tcW w:w="2464" w:type="dxa"/>
          </w:tcPr>
          <w:p w14:paraId="1B75C61B" w14:textId="77777777" w:rsidR="005C3A16" w:rsidRPr="005C3A16" w:rsidRDefault="005C3A16" w:rsidP="005C3A16">
            <w:pPr>
              <w:jc w:val="center"/>
              <w:rPr>
                <w:color w:val="000000"/>
                <w:lang w:val="uk-UA"/>
              </w:rPr>
            </w:pPr>
            <w:r w:rsidRPr="005C3A16">
              <w:rPr>
                <w:rFonts w:eastAsiaTheme="minorHAnsi"/>
                <w:lang w:eastAsia="en-US"/>
              </w:rPr>
              <w:t>1,67</w:t>
            </w:r>
          </w:p>
        </w:tc>
        <w:tc>
          <w:tcPr>
            <w:tcW w:w="2464" w:type="dxa"/>
          </w:tcPr>
          <w:p w14:paraId="103DC5B7" w14:textId="77777777" w:rsidR="005C3A16" w:rsidRPr="005C3A16" w:rsidRDefault="005C3A16" w:rsidP="005C3A16">
            <w:pPr>
              <w:jc w:val="center"/>
              <w:rPr>
                <w:color w:val="000000"/>
                <w:lang w:val="uk-UA"/>
              </w:rPr>
            </w:pPr>
            <w:r w:rsidRPr="005C3A16">
              <w:rPr>
                <w:rFonts w:eastAsiaTheme="minorHAnsi"/>
                <w:lang w:eastAsia="en-US"/>
              </w:rPr>
              <w:t>1,90</w:t>
            </w:r>
          </w:p>
        </w:tc>
        <w:tc>
          <w:tcPr>
            <w:tcW w:w="2464" w:type="dxa"/>
          </w:tcPr>
          <w:p w14:paraId="2CD6B108" w14:textId="77777777" w:rsidR="005C3A16" w:rsidRPr="005C3A16" w:rsidRDefault="005C3A16" w:rsidP="005C3A16">
            <w:pPr>
              <w:jc w:val="center"/>
              <w:rPr>
                <w:color w:val="000000"/>
                <w:lang w:val="uk-UA"/>
              </w:rPr>
            </w:pPr>
            <w:r w:rsidRPr="005C3A16">
              <w:rPr>
                <w:rFonts w:eastAsiaTheme="minorHAnsi"/>
                <w:lang w:eastAsia="en-US"/>
              </w:rPr>
              <w:t>2,20</w:t>
            </w:r>
          </w:p>
        </w:tc>
      </w:tr>
    </w:tbl>
    <w:p w14:paraId="491BC821" w14:textId="77777777" w:rsidR="005C3A16" w:rsidRDefault="005C3A16" w:rsidP="005C3A16">
      <w:pPr>
        <w:ind w:firstLine="567"/>
        <w:jc w:val="both"/>
        <w:rPr>
          <w:color w:val="000000"/>
          <w:lang w:val="uk-UA"/>
        </w:rPr>
      </w:pPr>
    </w:p>
    <w:p w14:paraId="49D96896" w14:textId="77777777" w:rsidR="005C3A16" w:rsidRDefault="005C3A16" w:rsidP="005C3A16">
      <w:pPr>
        <w:ind w:firstLine="567"/>
        <w:jc w:val="both"/>
        <w:rPr>
          <w:lang w:val="uk-UA"/>
        </w:rPr>
      </w:pPr>
      <w:r>
        <w:rPr>
          <w:lang w:val="uk-UA"/>
        </w:rPr>
        <w:t>Якщо відношення невиключеної систематичної складової похибки до оцінки СКО знаходиться в межах:</w:t>
      </w:r>
    </w:p>
    <w:p w14:paraId="348E3116" w14:textId="77777777" w:rsidR="005C3A16" w:rsidRDefault="005C3A16" w:rsidP="005C3A16">
      <w:pPr>
        <w:ind w:firstLine="567"/>
        <w:jc w:val="both"/>
        <w:rPr>
          <w:lang w:val="uk-UA"/>
        </w:rPr>
      </w:pPr>
    </w:p>
    <w:p w14:paraId="4DFDF6BA" w14:textId="77777777" w:rsidR="005C3A16" w:rsidRDefault="005C3A16" w:rsidP="005C3A16">
      <w:pPr>
        <w:ind w:firstLine="567"/>
        <w:jc w:val="right"/>
        <w:rPr>
          <w:color w:val="000000"/>
        </w:rPr>
      </w:pPr>
      <m:oMath>
        <m:r>
          <w:rPr>
            <w:rFonts w:ascii="Cambria Math" w:hAnsi="Cambria Math"/>
            <w:color w:val="000000"/>
            <w:lang w:val="uk-UA"/>
          </w:rPr>
          <m:t>0,8</m:t>
        </m:r>
        <m:r>
          <w:rPr>
            <w:rFonts w:ascii="Cambria Math" w:hAnsi="Cambria Math"/>
            <w:color w:val="000000"/>
          </w:rPr>
          <m:t>≤</m:t>
        </m:r>
        <m:f>
          <m:fPr>
            <m:ctrlPr>
              <w:rPr>
                <w:rFonts w:ascii="Cambria Math" w:hAnsi="Cambria Math"/>
                <w:i/>
                <w:color w:val="000000"/>
                <w:lang w:val="en-US"/>
              </w:rPr>
            </m:ctrlPr>
          </m:fPr>
          <m:num>
            <m:r>
              <w:rPr>
                <w:rFonts w:ascii="Cambria Math" w:hAnsi="Cambria Math"/>
                <w:color w:val="000000"/>
                <w:lang w:val="en-US"/>
              </w:rPr>
              <m:t>θ</m:t>
            </m:r>
          </m:num>
          <m:den>
            <m:sSub>
              <m:sSubPr>
                <m:ctrlPr>
                  <w:rPr>
                    <w:rFonts w:ascii="Cambria Math" w:hAnsi="Cambria Math"/>
                    <w:i/>
                    <w:color w:val="000000"/>
                    <w:lang w:val="en-US"/>
                  </w:rPr>
                </m:ctrlPr>
              </m:sSubPr>
              <m:e>
                <m:r>
                  <w:rPr>
                    <w:rFonts w:ascii="Cambria Math" w:hAnsi="Cambria Math"/>
                    <w:color w:val="000000"/>
                    <w:lang w:val="en-US"/>
                  </w:rPr>
                  <m:t>S</m:t>
                </m:r>
              </m:e>
              <m:sub>
                <m:acc>
                  <m:accPr>
                    <m:chr m:val="̅"/>
                    <m:ctrlPr>
                      <w:rPr>
                        <w:rFonts w:ascii="Cambria Math" w:hAnsi="Cambria Math"/>
                        <w:i/>
                        <w:color w:val="000000"/>
                        <w:lang w:val="en-US"/>
                      </w:rPr>
                    </m:ctrlPr>
                  </m:accPr>
                  <m:e>
                    <m:r>
                      <w:rPr>
                        <w:rFonts w:ascii="Cambria Math" w:hAnsi="Cambria Math"/>
                        <w:color w:val="000000"/>
                        <w:lang w:val="en-US"/>
                      </w:rPr>
                      <m:t>X</m:t>
                    </m:r>
                  </m:e>
                </m:acc>
              </m:sub>
            </m:sSub>
          </m:den>
        </m:f>
        <m:r>
          <w:rPr>
            <w:rFonts w:ascii="Cambria Math" w:hAnsi="Cambria Math"/>
            <w:color w:val="000000"/>
          </w:rPr>
          <m:t>≤8</m:t>
        </m:r>
      </m:oMath>
      <w:r>
        <w:rPr>
          <w:color w:val="000000"/>
        </w:rPr>
        <w:t>.                                                     (14.11)</w:t>
      </w:r>
    </w:p>
    <w:p w14:paraId="22EF2054" w14:textId="77777777" w:rsidR="005C3A16" w:rsidRPr="0083432C" w:rsidRDefault="005C3A16" w:rsidP="005C3A16">
      <w:pPr>
        <w:ind w:firstLine="567"/>
        <w:jc w:val="both"/>
        <w:rPr>
          <w:color w:val="000000"/>
        </w:rPr>
      </w:pPr>
    </w:p>
    <w:p w14:paraId="4AB7F96D" w14:textId="77777777" w:rsidR="0083432C" w:rsidRDefault="0083432C" w:rsidP="0083432C">
      <w:pPr>
        <w:jc w:val="both"/>
        <w:rPr>
          <w:lang w:val="uk-UA"/>
        </w:rPr>
      </w:pPr>
      <w:r>
        <w:rPr>
          <w:lang w:val="uk-UA"/>
        </w:rPr>
        <w:t>то за похибку результату вимірювання без урахування знака приймають композицію випадкової і систематичної складових похибки:</w:t>
      </w:r>
    </w:p>
    <w:p w14:paraId="0EE8AC4F" w14:textId="77777777" w:rsidR="0083432C" w:rsidRDefault="0083432C" w:rsidP="005C3A16">
      <w:pPr>
        <w:ind w:firstLine="567"/>
        <w:jc w:val="both"/>
        <w:rPr>
          <w:lang w:val="uk-UA"/>
        </w:rPr>
      </w:pPr>
    </w:p>
    <w:p w14:paraId="0F2700C9" w14:textId="77777777" w:rsidR="0083432C" w:rsidRDefault="0083432C" w:rsidP="0083432C">
      <w:pPr>
        <w:ind w:firstLine="567"/>
        <w:jc w:val="right"/>
        <w:rPr>
          <w:color w:val="000000"/>
          <w:lang w:val="uk-UA"/>
        </w:rPr>
      </w:pPr>
      <m:oMath>
        <m:r>
          <w:rPr>
            <w:rFonts w:ascii="Cambria Math" w:hAnsi="Cambria Math"/>
            <w:color w:val="000000"/>
            <w:lang w:val="uk-UA"/>
          </w:rPr>
          <m:t>∆=</m:t>
        </m:r>
        <m:r>
          <w:rPr>
            <w:rFonts w:ascii="Cambria Math" w:hAnsi="Cambria Math"/>
            <w:color w:val="000000"/>
            <w:lang w:val="en-US"/>
          </w:rPr>
          <m:t>k</m:t>
        </m:r>
        <m:d>
          <m:dPr>
            <m:ctrlPr>
              <w:rPr>
                <w:rFonts w:ascii="Cambria Math" w:hAnsi="Cambria Math"/>
                <w:i/>
                <w:color w:val="000000"/>
                <w:lang w:val="en-US"/>
              </w:rPr>
            </m:ctrlPr>
          </m:dPr>
          <m:e>
            <m:acc>
              <m:accPr>
                <m:chr m:val="̇"/>
                <m:ctrlPr>
                  <w:rPr>
                    <w:rFonts w:ascii="Cambria Math" w:hAnsi="Cambria Math"/>
                    <w:i/>
                    <w:color w:val="000000"/>
                    <w:lang w:val="en-US"/>
                  </w:rPr>
                </m:ctrlPr>
              </m:accPr>
              <m:e>
                <m:r>
                  <w:rPr>
                    <w:rFonts w:ascii="Cambria Math" w:hAnsi="Cambria Math"/>
                    <w:color w:val="000000"/>
                    <w:lang w:val="uk-UA"/>
                  </w:rPr>
                  <m:t>∆</m:t>
                </m:r>
              </m:e>
            </m:acc>
            <m:r>
              <w:rPr>
                <w:rFonts w:ascii="Cambria Math" w:hAnsi="Cambria Math"/>
                <w:color w:val="000000"/>
                <w:lang w:val="uk-UA"/>
              </w:rPr>
              <m:t>+</m:t>
            </m:r>
            <m:r>
              <w:rPr>
                <w:rFonts w:ascii="Cambria Math" w:hAnsi="Cambria Math"/>
                <w:color w:val="000000"/>
                <w:lang w:val="en-US"/>
              </w:rPr>
              <m:t>θ</m:t>
            </m:r>
          </m:e>
        </m:d>
      </m:oMath>
      <w:r>
        <w:rPr>
          <w:color w:val="000000"/>
          <w:lang w:val="uk-UA"/>
        </w:rPr>
        <w:t xml:space="preserve">                                                   (14.12)</w:t>
      </w:r>
    </w:p>
    <w:p w14:paraId="6655C754" w14:textId="77777777" w:rsidR="0083432C" w:rsidRDefault="0083432C" w:rsidP="0083432C">
      <w:pPr>
        <w:ind w:firstLine="567"/>
        <w:jc w:val="right"/>
        <w:rPr>
          <w:color w:val="000000"/>
          <w:lang w:val="uk-UA"/>
        </w:rPr>
      </w:pPr>
    </w:p>
    <w:p w14:paraId="03CCD715" w14:textId="77777777" w:rsidR="0083432C" w:rsidRPr="0083432C" w:rsidRDefault="0083432C" w:rsidP="0083432C">
      <w:pPr>
        <w:ind w:firstLine="567"/>
        <w:jc w:val="both"/>
        <w:rPr>
          <w:color w:val="000000"/>
          <w:lang w:val="uk-UA"/>
        </w:rPr>
      </w:pPr>
      <w:r>
        <w:rPr>
          <w:lang w:val="uk-UA"/>
        </w:rPr>
        <w:t xml:space="preserve">де k - коефіцієнт, що залежить від співвідношення </w:t>
      </w:r>
      <m:oMath>
        <m:f>
          <m:fPr>
            <m:ctrlPr>
              <w:rPr>
                <w:rFonts w:ascii="Cambria Math" w:hAnsi="Cambria Math"/>
                <w:i/>
                <w:color w:val="000000"/>
                <w:lang w:val="en-US"/>
              </w:rPr>
            </m:ctrlPr>
          </m:fPr>
          <m:num>
            <m:r>
              <w:rPr>
                <w:rFonts w:ascii="Cambria Math" w:hAnsi="Cambria Math"/>
                <w:color w:val="000000"/>
                <w:lang w:val="en-US"/>
              </w:rPr>
              <m:t>θ</m:t>
            </m:r>
          </m:num>
          <m:den>
            <m:sSub>
              <m:sSubPr>
                <m:ctrlPr>
                  <w:rPr>
                    <w:rFonts w:ascii="Cambria Math" w:hAnsi="Cambria Math"/>
                    <w:i/>
                    <w:color w:val="000000"/>
                    <w:lang w:val="en-US"/>
                  </w:rPr>
                </m:ctrlPr>
              </m:sSubPr>
              <m:e>
                <m:r>
                  <w:rPr>
                    <w:rFonts w:ascii="Cambria Math" w:hAnsi="Cambria Math"/>
                    <w:color w:val="000000"/>
                    <w:lang w:val="en-US"/>
                  </w:rPr>
                  <m:t>S</m:t>
                </m:r>
              </m:e>
              <m:sub>
                <m:acc>
                  <m:accPr>
                    <m:chr m:val="̅"/>
                    <m:ctrlPr>
                      <w:rPr>
                        <w:rFonts w:ascii="Cambria Math" w:hAnsi="Cambria Math"/>
                        <w:i/>
                        <w:color w:val="000000"/>
                        <w:lang w:val="en-US"/>
                      </w:rPr>
                    </m:ctrlPr>
                  </m:accPr>
                  <m:e>
                    <m:r>
                      <w:rPr>
                        <w:rFonts w:ascii="Cambria Math" w:hAnsi="Cambria Math"/>
                        <w:color w:val="000000"/>
                        <w:lang w:val="en-US"/>
                      </w:rPr>
                      <m:t>X</m:t>
                    </m:r>
                  </m:e>
                </m:acc>
              </m:sub>
            </m:sSub>
          </m:den>
        </m:f>
      </m:oMath>
      <w:r>
        <w:rPr>
          <w:color w:val="000000"/>
          <w:lang w:val="uk-UA"/>
        </w:rPr>
        <w:t>.</w:t>
      </w:r>
    </w:p>
    <w:p w14:paraId="6463F3E1" w14:textId="77777777" w:rsidR="0083432C" w:rsidRDefault="0083432C" w:rsidP="0083432C">
      <w:pPr>
        <w:ind w:firstLine="567"/>
        <w:jc w:val="both"/>
        <w:rPr>
          <w:lang w:val="uk-UA"/>
        </w:rPr>
      </w:pPr>
      <w:r>
        <w:rPr>
          <w:lang w:val="uk-UA"/>
        </w:rPr>
        <w:t>Його значення зведені в таблицю 14.3</w:t>
      </w:r>
    </w:p>
    <w:p w14:paraId="698FE1DE" w14:textId="77777777" w:rsidR="0083432C" w:rsidRDefault="0083432C" w:rsidP="0083432C">
      <w:pPr>
        <w:ind w:firstLine="567"/>
        <w:jc w:val="both"/>
        <w:rPr>
          <w:lang w:val="uk-UA"/>
        </w:rPr>
      </w:pPr>
    </w:p>
    <w:p w14:paraId="4FD8E767" w14:textId="77777777" w:rsidR="0083432C" w:rsidRDefault="0083432C" w:rsidP="0083432C">
      <w:pPr>
        <w:ind w:firstLine="567"/>
        <w:jc w:val="both"/>
        <w:rPr>
          <w:i/>
          <w:lang w:val="uk-UA"/>
        </w:rPr>
      </w:pPr>
      <w:r>
        <w:rPr>
          <w:lang w:val="uk-UA"/>
        </w:rPr>
        <w:t xml:space="preserve">Таблиця 14.3 – Значення коефіцієнта </w:t>
      </w:r>
      <w:r w:rsidRPr="0083432C">
        <w:rPr>
          <w:i/>
          <w:lang w:val="uk-UA"/>
        </w:rPr>
        <w:t>K</w:t>
      </w:r>
    </w:p>
    <w:tbl>
      <w:tblPr>
        <w:tblStyle w:val="af8"/>
        <w:tblW w:w="5000" w:type="pct"/>
        <w:tblLook w:val="04A0" w:firstRow="1" w:lastRow="0" w:firstColumn="1" w:lastColumn="0" w:noHBand="0" w:noVBand="1"/>
      </w:tblPr>
      <w:tblGrid>
        <w:gridCol w:w="1185"/>
        <w:gridCol w:w="867"/>
        <w:gridCol w:w="867"/>
        <w:gridCol w:w="868"/>
        <w:gridCol w:w="868"/>
        <w:gridCol w:w="868"/>
        <w:gridCol w:w="868"/>
        <w:gridCol w:w="868"/>
        <w:gridCol w:w="868"/>
        <w:gridCol w:w="868"/>
        <w:gridCol w:w="860"/>
      </w:tblGrid>
      <w:tr w:rsidR="0083432C" w14:paraId="7F1AA707" w14:textId="77777777" w:rsidTr="0083432C">
        <w:tc>
          <w:tcPr>
            <w:tcW w:w="454" w:type="pct"/>
          </w:tcPr>
          <w:p w14:paraId="4F322785" w14:textId="77777777" w:rsidR="0083432C" w:rsidRPr="0083432C" w:rsidRDefault="00000000" w:rsidP="0083432C">
            <w:pPr>
              <w:jc w:val="both"/>
              <w:rPr>
                <w:color w:val="000000"/>
                <w:lang w:val="uk-UA"/>
              </w:rPr>
            </w:pPr>
            <m:oMath>
              <m:f>
                <m:fPr>
                  <m:ctrlPr>
                    <w:rPr>
                      <w:rFonts w:ascii="Cambria Math" w:hAnsi="Cambria Math"/>
                      <w:i/>
                      <w:color w:val="000000"/>
                      <w:lang w:val="en-US"/>
                    </w:rPr>
                  </m:ctrlPr>
                </m:fPr>
                <m:num>
                  <m:r>
                    <w:rPr>
                      <w:rFonts w:ascii="Cambria Math" w:hAnsi="Cambria Math"/>
                      <w:color w:val="000000"/>
                      <w:lang w:val="en-US"/>
                    </w:rPr>
                    <m:t>θ</m:t>
                  </m:r>
                </m:num>
                <m:den>
                  <m:sSub>
                    <m:sSubPr>
                      <m:ctrlPr>
                        <w:rPr>
                          <w:rFonts w:ascii="Cambria Math" w:hAnsi="Cambria Math"/>
                          <w:i/>
                          <w:color w:val="000000"/>
                          <w:lang w:val="en-US"/>
                        </w:rPr>
                      </m:ctrlPr>
                    </m:sSubPr>
                    <m:e>
                      <m:r>
                        <w:rPr>
                          <w:rFonts w:ascii="Cambria Math" w:hAnsi="Cambria Math"/>
                          <w:color w:val="000000"/>
                          <w:lang w:val="en-US"/>
                        </w:rPr>
                        <m:t>S</m:t>
                      </m:r>
                    </m:e>
                    <m:sub>
                      <m:acc>
                        <m:accPr>
                          <m:chr m:val="̅"/>
                          <m:ctrlPr>
                            <w:rPr>
                              <w:rFonts w:ascii="Cambria Math" w:hAnsi="Cambria Math"/>
                              <w:i/>
                              <w:color w:val="000000"/>
                              <w:lang w:val="en-US"/>
                            </w:rPr>
                          </m:ctrlPr>
                        </m:accPr>
                        <m:e>
                          <m:r>
                            <w:rPr>
                              <w:rFonts w:ascii="Cambria Math" w:hAnsi="Cambria Math"/>
                              <w:color w:val="000000"/>
                              <w:lang w:val="en-US"/>
                            </w:rPr>
                            <m:t>X</m:t>
                          </m:r>
                        </m:e>
                      </m:acc>
                    </m:sub>
                  </m:sSub>
                </m:den>
              </m:f>
            </m:oMath>
            <w:r w:rsidR="0083432C" w:rsidRPr="0083432C">
              <w:rPr>
                <w:color w:val="000000"/>
                <w:lang w:val="uk-UA"/>
              </w:rPr>
              <w:t>.</w:t>
            </w:r>
          </w:p>
        </w:tc>
        <w:tc>
          <w:tcPr>
            <w:tcW w:w="455" w:type="pct"/>
          </w:tcPr>
          <w:p w14:paraId="5222EFA2" w14:textId="77777777" w:rsidR="0083432C" w:rsidRPr="0083432C" w:rsidRDefault="0083432C" w:rsidP="0083432C">
            <w:pPr>
              <w:jc w:val="both"/>
              <w:rPr>
                <w:color w:val="000000"/>
                <w:lang w:val="uk-UA"/>
              </w:rPr>
            </w:pPr>
            <w:r w:rsidRPr="0083432C">
              <w:rPr>
                <w:rFonts w:eastAsiaTheme="minorHAnsi"/>
                <w:lang w:eastAsia="en-US"/>
              </w:rPr>
              <w:t xml:space="preserve">0,5        </w:t>
            </w:r>
          </w:p>
        </w:tc>
        <w:tc>
          <w:tcPr>
            <w:tcW w:w="455" w:type="pct"/>
          </w:tcPr>
          <w:p w14:paraId="214FFD49" w14:textId="77777777" w:rsidR="0083432C" w:rsidRPr="0083432C" w:rsidRDefault="0083432C" w:rsidP="0083432C">
            <w:pPr>
              <w:jc w:val="both"/>
              <w:rPr>
                <w:color w:val="000000"/>
                <w:lang w:val="uk-UA"/>
              </w:rPr>
            </w:pPr>
            <w:r w:rsidRPr="0083432C">
              <w:rPr>
                <w:rFonts w:eastAsiaTheme="minorHAnsi"/>
                <w:lang w:eastAsia="en-US"/>
              </w:rPr>
              <w:t>0,75</w:t>
            </w:r>
          </w:p>
        </w:tc>
        <w:tc>
          <w:tcPr>
            <w:tcW w:w="455" w:type="pct"/>
          </w:tcPr>
          <w:p w14:paraId="14B48E6C" w14:textId="77777777" w:rsidR="0083432C" w:rsidRPr="0083432C" w:rsidRDefault="0083432C" w:rsidP="0083432C">
            <w:pPr>
              <w:jc w:val="both"/>
              <w:rPr>
                <w:color w:val="000000"/>
                <w:lang w:val="uk-UA"/>
              </w:rPr>
            </w:pPr>
            <w:r w:rsidRPr="0083432C">
              <w:rPr>
                <w:rFonts w:eastAsiaTheme="minorHAnsi"/>
                <w:lang w:eastAsia="en-US"/>
              </w:rPr>
              <w:t>1</w:t>
            </w:r>
          </w:p>
        </w:tc>
        <w:tc>
          <w:tcPr>
            <w:tcW w:w="455" w:type="pct"/>
          </w:tcPr>
          <w:p w14:paraId="6DC881D9" w14:textId="77777777" w:rsidR="0083432C" w:rsidRPr="0083432C" w:rsidRDefault="0083432C" w:rsidP="0083432C">
            <w:pPr>
              <w:jc w:val="both"/>
              <w:rPr>
                <w:color w:val="000000"/>
                <w:lang w:val="uk-UA"/>
              </w:rPr>
            </w:pPr>
            <w:r w:rsidRPr="0083432C">
              <w:rPr>
                <w:rFonts w:eastAsiaTheme="minorHAnsi"/>
                <w:lang w:eastAsia="en-US"/>
              </w:rPr>
              <w:t>2</w:t>
            </w:r>
          </w:p>
        </w:tc>
        <w:tc>
          <w:tcPr>
            <w:tcW w:w="455" w:type="pct"/>
          </w:tcPr>
          <w:p w14:paraId="402A6003" w14:textId="77777777" w:rsidR="0083432C" w:rsidRPr="0083432C" w:rsidRDefault="0083432C" w:rsidP="0083432C">
            <w:pPr>
              <w:jc w:val="both"/>
              <w:rPr>
                <w:color w:val="000000"/>
                <w:lang w:val="uk-UA"/>
              </w:rPr>
            </w:pPr>
            <w:r w:rsidRPr="0083432C">
              <w:rPr>
                <w:rFonts w:eastAsiaTheme="minorHAnsi"/>
                <w:lang w:eastAsia="en-US"/>
              </w:rPr>
              <w:t>3</w:t>
            </w:r>
          </w:p>
        </w:tc>
        <w:tc>
          <w:tcPr>
            <w:tcW w:w="455" w:type="pct"/>
          </w:tcPr>
          <w:p w14:paraId="34B2286F" w14:textId="77777777" w:rsidR="0083432C" w:rsidRPr="0083432C" w:rsidRDefault="0083432C" w:rsidP="0083432C">
            <w:pPr>
              <w:jc w:val="both"/>
              <w:rPr>
                <w:color w:val="000000"/>
                <w:lang w:val="uk-UA"/>
              </w:rPr>
            </w:pPr>
            <w:r w:rsidRPr="0083432C">
              <w:rPr>
                <w:rFonts w:eastAsiaTheme="minorHAnsi"/>
                <w:lang w:eastAsia="en-US"/>
              </w:rPr>
              <w:t>4</w:t>
            </w:r>
          </w:p>
        </w:tc>
        <w:tc>
          <w:tcPr>
            <w:tcW w:w="455" w:type="pct"/>
          </w:tcPr>
          <w:p w14:paraId="31C5FFE5" w14:textId="77777777" w:rsidR="0083432C" w:rsidRPr="0083432C" w:rsidRDefault="0083432C" w:rsidP="0083432C">
            <w:pPr>
              <w:jc w:val="both"/>
              <w:rPr>
                <w:color w:val="000000"/>
                <w:lang w:val="uk-UA"/>
              </w:rPr>
            </w:pPr>
            <w:r w:rsidRPr="0083432C">
              <w:rPr>
                <w:rFonts w:eastAsiaTheme="minorHAnsi"/>
                <w:lang w:eastAsia="en-US"/>
              </w:rPr>
              <w:t>5</w:t>
            </w:r>
          </w:p>
        </w:tc>
        <w:tc>
          <w:tcPr>
            <w:tcW w:w="455" w:type="pct"/>
          </w:tcPr>
          <w:p w14:paraId="13F6B84E" w14:textId="77777777" w:rsidR="0083432C" w:rsidRPr="0083432C" w:rsidRDefault="0083432C" w:rsidP="0083432C">
            <w:pPr>
              <w:jc w:val="both"/>
              <w:rPr>
                <w:color w:val="000000"/>
                <w:lang w:val="uk-UA"/>
              </w:rPr>
            </w:pPr>
            <w:r w:rsidRPr="0083432C">
              <w:rPr>
                <w:rFonts w:eastAsiaTheme="minorHAnsi"/>
                <w:lang w:eastAsia="en-US"/>
              </w:rPr>
              <w:t>6</w:t>
            </w:r>
          </w:p>
        </w:tc>
        <w:tc>
          <w:tcPr>
            <w:tcW w:w="455" w:type="pct"/>
          </w:tcPr>
          <w:p w14:paraId="7B094014" w14:textId="77777777" w:rsidR="0083432C" w:rsidRPr="0083432C" w:rsidRDefault="0083432C" w:rsidP="0083432C">
            <w:pPr>
              <w:jc w:val="both"/>
              <w:rPr>
                <w:color w:val="000000"/>
                <w:lang w:val="uk-UA"/>
              </w:rPr>
            </w:pPr>
            <w:r w:rsidRPr="0083432C">
              <w:rPr>
                <w:rFonts w:eastAsiaTheme="minorHAnsi"/>
                <w:lang w:eastAsia="en-US"/>
              </w:rPr>
              <w:t>7</w:t>
            </w:r>
          </w:p>
        </w:tc>
        <w:tc>
          <w:tcPr>
            <w:tcW w:w="451" w:type="pct"/>
          </w:tcPr>
          <w:p w14:paraId="2CEC44DD" w14:textId="77777777" w:rsidR="0083432C" w:rsidRPr="0083432C" w:rsidRDefault="0083432C" w:rsidP="0083432C">
            <w:pPr>
              <w:jc w:val="both"/>
              <w:rPr>
                <w:color w:val="000000"/>
                <w:lang w:val="uk-UA"/>
              </w:rPr>
            </w:pPr>
            <w:r w:rsidRPr="0083432C">
              <w:rPr>
                <w:rFonts w:eastAsiaTheme="minorHAnsi"/>
                <w:lang w:eastAsia="en-US"/>
              </w:rPr>
              <w:t>8</w:t>
            </w:r>
          </w:p>
        </w:tc>
      </w:tr>
      <w:tr w:rsidR="0083432C" w14:paraId="282E4448" w14:textId="77777777" w:rsidTr="0083432C">
        <w:tc>
          <w:tcPr>
            <w:tcW w:w="454" w:type="pct"/>
          </w:tcPr>
          <w:p w14:paraId="3C86A217" w14:textId="77777777" w:rsidR="0083432C" w:rsidRPr="0083432C" w:rsidRDefault="0083432C" w:rsidP="0083432C">
            <w:pPr>
              <w:jc w:val="both"/>
              <w:rPr>
                <w:color w:val="000000"/>
                <w:lang w:val="uk-UA"/>
              </w:rPr>
            </w:pPr>
            <w:r w:rsidRPr="0083432C">
              <w:rPr>
                <w:rFonts w:eastAsiaTheme="minorHAnsi"/>
                <w:i/>
                <w:iCs/>
                <w:lang w:eastAsia="en-US"/>
              </w:rPr>
              <w:t>k</w:t>
            </w:r>
            <w:r w:rsidRPr="0083432C">
              <w:rPr>
                <w:rFonts w:eastAsia="SymbolMT"/>
                <w:lang w:eastAsia="en-US"/>
              </w:rPr>
              <w:t>(</w:t>
            </w:r>
            <w:r w:rsidRPr="0083432C">
              <w:rPr>
                <w:rFonts w:eastAsiaTheme="minorHAnsi"/>
                <w:i/>
                <w:iCs/>
                <w:lang w:eastAsia="en-US"/>
              </w:rPr>
              <w:t>P</w:t>
            </w:r>
            <w:r w:rsidRPr="0083432C">
              <w:rPr>
                <w:rFonts w:eastAsia="SymbolMT"/>
                <w:lang w:eastAsia="en-US"/>
              </w:rPr>
              <w:t>=</w:t>
            </w:r>
            <w:r w:rsidRPr="0083432C">
              <w:rPr>
                <w:rFonts w:eastAsiaTheme="minorHAnsi"/>
                <w:lang w:eastAsia="en-US"/>
              </w:rPr>
              <w:t>0,95</w:t>
            </w:r>
            <w:r w:rsidRPr="0083432C">
              <w:rPr>
                <w:rFonts w:eastAsia="SymbolMT"/>
                <w:lang w:eastAsia="en-US"/>
              </w:rPr>
              <w:t>)</w:t>
            </w:r>
          </w:p>
        </w:tc>
        <w:tc>
          <w:tcPr>
            <w:tcW w:w="455" w:type="pct"/>
          </w:tcPr>
          <w:p w14:paraId="14053196" w14:textId="77777777" w:rsidR="0083432C" w:rsidRPr="0083432C" w:rsidRDefault="0083432C" w:rsidP="0083432C">
            <w:pPr>
              <w:jc w:val="both"/>
              <w:rPr>
                <w:color w:val="000000"/>
                <w:lang w:val="uk-UA"/>
              </w:rPr>
            </w:pPr>
            <w:r w:rsidRPr="0083432C">
              <w:rPr>
                <w:rFonts w:eastAsiaTheme="minorHAnsi"/>
                <w:lang w:eastAsia="en-US"/>
              </w:rPr>
              <w:t xml:space="preserve">0,81 </w:t>
            </w:r>
          </w:p>
        </w:tc>
        <w:tc>
          <w:tcPr>
            <w:tcW w:w="455" w:type="pct"/>
          </w:tcPr>
          <w:p w14:paraId="264C0A2E" w14:textId="77777777" w:rsidR="0083432C" w:rsidRPr="0083432C" w:rsidRDefault="0083432C" w:rsidP="0083432C">
            <w:pPr>
              <w:jc w:val="both"/>
              <w:rPr>
                <w:color w:val="000000"/>
                <w:lang w:val="uk-UA"/>
              </w:rPr>
            </w:pPr>
            <w:r w:rsidRPr="0083432C">
              <w:rPr>
                <w:rFonts w:eastAsiaTheme="minorHAnsi"/>
                <w:lang w:eastAsia="en-US"/>
              </w:rPr>
              <w:t>0,77</w:t>
            </w:r>
          </w:p>
        </w:tc>
        <w:tc>
          <w:tcPr>
            <w:tcW w:w="455" w:type="pct"/>
          </w:tcPr>
          <w:p w14:paraId="4E2F5383" w14:textId="77777777" w:rsidR="0083432C" w:rsidRPr="0083432C" w:rsidRDefault="0083432C" w:rsidP="0083432C">
            <w:pPr>
              <w:jc w:val="both"/>
              <w:rPr>
                <w:color w:val="000000"/>
                <w:lang w:val="uk-UA"/>
              </w:rPr>
            </w:pPr>
            <w:r w:rsidRPr="0083432C">
              <w:rPr>
                <w:rFonts w:eastAsiaTheme="minorHAnsi"/>
                <w:lang w:eastAsia="en-US"/>
              </w:rPr>
              <w:t>0,74</w:t>
            </w:r>
          </w:p>
        </w:tc>
        <w:tc>
          <w:tcPr>
            <w:tcW w:w="455" w:type="pct"/>
          </w:tcPr>
          <w:p w14:paraId="08A3A967" w14:textId="77777777" w:rsidR="0083432C" w:rsidRPr="0083432C" w:rsidRDefault="0083432C" w:rsidP="0083432C">
            <w:pPr>
              <w:jc w:val="both"/>
              <w:rPr>
                <w:color w:val="000000"/>
                <w:lang w:val="uk-UA"/>
              </w:rPr>
            </w:pPr>
            <w:r w:rsidRPr="0083432C">
              <w:rPr>
                <w:rFonts w:eastAsiaTheme="minorHAnsi"/>
                <w:lang w:eastAsia="en-US"/>
              </w:rPr>
              <w:t>0,71</w:t>
            </w:r>
          </w:p>
        </w:tc>
        <w:tc>
          <w:tcPr>
            <w:tcW w:w="455" w:type="pct"/>
          </w:tcPr>
          <w:p w14:paraId="09A67B9C" w14:textId="77777777" w:rsidR="0083432C" w:rsidRPr="0083432C" w:rsidRDefault="0083432C" w:rsidP="0083432C">
            <w:pPr>
              <w:jc w:val="both"/>
              <w:rPr>
                <w:color w:val="000000"/>
                <w:lang w:val="uk-UA"/>
              </w:rPr>
            </w:pPr>
            <w:r w:rsidRPr="0083432C">
              <w:rPr>
                <w:rFonts w:eastAsiaTheme="minorHAnsi"/>
                <w:lang w:eastAsia="en-US"/>
              </w:rPr>
              <w:t>0,73</w:t>
            </w:r>
          </w:p>
        </w:tc>
        <w:tc>
          <w:tcPr>
            <w:tcW w:w="455" w:type="pct"/>
          </w:tcPr>
          <w:p w14:paraId="52E0C312" w14:textId="77777777" w:rsidR="0083432C" w:rsidRPr="0083432C" w:rsidRDefault="0083432C" w:rsidP="0083432C">
            <w:pPr>
              <w:jc w:val="both"/>
              <w:rPr>
                <w:color w:val="000000"/>
                <w:lang w:val="uk-UA"/>
              </w:rPr>
            </w:pPr>
            <w:r w:rsidRPr="0083432C">
              <w:rPr>
                <w:rFonts w:eastAsiaTheme="minorHAnsi"/>
                <w:lang w:eastAsia="en-US"/>
              </w:rPr>
              <w:t>0,76</w:t>
            </w:r>
          </w:p>
        </w:tc>
        <w:tc>
          <w:tcPr>
            <w:tcW w:w="455" w:type="pct"/>
          </w:tcPr>
          <w:p w14:paraId="13A87A9C" w14:textId="77777777" w:rsidR="0083432C" w:rsidRPr="0083432C" w:rsidRDefault="0083432C" w:rsidP="0083432C">
            <w:pPr>
              <w:jc w:val="both"/>
              <w:rPr>
                <w:color w:val="000000"/>
                <w:lang w:val="uk-UA"/>
              </w:rPr>
            </w:pPr>
            <w:r w:rsidRPr="0083432C">
              <w:rPr>
                <w:rFonts w:eastAsiaTheme="minorHAnsi"/>
                <w:lang w:eastAsia="en-US"/>
              </w:rPr>
              <w:t>0,78</w:t>
            </w:r>
          </w:p>
        </w:tc>
        <w:tc>
          <w:tcPr>
            <w:tcW w:w="455" w:type="pct"/>
          </w:tcPr>
          <w:p w14:paraId="417469D2" w14:textId="77777777" w:rsidR="0083432C" w:rsidRPr="0083432C" w:rsidRDefault="0083432C" w:rsidP="0083432C">
            <w:pPr>
              <w:jc w:val="both"/>
              <w:rPr>
                <w:color w:val="000000"/>
                <w:lang w:val="uk-UA"/>
              </w:rPr>
            </w:pPr>
            <w:r w:rsidRPr="0083432C">
              <w:rPr>
                <w:rFonts w:eastAsiaTheme="minorHAnsi"/>
                <w:lang w:eastAsia="en-US"/>
              </w:rPr>
              <w:t>0,79</w:t>
            </w:r>
          </w:p>
        </w:tc>
        <w:tc>
          <w:tcPr>
            <w:tcW w:w="455" w:type="pct"/>
          </w:tcPr>
          <w:p w14:paraId="2A0C6B24" w14:textId="77777777" w:rsidR="0083432C" w:rsidRPr="0083432C" w:rsidRDefault="0083432C" w:rsidP="0083432C">
            <w:pPr>
              <w:jc w:val="both"/>
              <w:rPr>
                <w:color w:val="000000"/>
                <w:lang w:val="uk-UA"/>
              </w:rPr>
            </w:pPr>
            <w:r w:rsidRPr="0083432C">
              <w:rPr>
                <w:rFonts w:eastAsiaTheme="minorHAnsi"/>
                <w:lang w:eastAsia="en-US"/>
              </w:rPr>
              <w:t>0,8</w:t>
            </w:r>
          </w:p>
        </w:tc>
        <w:tc>
          <w:tcPr>
            <w:tcW w:w="451" w:type="pct"/>
          </w:tcPr>
          <w:p w14:paraId="3977135A" w14:textId="77777777" w:rsidR="0083432C" w:rsidRPr="0083432C" w:rsidRDefault="0083432C" w:rsidP="0083432C">
            <w:pPr>
              <w:jc w:val="both"/>
              <w:rPr>
                <w:color w:val="000000"/>
                <w:lang w:val="uk-UA"/>
              </w:rPr>
            </w:pPr>
            <w:r w:rsidRPr="0083432C">
              <w:rPr>
                <w:rFonts w:eastAsiaTheme="minorHAnsi"/>
                <w:lang w:eastAsia="en-US"/>
              </w:rPr>
              <w:t>0,81</w:t>
            </w:r>
          </w:p>
        </w:tc>
      </w:tr>
      <w:tr w:rsidR="0083432C" w14:paraId="2A2910CF" w14:textId="77777777" w:rsidTr="0083432C">
        <w:tc>
          <w:tcPr>
            <w:tcW w:w="454" w:type="pct"/>
          </w:tcPr>
          <w:p w14:paraId="11FE36CE" w14:textId="77777777" w:rsidR="0083432C" w:rsidRPr="0083432C" w:rsidRDefault="0083432C" w:rsidP="0083432C">
            <w:pPr>
              <w:jc w:val="both"/>
              <w:rPr>
                <w:color w:val="000000"/>
                <w:lang w:val="uk-UA"/>
              </w:rPr>
            </w:pPr>
            <w:r w:rsidRPr="0083432C">
              <w:rPr>
                <w:rFonts w:eastAsiaTheme="minorHAnsi"/>
                <w:i/>
                <w:iCs/>
                <w:lang w:eastAsia="en-US"/>
              </w:rPr>
              <w:t>k</w:t>
            </w:r>
            <w:r w:rsidRPr="0083432C">
              <w:rPr>
                <w:rFonts w:eastAsia="SymbolMT"/>
                <w:lang w:eastAsia="en-US"/>
              </w:rPr>
              <w:t>(</w:t>
            </w:r>
            <w:r w:rsidRPr="0083432C">
              <w:rPr>
                <w:rFonts w:eastAsiaTheme="minorHAnsi"/>
                <w:i/>
                <w:iCs/>
                <w:lang w:eastAsia="en-US"/>
              </w:rPr>
              <w:t>P</w:t>
            </w:r>
            <w:r w:rsidRPr="0083432C">
              <w:rPr>
                <w:rFonts w:eastAsia="SymbolMT"/>
                <w:lang w:eastAsia="en-US"/>
              </w:rPr>
              <w:t>=</w:t>
            </w:r>
            <w:r w:rsidRPr="0083432C">
              <w:rPr>
                <w:rFonts w:eastAsiaTheme="minorHAnsi"/>
                <w:lang w:eastAsia="en-US"/>
              </w:rPr>
              <w:t>0,99</w:t>
            </w:r>
            <w:r w:rsidRPr="0083432C">
              <w:rPr>
                <w:rFonts w:eastAsia="SymbolMT"/>
                <w:lang w:eastAsia="en-US"/>
              </w:rPr>
              <w:t>)</w:t>
            </w:r>
          </w:p>
        </w:tc>
        <w:tc>
          <w:tcPr>
            <w:tcW w:w="455" w:type="pct"/>
          </w:tcPr>
          <w:p w14:paraId="60893C99" w14:textId="77777777" w:rsidR="0083432C" w:rsidRPr="0083432C" w:rsidRDefault="0083432C" w:rsidP="0083432C">
            <w:pPr>
              <w:jc w:val="both"/>
              <w:rPr>
                <w:color w:val="000000"/>
                <w:lang w:val="uk-UA"/>
              </w:rPr>
            </w:pPr>
            <w:r w:rsidRPr="0083432C">
              <w:rPr>
                <w:rFonts w:eastAsiaTheme="minorHAnsi"/>
                <w:lang w:eastAsia="en-US"/>
              </w:rPr>
              <w:t xml:space="preserve">0,87 </w:t>
            </w:r>
          </w:p>
        </w:tc>
        <w:tc>
          <w:tcPr>
            <w:tcW w:w="455" w:type="pct"/>
          </w:tcPr>
          <w:p w14:paraId="0BE6A987" w14:textId="77777777" w:rsidR="0083432C" w:rsidRPr="0083432C" w:rsidRDefault="0083432C" w:rsidP="0083432C">
            <w:pPr>
              <w:jc w:val="both"/>
              <w:rPr>
                <w:color w:val="000000"/>
                <w:lang w:val="uk-UA"/>
              </w:rPr>
            </w:pPr>
            <w:r w:rsidRPr="0083432C">
              <w:rPr>
                <w:rFonts w:eastAsiaTheme="minorHAnsi"/>
                <w:lang w:eastAsia="en-US"/>
              </w:rPr>
              <w:t>0,85</w:t>
            </w:r>
          </w:p>
        </w:tc>
        <w:tc>
          <w:tcPr>
            <w:tcW w:w="455" w:type="pct"/>
          </w:tcPr>
          <w:p w14:paraId="2B0261C2" w14:textId="77777777" w:rsidR="0083432C" w:rsidRPr="0083432C" w:rsidRDefault="0083432C" w:rsidP="0083432C">
            <w:pPr>
              <w:jc w:val="both"/>
              <w:rPr>
                <w:color w:val="000000"/>
                <w:lang w:val="uk-UA"/>
              </w:rPr>
            </w:pPr>
            <w:r w:rsidRPr="0083432C">
              <w:rPr>
                <w:rFonts w:eastAsiaTheme="minorHAnsi"/>
                <w:lang w:eastAsia="en-US"/>
              </w:rPr>
              <w:t>0,82</w:t>
            </w:r>
          </w:p>
        </w:tc>
        <w:tc>
          <w:tcPr>
            <w:tcW w:w="455" w:type="pct"/>
          </w:tcPr>
          <w:p w14:paraId="156D0E6B" w14:textId="77777777" w:rsidR="0083432C" w:rsidRPr="0083432C" w:rsidRDefault="0083432C" w:rsidP="0083432C">
            <w:pPr>
              <w:jc w:val="both"/>
              <w:rPr>
                <w:color w:val="000000"/>
                <w:lang w:val="uk-UA"/>
              </w:rPr>
            </w:pPr>
            <w:r w:rsidRPr="0083432C">
              <w:rPr>
                <w:rFonts w:eastAsiaTheme="minorHAnsi"/>
                <w:lang w:eastAsia="en-US"/>
              </w:rPr>
              <w:t>0,8</w:t>
            </w:r>
          </w:p>
        </w:tc>
        <w:tc>
          <w:tcPr>
            <w:tcW w:w="455" w:type="pct"/>
          </w:tcPr>
          <w:p w14:paraId="13CEE887" w14:textId="77777777" w:rsidR="0083432C" w:rsidRPr="0083432C" w:rsidRDefault="0083432C" w:rsidP="0083432C">
            <w:pPr>
              <w:jc w:val="both"/>
              <w:rPr>
                <w:color w:val="000000"/>
                <w:lang w:val="uk-UA"/>
              </w:rPr>
            </w:pPr>
            <w:r w:rsidRPr="0083432C">
              <w:rPr>
                <w:rFonts w:eastAsiaTheme="minorHAnsi"/>
                <w:lang w:eastAsia="en-US"/>
              </w:rPr>
              <w:t>0,81</w:t>
            </w:r>
          </w:p>
        </w:tc>
        <w:tc>
          <w:tcPr>
            <w:tcW w:w="455" w:type="pct"/>
          </w:tcPr>
          <w:p w14:paraId="03BB4BBA" w14:textId="77777777" w:rsidR="0083432C" w:rsidRPr="0083432C" w:rsidRDefault="0083432C" w:rsidP="0083432C">
            <w:pPr>
              <w:jc w:val="both"/>
              <w:rPr>
                <w:color w:val="000000"/>
                <w:lang w:val="uk-UA"/>
              </w:rPr>
            </w:pPr>
            <w:r w:rsidRPr="0083432C">
              <w:rPr>
                <w:rFonts w:eastAsiaTheme="minorHAnsi"/>
                <w:lang w:eastAsia="en-US"/>
              </w:rPr>
              <w:t>0,82</w:t>
            </w:r>
          </w:p>
        </w:tc>
        <w:tc>
          <w:tcPr>
            <w:tcW w:w="455" w:type="pct"/>
          </w:tcPr>
          <w:p w14:paraId="4354D964" w14:textId="77777777" w:rsidR="0083432C" w:rsidRPr="0083432C" w:rsidRDefault="0083432C" w:rsidP="0083432C">
            <w:pPr>
              <w:jc w:val="both"/>
              <w:rPr>
                <w:color w:val="000000"/>
                <w:lang w:val="uk-UA"/>
              </w:rPr>
            </w:pPr>
            <w:r w:rsidRPr="0083432C">
              <w:rPr>
                <w:rFonts w:eastAsiaTheme="minorHAnsi"/>
                <w:lang w:eastAsia="en-US"/>
              </w:rPr>
              <w:t>0,83</w:t>
            </w:r>
          </w:p>
        </w:tc>
        <w:tc>
          <w:tcPr>
            <w:tcW w:w="455" w:type="pct"/>
          </w:tcPr>
          <w:p w14:paraId="29249B5C" w14:textId="77777777" w:rsidR="0083432C" w:rsidRPr="0083432C" w:rsidRDefault="0083432C" w:rsidP="0083432C">
            <w:pPr>
              <w:jc w:val="both"/>
              <w:rPr>
                <w:color w:val="000000"/>
                <w:lang w:val="uk-UA"/>
              </w:rPr>
            </w:pPr>
            <w:r w:rsidRPr="0083432C">
              <w:rPr>
                <w:rFonts w:eastAsiaTheme="minorHAnsi"/>
                <w:lang w:eastAsia="en-US"/>
              </w:rPr>
              <w:t>0,83</w:t>
            </w:r>
          </w:p>
        </w:tc>
        <w:tc>
          <w:tcPr>
            <w:tcW w:w="455" w:type="pct"/>
          </w:tcPr>
          <w:p w14:paraId="7C68DD94" w14:textId="77777777" w:rsidR="0083432C" w:rsidRPr="0083432C" w:rsidRDefault="0083432C" w:rsidP="0083432C">
            <w:pPr>
              <w:jc w:val="both"/>
              <w:rPr>
                <w:color w:val="000000"/>
                <w:lang w:val="uk-UA"/>
              </w:rPr>
            </w:pPr>
            <w:r w:rsidRPr="0083432C">
              <w:rPr>
                <w:rFonts w:eastAsiaTheme="minorHAnsi"/>
                <w:lang w:eastAsia="en-US"/>
              </w:rPr>
              <w:t>0,84</w:t>
            </w:r>
          </w:p>
        </w:tc>
        <w:tc>
          <w:tcPr>
            <w:tcW w:w="451" w:type="pct"/>
          </w:tcPr>
          <w:p w14:paraId="5E0969B4" w14:textId="77777777" w:rsidR="0083432C" w:rsidRPr="0083432C" w:rsidRDefault="0083432C" w:rsidP="0083432C">
            <w:pPr>
              <w:jc w:val="both"/>
              <w:rPr>
                <w:color w:val="000000"/>
                <w:lang w:val="uk-UA"/>
              </w:rPr>
            </w:pPr>
            <w:r w:rsidRPr="0083432C">
              <w:rPr>
                <w:rFonts w:eastAsiaTheme="minorHAnsi"/>
                <w:lang w:eastAsia="en-US"/>
              </w:rPr>
              <w:t>0,85</w:t>
            </w:r>
          </w:p>
        </w:tc>
      </w:tr>
    </w:tbl>
    <w:p w14:paraId="047696B1" w14:textId="77777777" w:rsidR="0083432C" w:rsidRDefault="0083432C" w:rsidP="0083432C">
      <w:pPr>
        <w:ind w:firstLine="567"/>
        <w:jc w:val="both"/>
        <w:rPr>
          <w:color w:val="000000"/>
          <w:lang w:val="uk-UA"/>
        </w:rPr>
      </w:pPr>
    </w:p>
    <w:p w14:paraId="547FAE56" w14:textId="77777777" w:rsidR="0083432C" w:rsidRPr="0083432C" w:rsidRDefault="0083432C" w:rsidP="0083432C">
      <w:pPr>
        <w:ind w:firstLine="567"/>
        <w:jc w:val="both"/>
        <w:rPr>
          <w:b/>
          <w:i/>
          <w:lang w:val="uk-UA"/>
        </w:rPr>
      </w:pPr>
      <w:r w:rsidRPr="0083432C">
        <w:rPr>
          <w:b/>
          <w:i/>
          <w:lang w:val="uk-UA"/>
        </w:rPr>
        <w:lastRenderedPageBreak/>
        <w:t>14.3 Правила округлення результатів вимірювань</w:t>
      </w:r>
    </w:p>
    <w:p w14:paraId="414FEF43" w14:textId="77777777" w:rsidR="0083432C" w:rsidRDefault="0083432C" w:rsidP="0083432C">
      <w:pPr>
        <w:ind w:firstLine="567"/>
        <w:jc w:val="both"/>
        <w:rPr>
          <w:lang w:val="uk-UA"/>
        </w:rPr>
      </w:pPr>
    </w:p>
    <w:p w14:paraId="329AA4E6" w14:textId="77777777" w:rsidR="006216F7" w:rsidRDefault="0083432C" w:rsidP="0083432C">
      <w:pPr>
        <w:ind w:firstLine="567"/>
        <w:jc w:val="both"/>
        <w:rPr>
          <w:lang w:val="uk-UA"/>
        </w:rPr>
      </w:pPr>
      <w:r>
        <w:rPr>
          <w:lang w:val="uk-UA"/>
        </w:rPr>
        <w:t xml:space="preserve">Найменші розряди числових значень результатів вимірювань повинні бути такими ж, як найменші розряди числових значень середнього квадратичного відхилення абсолютної похибки вимірювань або значень меж, в яких знаходиться абсолютна похибка вимірювань (або статистичних оцінок цих характеристик похибки). Числове значення результату вимірювань представляється так, щоб воно закінчувалося десятковим знаком того ж розряду, який має похибка цього результату. </w:t>
      </w:r>
    </w:p>
    <w:p w14:paraId="71B4D0F0" w14:textId="77777777" w:rsidR="006216F7" w:rsidRDefault="0083432C" w:rsidP="0083432C">
      <w:pPr>
        <w:ind w:firstLine="567"/>
        <w:jc w:val="both"/>
        <w:rPr>
          <w:lang w:val="uk-UA"/>
        </w:rPr>
      </w:pPr>
      <w:r>
        <w:rPr>
          <w:lang w:val="uk-UA"/>
        </w:rPr>
        <w:t xml:space="preserve">Числові значення іменованої фізичної величини і її похибки (відхилення) треба записувати із зазначенням розмірності одиниці фізичної величини, наприклад, (80,550 ± 0,002) кг. </w:t>
      </w:r>
    </w:p>
    <w:p w14:paraId="40C068AB" w14:textId="77777777" w:rsidR="0083432C" w:rsidRDefault="0083432C" w:rsidP="0083432C">
      <w:pPr>
        <w:ind w:firstLine="567"/>
        <w:jc w:val="both"/>
        <w:rPr>
          <w:lang w:val="uk-UA"/>
        </w:rPr>
      </w:pPr>
      <w:r>
        <w:rPr>
          <w:lang w:val="uk-UA"/>
        </w:rPr>
        <w:t xml:space="preserve">Значущі цифри числа </w:t>
      </w:r>
      <w:r w:rsidR="006216F7">
        <w:rPr>
          <w:lang w:val="uk-UA"/>
        </w:rPr>
        <w:t>–</w:t>
      </w:r>
      <w:r>
        <w:rPr>
          <w:lang w:val="uk-UA"/>
        </w:rPr>
        <w:t xml:space="preserve"> це все цифри від першої зліва, не рівної нулю, до останньої записаної праворуч цифри. При цьому нулі в множ</w:t>
      </w:r>
      <w:r w:rsidR="006216F7">
        <w:rPr>
          <w:lang w:val="uk-UA"/>
        </w:rPr>
        <w:t>нику</w:t>
      </w:r>
      <w:r>
        <w:rPr>
          <w:lang w:val="uk-UA"/>
        </w:rPr>
        <w:t xml:space="preserve"> 10 не враховуються. У наближеному числі розрізняють вірні і сумнівні цифри. Вірні цифр</w:t>
      </w:r>
      <w:r w:rsidR="006216F7">
        <w:rPr>
          <w:lang w:val="uk-UA"/>
        </w:rPr>
        <w:t>и наближеного числа визначають за його абсолютною</w:t>
      </w:r>
      <w:r>
        <w:rPr>
          <w:lang w:val="uk-UA"/>
        </w:rPr>
        <w:t xml:space="preserve"> </w:t>
      </w:r>
      <w:r w:rsidR="006216F7">
        <w:rPr>
          <w:lang w:val="uk-UA"/>
        </w:rPr>
        <w:t>похибкою</w:t>
      </w:r>
      <w:r>
        <w:rPr>
          <w:lang w:val="uk-UA"/>
        </w:rPr>
        <w:t>. Прийнято вважати:</w:t>
      </w:r>
    </w:p>
    <w:p w14:paraId="307C4E1A" w14:textId="77777777" w:rsidR="0083432C" w:rsidRDefault="0083432C" w:rsidP="0083432C">
      <w:pPr>
        <w:ind w:firstLine="567"/>
        <w:jc w:val="both"/>
        <w:rPr>
          <w:lang w:val="uk-UA"/>
        </w:rPr>
      </w:pPr>
      <w:r>
        <w:rPr>
          <w:lang w:val="uk-UA"/>
        </w:rPr>
        <w:t>а) якщо відмінна від нуля перша (зліва) цифра абсолютної похибки дорівнює або менше 5, то всі цифри наближеного числа, розташовані лівіше, будуть вірними;</w:t>
      </w:r>
    </w:p>
    <w:p w14:paraId="2BCCF717" w14:textId="77777777" w:rsidR="006216F7" w:rsidRDefault="0083432C" w:rsidP="0083432C">
      <w:pPr>
        <w:ind w:firstLine="567"/>
        <w:jc w:val="both"/>
        <w:rPr>
          <w:lang w:val="uk-UA"/>
        </w:rPr>
      </w:pPr>
      <w:r>
        <w:rPr>
          <w:lang w:val="uk-UA"/>
        </w:rPr>
        <w:t xml:space="preserve">б) якщо ця цифра абсолютної похибки більше 5, то вірними цифрами наближеного числа будуть тільки ті, які розташовані на одну цифру того ж розряду, до якого вона належить. </w:t>
      </w:r>
    </w:p>
    <w:p w14:paraId="712FF74F" w14:textId="77777777" w:rsidR="0083432C" w:rsidRDefault="0083432C" w:rsidP="0083432C">
      <w:pPr>
        <w:ind w:firstLine="567"/>
        <w:jc w:val="both"/>
        <w:rPr>
          <w:lang w:val="uk-UA"/>
        </w:rPr>
      </w:pPr>
      <w:r>
        <w:rPr>
          <w:lang w:val="uk-UA"/>
        </w:rPr>
        <w:t>Рекомендується записувати наближені числа так, щоб усі</w:t>
      </w:r>
      <w:r w:rsidR="006216F7">
        <w:rPr>
          <w:lang w:val="uk-UA"/>
        </w:rPr>
        <w:t xml:space="preserve"> </w:t>
      </w:r>
      <w:r>
        <w:rPr>
          <w:lang w:val="uk-UA"/>
        </w:rPr>
        <w:t>цифри були вірними і тільки одна, остання була сумнівною.</w:t>
      </w:r>
    </w:p>
    <w:p w14:paraId="582F7640" w14:textId="77777777" w:rsidR="006216F7" w:rsidRDefault="006216F7" w:rsidP="0083432C">
      <w:pPr>
        <w:ind w:firstLine="567"/>
        <w:jc w:val="both"/>
        <w:rPr>
          <w:lang w:val="uk-UA"/>
        </w:rPr>
      </w:pPr>
      <w:r>
        <w:rPr>
          <w:lang w:val="uk-UA"/>
        </w:rPr>
        <w:t>В кінцевому записі похибку вимірювання прийнято виражати числом з однією або двома значущими цифрами. Дві значущі цифри наводять у разі виконання точних вимірювань. Емпірично встановлені такі правила округлення розрахованого значення похибки і отриманого результату вимірів:</w:t>
      </w:r>
    </w:p>
    <w:p w14:paraId="2FD86C76" w14:textId="77777777" w:rsidR="006216F7" w:rsidRDefault="006216F7" w:rsidP="0083432C">
      <w:pPr>
        <w:ind w:firstLine="567"/>
        <w:jc w:val="both"/>
        <w:rPr>
          <w:lang w:val="uk-UA"/>
        </w:rPr>
      </w:pPr>
      <w:r>
        <w:rPr>
          <w:lang w:val="uk-UA"/>
        </w:rPr>
        <w:t>а) похибка результату вимірювання вказується двома значущими цифрами, якщо перша з них дорівнює 1 і 2, і однією, - якщо перша цифра дорівнює 3 або більше;</w:t>
      </w:r>
    </w:p>
    <w:p w14:paraId="1CC5C456" w14:textId="77777777" w:rsidR="006216F7" w:rsidRDefault="006216F7" w:rsidP="006216F7">
      <w:pPr>
        <w:ind w:firstLine="567"/>
        <w:jc w:val="both"/>
        <w:rPr>
          <w:lang w:val="uk-UA"/>
        </w:rPr>
      </w:pPr>
      <w:r>
        <w:rPr>
          <w:lang w:val="uk-UA"/>
        </w:rPr>
        <w:t>б) результат вимірювання округлюється до того ж десяткового знака, яким закінчується округлене значення абсолютної похибки. Якщо десяткова дріб в числовому значенні результату вимірювань закінчується нулями, то нулі відкидаються до того розряду, який відповідає розряду числового значення похибки;</w:t>
      </w:r>
    </w:p>
    <w:p w14:paraId="6A09C612" w14:textId="77777777" w:rsidR="006216F7" w:rsidRDefault="006216F7" w:rsidP="006216F7">
      <w:pPr>
        <w:ind w:firstLine="567"/>
        <w:jc w:val="both"/>
        <w:rPr>
          <w:lang w:val="uk-UA"/>
        </w:rPr>
      </w:pPr>
      <w:r>
        <w:rPr>
          <w:lang w:val="uk-UA"/>
        </w:rPr>
        <w:t>в) якщо цифра старшого з розрядів, що відкидаються, менше 5, то цифри, що залишаються, в числі не змінюють. Якщо ця цифра дорівнює або більше 5, то останню цифру, що залишається, збільшують на одиницю. Зайві цифри в цілих числах замінюють нулями, а в десяткових дробах відкидають;</w:t>
      </w:r>
    </w:p>
    <w:p w14:paraId="14008E89" w14:textId="77777777" w:rsidR="006216F7" w:rsidRDefault="006216F7" w:rsidP="006216F7">
      <w:pPr>
        <w:ind w:firstLine="567"/>
        <w:jc w:val="both"/>
        <w:rPr>
          <w:lang w:val="uk-UA"/>
        </w:rPr>
      </w:pPr>
      <w:r>
        <w:rPr>
          <w:lang w:val="uk-UA"/>
        </w:rPr>
        <w:t>г) якщо цифра, що відкидається, дорівнює п'яти, а наступні за нею цифри невідомі (відсутні) або нулі, то останню цифру числа не змінюють, якщо вона парна, і збільшують на одиницю, якщо вона непарна. Число 105,5 при збереженні трьох значущих цифр округлюють до 106. Ще приклад: Число 1234,50 округлюють до 1234; число 5465,50 – до 5466; число 43210,500 - до 43210;</w:t>
      </w:r>
    </w:p>
    <w:p w14:paraId="7468EA1E" w14:textId="77777777" w:rsidR="00206056" w:rsidRDefault="006216F7" w:rsidP="006216F7">
      <w:pPr>
        <w:ind w:firstLine="567"/>
        <w:jc w:val="both"/>
        <w:rPr>
          <w:lang w:val="uk-UA"/>
        </w:rPr>
      </w:pPr>
      <w:r>
        <w:rPr>
          <w:lang w:val="uk-UA"/>
        </w:rPr>
        <w:t xml:space="preserve">д) округлення проводиться лише в остаточній відповіді, а всі попередні обчислення проводять з одним </w:t>
      </w:r>
      <w:r w:rsidR="00206056">
        <w:rPr>
          <w:lang w:val="uk-UA"/>
        </w:rPr>
        <w:t>–</w:t>
      </w:r>
      <w:r>
        <w:rPr>
          <w:lang w:val="uk-UA"/>
        </w:rPr>
        <w:t xml:space="preserve"> двома зайвими знаками (</w:t>
      </w:r>
      <w:r w:rsidR="00206056">
        <w:rPr>
          <w:lang w:val="uk-UA"/>
        </w:rPr>
        <w:t>а</w:t>
      </w:r>
      <w:r>
        <w:rPr>
          <w:lang w:val="uk-UA"/>
        </w:rPr>
        <w:t xml:space="preserve">бо числом розрядів, які вдається отримати). </w:t>
      </w:r>
    </w:p>
    <w:p w14:paraId="77EA849F" w14:textId="77777777" w:rsidR="006216F7" w:rsidRDefault="006216F7" w:rsidP="006216F7">
      <w:pPr>
        <w:ind w:firstLine="567"/>
        <w:jc w:val="both"/>
        <w:rPr>
          <w:lang w:val="uk-UA"/>
        </w:rPr>
      </w:pPr>
      <w:r>
        <w:rPr>
          <w:lang w:val="uk-UA"/>
        </w:rPr>
        <w:t xml:space="preserve">Таким чином, при виконанні обчислень може бути залишена одна сумнівна цифра, а в остаточному </w:t>
      </w:r>
      <w:r w:rsidR="00206056">
        <w:rPr>
          <w:lang w:val="uk-UA"/>
        </w:rPr>
        <w:t xml:space="preserve">необхідно </w:t>
      </w:r>
      <w:r>
        <w:rPr>
          <w:lang w:val="uk-UA"/>
        </w:rPr>
        <w:t>залишати в наближеному числі тільки вірні цифри. Якщо керуватися цими правилами округлення, то кількість значущих цифр в числ</w:t>
      </w:r>
      <w:r w:rsidR="00206056">
        <w:rPr>
          <w:lang w:val="uk-UA"/>
        </w:rPr>
        <w:t>овому значенні результату вимірювань</w:t>
      </w:r>
      <w:r>
        <w:rPr>
          <w:lang w:val="uk-UA"/>
        </w:rPr>
        <w:t xml:space="preserve"> дає можливість орієнтовно судити про точність вимірювання.</w:t>
      </w:r>
    </w:p>
    <w:p w14:paraId="7AEEAE2F" w14:textId="77777777" w:rsidR="00206056" w:rsidRDefault="00206056" w:rsidP="006216F7">
      <w:pPr>
        <w:ind w:firstLine="567"/>
        <w:jc w:val="both"/>
        <w:rPr>
          <w:lang w:val="uk-UA"/>
        </w:rPr>
      </w:pPr>
      <w:r>
        <w:rPr>
          <w:lang w:val="uk-UA"/>
        </w:rPr>
        <w:t>Гранична похибка, обумовлена округленням, дорівнює половині одиниці останнього розряду числового значення результату вимірювання.</w:t>
      </w:r>
    </w:p>
    <w:p w14:paraId="319D4CF7" w14:textId="77777777" w:rsidR="00206056" w:rsidRDefault="00206056" w:rsidP="006216F7">
      <w:pPr>
        <w:ind w:firstLine="567"/>
        <w:jc w:val="both"/>
        <w:rPr>
          <w:lang w:val="uk-UA"/>
        </w:rPr>
      </w:pPr>
    </w:p>
    <w:p w14:paraId="7A9E7E5D" w14:textId="77777777" w:rsidR="00206056" w:rsidRDefault="00206056" w:rsidP="006216F7">
      <w:pPr>
        <w:ind w:firstLine="567"/>
        <w:jc w:val="both"/>
        <w:rPr>
          <w:lang w:val="uk-UA"/>
        </w:rPr>
      </w:pPr>
    </w:p>
    <w:p w14:paraId="2D629F6F" w14:textId="77777777" w:rsidR="00206056" w:rsidRDefault="00206056" w:rsidP="006216F7">
      <w:pPr>
        <w:ind w:firstLine="567"/>
        <w:jc w:val="both"/>
        <w:rPr>
          <w:lang w:val="uk-UA"/>
        </w:rPr>
      </w:pPr>
    </w:p>
    <w:p w14:paraId="3B8B43A9" w14:textId="77777777" w:rsidR="00206056" w:rsidRDefault="00206056" w:rsidP="006216F7">
      <w:pPr>
        <w:ind w:firstLine="567"/>
        <w:jc w:val="both"/>
        <w:rPr>
          <w:lang w:val="uk-UA"/>
        </w:rPr>
      </w:pPr>
    </w:p>
    <w:p w14:paraId="68AF782B" w14:textId="77777777" w:rsidR="00206056" w:rsidRPr="00206056" w:rsidRDefault="00206056" w:rsidP="006216F7">
      <w:pPr>
        <w:ind w:firstLine="567"/>
        <w:jc w:val="both"/>
        <w:rPr>
          <w:b/>
          <w:i/>
          <w:lang w:val="uk-UA"/>
        </w:rPr>
      </w:pPr>
      <w:r w:rsidRPr="00206056">
        <w:rPr>
          <w:b/>
          <w:i/>
          <w:lang w:val="uk-UA"/>
        </w:rPr>
        <w:lastRenderedPageBreak/>
        <w:t>14.4 Форми представлення результатів вимірювань</w:t>
      </w:r>
    </w:p>
    <w:p w14:paraId="2EA1F84B" w14:textId="77777777" w:rsidR="00206056" w:rsidRDefault="00206056" w:rsidP="006216F7">
      <w:pPr>
        <w:ind w:firstLine="567"/>
        <w:jc w:val="both"/>
        <w:rPr>
          <w:lang w:val="uk-UA"/>
        </w:rPr>
      </w:pPr>
    </w:p>
    <w:p w14:paraId="16BF1397" w14:textId="77777777" w:rsidR="00206056" w:rsidRDefault="00206056" w:rsidP="006216F7">
      <w:pPr>
        <w:ind w:firstLine="567"/>
        <w:jc w:val="both"/>
        <w:rPr>
          <w:lang w:val="uk-UA"/>
        </w:rPr>
      </w:pPr>
      <w:r>
        <w:rPr>
          <w:lang w:val="uk-UA"/>
        </w:rPr>
        <w:t>Результат вимірювань представляється іменованим або неіменованим числом.</w:t>
      </w:r>
    </w:p>
    <w:p w14:paraId="3B5F4021" w14:textId="77777777" w:rsidR="00206056" w:rsidRDefault="00206056" w:rsidP="006216F7">
      <w:pPr>
        <w:ind w:firstLine="567"/>
        <w:jc w:val="both"/>
        <w:rPr>
          <w:lang w:val="uk-UA"/>
        </w:rPr>
      </w:pPr>
      <w:r>
        <w:rPr>
          <w:lang w:val="uk-UA"/>
        </w:rPr>
        <w:t>350 кВт; 100 °С – іменовані числа;</w:t>
      </w:r>
    </w:p>
    <w:p w14:paraId="502BF546" w14:textId="77777777" w:rsidR="00206056" w:rsidRDefault="00206056" w:rsidP="006216F7">
      <w:pPr>
        <w:ind w:firstLine="567"/>
        <w:jc w:val="both"/>
        <w:rPr>
          <w:lang w:val="uk-UA"/>
        </w:rPr>
      </w:pPr>
      <w:r>
        <w:rPr>
          <w:lang w:val="uk-UA"/>
        </w:rPr>
        <w:t>0,57; 7,95 – неіменовані числа.</w:t>
      </w:r>
    </w:p>
    <w:p w14:paraId="416D5C9D" w14:textId="77777777" w:rsidR="00206056" w:rsidRDefault="00206056" w:rsidP="006216F7">
      <w:pPr>
        <w:ind w:firstLine="567"/>
        <w:jc w:val="both"/>
        <w:rPr>
          <w:lang w:val="uk-UA"/>
        </w:rPr>
      </w:pPr>
      <w:r>
        <w:rPr>
          <w:lang w:val="uk-UA"/>
        </w:rPr>
        <w:t>Спільно з результатом вимірювань повинні бути представлені характеристики його похибки або їх статистичні оцінки.</w:t>
      </w:r>
    </w:p>
    <w:p w14:paraId="1B86D93D" w14:textId="77777777" w:rsidR="00206056" w:rsidRDefault="00206056" w:rsidP="006216F7">
      <w:pPr>
        <w:ind w:firstLine="567"/>
        <w:jc w:val="both"/>
        <w:rPr>
          <w:lang w:val="uk-UA"/>
        </w:rPr>
      </w:pPr>
      <w:r>
        <w:rPr>
          <w:lang w:val="uk-UA"/>
        </w:rPr>
        <w:t xml:space="preserve"> Якщо результат вимірювань або певна група результатів вимірювань отримані за атестованою методикою виконання вимірювань, то їх можна супроводжувати, замість характеристик похибки вимірювань, посиланням на документ (атестат), що засвідчує характеристики похибок, одержуваних при використанні даної методики, і умови застосовності цієї методики. </w:t>
      </w:r>
    </w:p>
    <w:p w14:paraId="1F48C9B6" w14:textId="77777777" w:rsidR="00206056" w:rsidRDefault="00206056" w:rsidP="006216F7">
      <w:pPr>
        <w:ind w:firstLine="567"/>
        <w:jc w:val="both"/>
        <w:rPr>
          <w:lang w:val="uk-UA"/>
        </w:rPr>
      </w:pPr>
      <w:r>
        <w:rPr>
          <w:lang w:val="uk-UA"/>
        </w:rPr>
        <w:t>Якщо результат вимірювань отримано за такою методикою, коли характеристики похибки вимірювань оцінювалися в процесі самих вимірювань або безпосередньо перед ними, він (результат) повинен супроводжуватися статистичними оцінками характеристик похибки вимірювань. Допускається подання результату вимірювань довірчим інтервалом, що покриває з відомою довірчою ймовірністю істинне значення вимірюваної величини. В цьому випадку статистичні оцінки характеристик похибки вимірювань окремо не вказуються. Така форма представлення результатів вимірювань допускається в випадках, коли характеристики похибки вимірювань заздалегідь не встановлені і похибка вимірювань оцінюється в процесі самих вимірювань або безпосередньо перед ними.</w:t>
      </w:r>
    </w:p>
    <w:p w14:paraId="466F08B5" w14:textId="77777777" w:rsidR="00206056" w:rsidRDefault="00206056" w:rsidP="006216F7">
      <w:pPr>
        <w:ind w:firstLine="567"/>
        <w:jc w:val="both"/>
        <w:rPr>
          <w:lang w:val="uk-UA"/>
        </w:rPr>
      </w:pPr>
      <w:r>
        <w:rPr>
          <w:lang w:val="uk-UA"/>
        </w:rPr>
        <w:t xml:space="preserve">При практичних записах характеристик похибок вимірювань необов’язково кожен раз писати словами назву характеристики і умови, яким вони відповідають. Краще характеристики і умови записувати умовними позначеннями, приклавши окремий список позначень. При реєстрації характеристик похибки вимірювань за допомогою автоматичних пристроїв рекомендується позначати характеристики словами і не користуватися умовними позначеннями. </w:t>
      </w:r>
    </w:p>
    <w:p w14:paraId="2CADED6F" w14:textId="77777777" w:rsidR="00206056" w:rsidRDefault="00206056" w:rsidP="006216F7">
      <w:pPr>
        <w:ind w:firstLine="567"/>
        <w:jc w:val="both"/>
        <w:rPr>
          <w:lang w:val="uk-UA"/>
        </w:rPr>
      </w:pPr>
      <w:r>
        <w:rPr>
          <w:lang w:val="uk-UA"/>
        </w:rPr>
        <w:t>Статистичні оцінки характеристик похибки вимірювань представляються однією або, при необхідності, декількома характеристиками. Додатково можуть вказуватися частотний спектр або швидкість зміни вимірюваної величини (або частотний спектр, швидкість зміни параметрів, функціоналом яких є вимірювана величина); значення або діапазони значень величин</w:t>
      </w:r>
      <w:r w:rsidR="009D44D9">
        <w:rPr>
          <w:lang w:val="uk-UA"/>
        </w:rPr>
        <w:t>, що</w:t>
      </w:r>
      <w:r w:rsidR="009D44D9" w:rsidRPr="009D44D9">
        <w:rPr>
          <w:lang w:val="uk-UA"/>
        </w:rPr>
        <w:t xml:space="preserve"> </w:t>
      </w:r>
      <w:r w:rsidR="009D44D9">
        <w:rPr>
          <w:lang w:val="uk-UA"/>
        </w:rPr>
        <w:t>істотно впливають</w:t>
      </w:r>
      <w:r>
        <w:rPr>
          <w:lang w:val="uk-UA"/>
        </w:rPr>
        <w:t>, а також, при необхідності, і інші фактори, що характеризують проведені вимір</w:t>
      </w:r>
      <w:r w:rsidR="009D44D9">
        <w:rPr>
          <w:lang w:val="uk-UA"/>
        </w:rPr>
        <w:t>ювання</w:t>
      </w:r>
      <w:r>
        <w:rPr>
          <w:lang w:val="uk-UA"/>
        </w:rPr>
        <w:t>.</w:t>
      </w:r>
    </w:p>
    <w:p w14:paraId="277A8175" w14:textId="77777777" w:rsidR="009D44D9" w:rsidRDefault="00206056" w:rsidP="006216F7">
      <w:pPr>
        <w:ind w:firstLine="567"/>
        <w:jc w:val="both"/>
        <w:rPr>
          <w:lang w:val="uk-UA"/>
        </w:rPr>
      </w:pPr>
      <w:r>
        <w:rPr>
          <w:lang w:val="uk-UA"/>
        </w:rPr>
        <w:t xml:space="preserve">Кожна статистична оцінка характеристики похибки вимірювань відноситься до певного результату вимірювання або значення вимірюваної величини. Статистичні оцінки характеристик похибки вимірювань вказуються в одиницях вимірюваної величини (абсолютні) або в відсотках від результату вимірювання (відносні). </w:t>
      </w:r>
    </w:p>
    <w:p w14:paraId="21C53FF2" w14:textId="77777777" w:rsidR="00417B83" w:rsidRDefault="00206056" w:rsidP="006216F7">
      <w:pPr>
        <w:ind w:firstLine="567"/>
        <w:jc w:val="both"/>
        <w:rPr>
          <w:lang w:val="uk-UA"/>
        </w:rPr>
      </w:pPr>
      <w:r>
        <w:rPr>
          <w:lang w:val="uk-UA"/>
        </w:rPr>
        <w:t>Характеристики похибки вимірювань і їх статистичні оцінки можуть</w:t>
      </w:r>
      <w:r w:rsidR="009D44D9">
        <w:rPr>
          <w:lang w:val="uk-UA"/>
        </w:rPr>
        <w:t xml:space="preserve"> </w:t>
      </w:r>
      <w:r>
        <w:rPr>
          <w:lang w:val="uk-UA"/>
        </w:rPr>
        <w:t>вказуватися у вигляді постійних величин або як функції часу, вимірюваної або іншої величини у вигляді формули, таблиці, графіка. Характеристики похибки і їх статистичні оцінки виражаються числом, що містить не більше двох значущих цифр. При цьому для статистичних оцінок характеристик третій розряд (невказан</w:t>
      </w:r>
      <w:r w:rsidR="00417B83">
        <w:rPr>
          <w:lang w:val="uk-UA"/>
        </w:rPr>
        <w:t>ий</w:t>
      </w:r>
      <w:r>
        <w:rPr>
          <w:lang w:val="uk-UA"/>
        </w:rPr>
        <w:t xml:space="preserve"> молодший) округляється в більшу сторону. </w:t>
      </w:r>
    </w:p>
    <w:p w14:paraId="2732E39C" w14:textId="77777777" w:rsidR="00417B83" w:rsidRDefault="00417B83" w:rsidP="006216F7">
      <w:pPr>
        <w:ind w:firstLine="567"/>
        <w:jc w:val="both"/>
        <w:rPr>
          <w:lang w:val="uk-UA"/>
        </w:rPr>
      </w:pPr>
      <w:r>
        <w:rPr>
          <w:lang w:val="uk-UA"/>
        </w:rPr>
        <w:t>Д</w:t>
      </w:r>
      <w:r w:rsidR="00206056">
        <w:rPr>
          <w:lang w:val="uk-UA"/>
        </w:rPr>
        <w:t>опускається характеристики похибки і їх статистичні оцінки ви</w:t>
      </w:r>
      <w:r>
        <w:rPr>
          <w:lang w:val="uk-UA"/>
        </w:rPr>
        <w:t>ражати</w:t>
      </w:r>
      <w:r w:rsidR="00206056">
        <w:rPr>
          <w:lang w:val="uk-UA"/>
        </w:rPr>
        <w:t xml:space="preserve"> числом, що містить одну значущу цифру. В цьому випадку для статистичних оцінок характеристик число виходить округленням у більшу сторону, якщо цифра подальшого невказано</w:t>
      </w:r>
      <w:r>
        <w:rPr>
          <w:lang w:val="uk-UA"/>
        </w:rPr>
        <w:t>го</w:t>
      </w:r>
      <w:r w:rsidR="00206056">
        <w:rPr>
          <w:lang w:val="uk-UA"/>
        </w:rPr>
        <w:t xml:space="preserve"> молодшого розряду дорівнює або більше п'яти, або в меншу сторону, якщо ця цифра менше п'яти. </w:t>
      </w:r>
    </w:p>
    <w:p w14:paraId="66529017" w14:textId="77777777" w:rsidR="00206056" w:rsidRDefault="00206056" w:rsidP="006216F7">
      <w:pPr>
        <w:ind w:firstLine="567"/>
        <w:jc w:val="both"/>
        <w:rPr>
          <w:lang w:val="uk-UA"/>
        </w:rPr>
      </w:pPr>
      <w:r>
        <w:rPr>
          <w:lang w:val="uk-UA"/>
        </w:rPr>
        <w:t>Характеристики похибки вимірювань і умови, для яких вони дійсні, повинні зазначатися спільно з результатом вимірювань, до якого вони належать, або спільно з групою результатів вимірювань, до яки</w:t>
      </w:r>
      <w:r w:rsidR="00417B83">
        <w:rPr>
          <w:lang w:val="uk-UA"/>
        </w:rPr>
        <w:t>х</w:t>
      </w:r>
      <w:r>
        <w:rPr>
          <w:lang w:val="uk-UA"/>
        </w:rPr>
        <w:t xml:space="preserve"> вони належать, або в документі (атестаті), що засвідчує властивості </w:t>
      </w:r>
      <w:r w:rsidR="00F557EC">
        <w:rPr>
          <w:lang w:val="uk-UA"/>
        </w:rPr>
        <w:t>методики виконання вимірювань, за якими</w:t>
      </w:r>
      <w:r>
        <w:rPr>
          <w:lang w:val="uk-UA"/>
        </w:rPr>
        <w:t xml:space="preserve"> отримані дані результати вимірювань.</w:t>
      </w:r>
    </w:p>
    <w:p w14:paraId="086EB9F2" w14:textId="77777777" w:rsidR="009424A7" w:rsidRDefault="009424A7" w:rsidP="006216F7">
      <w:pPr>
        <w:ind w:firstLine="567"/>
        <w:jc w:val="both"/>
        <w:rPr>
          <w:color w:val="000000"/>
          <w:lang w:val="uk-UA"/>
        </w:rPr>
      </w:pPr>
    </w:p>
    <w:p w14:paraId="1AE0287F" w14:textId="77777777" w:rsidR="009424A7" w:rsidRDefault="009424A7" w:rsidP="006216F7">
      <w:pPr>
        <w:ind w:firstLine="567"/>
        <w:jc w:val="both"/>
        <w:rPr>
          <w:color w:val="000000"/>
          <w:lang w:val="uk-UA"/>
        </w:rPr>
      </w:pPr>
    </w:p>
    <w:p w14:paraId="247E50BA" w14:textId="77777777" w:rsidR="009424A7" w:rsidRDefault="009424A7" w:rsidP="006216F7">
      <w:pPr>
        <w:ind w:firstLine="567"/>
        <w:jc w:val="both"/>
        <w:rPr>
          <w:lang w:val="uk-UA"/>
        </w:rPr>
      </w:pPr>
      <w:r w:rsidRPr="009424A7">
        <w:rPr>
          <w:b/>
          <w:i/>
          <w:lang w:val="uk-UA"/>
        </w:rPr>
        <w:lastRenderedPageBreak/>
        <w:t>14.5 Запис результату вимірювань при прямих вимірюван</w:t>
      </w:r>
      <w:r>
        <w:rPr>
          <w:lang w:val="uk-UA"/>
        </w:rPr>
        <w:t>нях</w:t>
      </w:r>
    </w:p>
    <w:p w14:paraId="1CEBB914" w14:textId="77777777" w:rsidR="009424A7" w:rsidRDefault="009424A7" w:rsidP="006216F7">
      <w:pPr>
        <w:ind w:firstLine="567"/>
        <w:jc w:val="both"/>
        <w:rPr>
          <w:lang w:val="uk-UA"/>
        </w:rPr>
      </w:pPr>
    </w:p>
    <w:p w14:paraId="1A27EF03" w14:textId="77777777" w:rsidR="009424A7" w:rsidRDefault="009424A7" w:rsidP="006216F7">
      <w:pPr>
        <w:ind w:firstLine="567"/>
        <w:jc w:val="both"/>
        <w:rPr>
          <w:lang w:val="uk-UA"/>
        </w:rPr>
      </w:pPr>
      <w:r>
        <w:rPr>
          <w:lang w:val="uk-UA"/>
        </w:rPr>
        <w:t>При симетричній довірчій похибці результати вимірювань для груп рівноточних рядів записують так:</w:t>
      </w:r>
    </w:p>
    <w:p w14:paraId="09090928" w14:textId="77777777" w:rsidR="009424A7" w:rsidRDefault="009424A7" w:rsidP="006216F7">
      <w:pPr>
        <w:ind w:firstLine="567"/>
        <w:jc w:val="both"/>
        <w:rPr>
          <w:lang w:val="uk-UA"/>
        </w:rPr>
      </w:pPr>
    </w:p>
    <w:p w14:paraId="3AB0E673" w14:textId="77777777" w:rsidR="009424A7" w:rsidRPr="009424A7" w:rsidRDefault="00000000" w:rsidP="006216F7">
      <w:pPr>
        <w:ind w:firstLine="567"/>
        <w:jc w:val="both"/>
        <w:rPr>
          <w:color w:val="000000"/>
          <w:lang w:val="en-US"/>
        </w:rPr>
      </w:pPr>
      <m:oMathPara>
        <m:oMath>
          <m:sSub>
            <m:sSubPr>
              <m:ctrlPr>
                <w:rPr>
                  <w:rFonts w:ascii="Cambria Math" w:hAnsi="Cambria Math"/>
                  <w:i/>
                  <w:color w:val="000000"/>
                  <w:lang w:val="uk-UA"/>
                </w:rPr>
              </m:ctrlPr>
            </m:sSubPr>
            <m:e>
              <m:acc>
                <m:accPr>
                  <m:chr m:val="̅"/>
                  <m:ctrlPr>
                    <w:rPr>
                      <w:rFonts w:ascii="Cambria Math" w:hAnsi="Cambria Math"/>
                      <w:i/>
                      <w:color w:val="000000"/>
                      <w:lang w:val="en-US"/>
                    </w:rPr>
                  </m:ctrlPr>
                </m:accPr>
                <m:e>
                  <m:r>
                    <w:rPr>
                      <w:rFonts w:ascii="Cambria Math" w:hAnsi="Cambria Math"/>
                      <w:color w:val="000000"/>
                      <w:lang w:val="en-US"/>
                    </w:rPr>
                    <m:t>X</m:t>
                  </m:r>
                </m:e>
              </m:acc>
            </m:e>
            <m:sub>
              <m:r>
                <w:rPr>
                  <w:rFonts w:ascii="Cambria Math" w:hAnsi="Cambria Math"/>
                  <w:color w:val="000000"/>
                  <w:lang w:val="uk-UA"/>
                </w:rPr>
                <m:t>ц.р.</m:t>
              </m:r>
            </m:sub>
          </m:sSub>
          <m:d>
            <m:dPr>
              <m:ctrlPr>
                <w:rPr>
                  <w:rFonts w:ascii="Cambria Math" w:hAnsi="Cambria Math"/>
                  <w:i/>
                  <w:color w:val="000000"/>
                  <w:lang w:val="uk-UA"/>
                </w:rPr>
              </m:ctrlPr>
            </m:dPr>
            <m:e>
              <m:acc>
                <m:accPr>
                  <m:chr m:val="̅"/>
                  <m:ctrlPr>
                    <w:rPr>
                      <w:rFonts w:ascii="Cambria Math" w:hAnsi="Cambria Math"/>
                      <w:i/>
                      <w:color w:val="000000"/>
                      <w:lang w:val="uk-UA"/>
                    </w:rPr>
                  </m:ctrlPr>
                </m:accPr>
                <m:e>
                  <m:r>
                    <w:rPr>
                      <w:rFonts w:ascii="Cambria Math" w:hAnsi="Cambria Math"/>
                      <w:color w:val="000000"/>
                      <w:lang w:val="en-US"/>
                    </w:rPr>
                    <m:t>X</m:t>
                  </m:r>
                </m:e>
              </m:acc>
            </m:e>
          </m:d>
          <m:r>
            <w:rPr>
              <w:rFonts w:ascii="Cambria Math" w:hAnsi="Cambria Math"/>
              <w:color w:val="000000"/>
              <w:lang w:val="uk-UA"/>
            </w:rPr>
            <m:t>; ±∆;P=</m:t>
          </m:r>
          <m:sSub>
            <m:sSubPr>
              <m:ctrlPr>
                <w:rPr>
                  <w:rFonts w:ascii="Cambria Math" w:hAnsi="Cambria Math"/>
                  <w:i/>
                  <w:color w:val="000000"/>
                  <w:lang w:val="uk-UA"/>
                </w:rPr>
              </m:ctrlPr>
            </m:sSubPr>
            <m:e>
              <m:r>
                <w:rPr>
                  <w:rFonts w:ascii="Cambria Math" w:hAnsi="Cambria Math"/>
                  <w:color w:val="000000"/>
                  <w:lang w:val="uk-UA"/>
                </w:rPr>
                <m:t>P</m:t>
              </m:r>
            </m:e>
            <m:sub>
              <m:r>
                <w:rPr>
                  <w:rFonts w:ascii="Cambria Math" w:hAnsi="Cambria Math"/>
                  <w:color w:val="000000"/>
                  <w:lang w:val="uk-UA"/>
                </w:rPr>
                <m:t>д</m:t>
              </m:r>
            </m:sub>
          </m:sSub>
          <m:r>
            <w:rPr>
              <w:rFonts w:ascii="Cambria Math" w:hAnsi="Cambria Math"/>
              <w:color w:val="000000"/>
              <w:lang w:val="uk-UA"/>
            </w:rPr>
            <m:t>;n=...</m:t>
          </m:r>
        </m:oMath>
      </m:oMathPara>
    </w:p>
    <w:p w14:paraId="2F8595FB" w14:textId="77777777" w:rsidR="009424A7" w:rsidRDefault="009424A7" w:rsidP="006216F7">
      <w:pPr>
        <w:ind w:firstLine="567"/>
        <w:jc w:val="both"/>
        <w:rPr>
          <w:color w:val="000000"/>
          <w:lang w:val="uk-UA"/>
        </w:rPr>
      </w:pPr>
      <w:r>
        <w:rPr>
          <w:color w:val="000000"/>
          <w:lang w:val="uk-UA"/>
        </w:rPr>
        <w:t>або</w:t>
      </w:r>
    </w:p>
    <w:p w14:paraId="32D78D9C" w14:textId="77777777" w:rsidR="009424A7" w:rsidRPr="009424A7" w:rsidRDefault="00000000" w:rsidP="006216F7">
      <w:pPr>
        <w:ind w:firstLine="567"/>
        <w:jc w:val="both"/>
        <w:rPr>
          <w:color w:val="000000"/>
          <w:lang w:val="uk-UA"/>
        </w:rPr>
      </w:pPr>
      <m:oMathPara>
        <m:oMath>
          <m:sSub>
            <m:sSubPr>
              <m:ctrlPr>
                <w:rPr>
                  <w:rFonts w:ascii="Cambria Math" w:hAnsi="Cambria Math"/>
                  <w:i/>
                  <w:color w:val="000000"/>
                  <w:lang w:val="uk-UA"/>
                </w:rPr>
              </m:ctrlPr>
            </m:sSubPr>
            <m:e>
              <m:acc>
                <m:accPr>
                  <m:chr m:val="̅"/>
                  <m:ctrlPr>
                    <w:rPr>
                      <w:rFonts w:ascii="Cambria Math" w:hAnsi="Cambria Math"/>
                      <w:i/>
                      <w:color w:val="000000"/>
                      <w:lang w:val="en-US"/>
                    </w:rPr>
                  </m:ctrlPr>
                </m:accPr>
                <m:e>
                  <m:r>
                    <w:rPr>
                      <w:rFonts w:ascii="Cambria Math" w:hAnsi="Cambria Math"/>
                      <w:color w:val="000000"/>
                      <w:lang w:val="en-US"/>
                    </w:rPr>
                    <m:t>X</m:t>
                  </m:r>
                </m:e>
              </m:acc>
            </m:e>
            <m:sub>
              <m:r>
                <w:rPr>
                  <w:rFonts w:ascii="Cambria Math" w:hAnsi="Cambria Math"/>
                  <w:color w:val="000000"/>
                  <w:lang w:val="uk-UA"/>
                </w:rPr>
                <m:t>ц.р.</m:t>
              </m:r>
            </m:sub>
          </m:sSub>
          <m:d>
            <m:dPr>
              <m:ctrlPr>
                <w:rPr>
                  <w:rFonts w:ascii="Cambria Math" w:hAnsi="Cambria Math"/>
                  <w:i/>
                  <w:color w:val="000000"/>
                  <w:lang w:val="uk-UA"/>
                </w:rPr>
              </m:ctrlPr>
            </m:dPr>
            <m:e>
              <m:acc>
                <m:accPr>
                  <m:chr m:val="̅"/>
                  <m:ctrlPr>
                    <w:rPr>
                      <w:rFonts w:ascii="Cambria Math" w:hAnsi="Cambria Math"/>
                      <w:i/>
                      <w:color w:val="000000"/>
                      <w:lang w:val="uk-UA"/>
                    </w:rPr>
                  </m:ctrlPr>
                </m:accPr>
                <m:e>
                  <m:r>
                    <w:rPr>
                      <w:rFonts w:ascii="Cambria Math" w:hAnsi="Cambria Math"/>
                      <w:color w:val="000000"/>
                      <w:lang w:val="en-US"/>
                    </w:rPr>
                    <m:t>X</m:t>
                  </m:r>
                </m:e>
              </m:acc>
            </m:e>
          </m:d>
          <m:r>
            <w:rPr>
              <w:rFonts w:ascii="Cambria Math" w:hAnsi="Cambria Math"/>
              <w:color w:val="000000"/>
              <w:lang w:val="uk-UA"/>
            </w:rPr>
            <m:t>; ±∆;P=</m:t>
          </m:r>
          <m:sSub>
            <m:sSubPr>
              <m:ctrlPr>
                <w:rPr>
                  <w:rFonts w:ascii="Cambria Math" w:hAnsi="Cambria Math"/>
                  <w:i/>
                  <w:color w:val="000000"/>
                  <w:lang w:val="uk-UA"/>
                </w:rPr>
              </m:ctrlPr>
            </m:sSubPr>
            <m:e>
              <m:r>
                <w:rPr>
                  <w:rFonts w:ascii="Cambria Math" w:hAnsi="Cambria Math"/>
                  <w:color w:val="000000"/>
                  <w:lang w:val="uk-UA"/>
                </w:rPr>
                <m:t>P</m:t>
              </m:r>
            </m:e>
            <m:sub>
              <m:r>
                <w:rPr>
                  <w:rFonts w:ascii="Cambria Math" w:hAnsi="Cambria Math"/>
                  <w:color w:val="000000"/>
                  <w:lang w:val="uk-UA"/>
                </w:rPr>
                <m:t>д</m:t>
              </m:r>
            </m:sub>
          </m:sSub>
        </m:oMath>
      </m:oMathPara>
    </w:p>
    <w:p w14:paraId="126061D5" w14:textId="77777777" w:rsidR="009424A7" w:rsidRDefault="009424A7" w:rsidP="006216F7">
      <w:pPr>
        <w:ind w:firstLine="567"/>
        <w:jc w:val="both"/>
        <w:rPr>
          <w:color w:val="000000"/>
          <w:lang w:val="uk-UA"/>
        </w:rPr>
      </w:pPr>
    </w:p>
    <w:p w14:paraId="1695D8C9" w14:textId="77777777" w:rsidR="009424A7" w:rsidRDefault="009424A7" w:rsidP="006216F7">
      <w:pPr>
        <w:ind w:firstLine="567"/>
        <w:jc w:val="both"/>
        <w:rPr>
          <w:lang w:val="uk-UA"/>
        </w:rPr>
      </w:pPr>
      <w:r>
        <w:rPr>
          <w:lang w:val="uk-UA"/>
        </w:rPr>
        <w:t>де Δ – межі;</w:t>
      </w:r>
    </w:p>
    <w:p w14:paraId="0DAA5789" w14:textId="77777777" w:rsidR="009424A7" w:rsidRDefault="009424A7" w:rsidP="006216F7">
      <w:pPr>
        <w:ind w:firstLine="567"/>
        <w:jc w:val="both"/>
        <w:rPr>
          <w:lang w:val="uk-UA"/>
        </w:rPr>
      </w:pPr>
      <w:r w:rsidRPr="009424A7">
        <w:rPr>
          <w:i/>
          <w:lang w:val="uk-UA"/>
        </w:rPr>
        <w:t>P</w:t>
      </w:r>
      <w:r>
        <w:rPr>
          <w:lang w:val="uk-UA"/>
        </w:rPr>
        <w:t xml:space="preserve"> = </w:t>
      </w:r>
      <w:r w:rsidRPr="009424A7">
        <w:rPr>
          <w:i/>
          <w:lang w:val="uk-UA"/>
        </w:rPr>
        <w:t>P</w:t>
      </w:r>
      <w:r w:rsidRPr="009424A7">
        <w:rPr>
          <w:vertAlign w:val="subscript"/>
          <w:lang w:val="uk-UA"/>
        </w:rPr>
        <w:t>д</w:t>
      </w:r>
      <w:r>
        <w:rPr>
          <w:lang w:val="uk-UA"/>
        </w:rPr>
        <w:t xml:space="preserve"> – прийнята довірча ймовірність;</w:t>
      </w:r>
    </w:p>
    <w:p w14:paraId="5AECE54E" w14:textId="77777777" w:rsidR="009424A7" w:rsidRDefault="009424A7" w:rsidP="006216F7">
      <w:pPr>
        <w:ind w:firstLine="567"/>
        <w:jc w:val="both"/>
        <w:rPr>
          <w:lang w:val="uk-UA"/>
        </w:rPr>
      </w:pPr>
      <w:r w:rsidRPr="009424A7">
        <w:rPr>
          <w:i/>
          <w:lang w:val="uk-UA"/>
        </w:rPr>
        <w:t>n</w:t>
      </w:r>
      <w:r>
        <w:rPr>
          <w:lang w:val="uk-UA"/>
        </w:rPr>
        <w:t xml:space="preserve"> – кількість спостережень.</w:t>
      </w:r>
    </w:p>
    <w:p w14:paraId="4D25C690" w14:textId="77777777" w:rsidR="009424A7" w:rsidRDefault="009424A7" w:rsidP="006216F7">
      <w:pPr>
        <w:ind w:firstLine="567"/>
        <w:jc w:val="both"/>
        <w:rPr>
          <w:lang w:val="uk-UA"/>
        </w:rPr>
      </w:pPr>
      <w:r>
        <w:rPr>
          <w:lang w:val="uk-UA"/>
        </w:rPr>
        <w:t>Якщо вимірювання нерівноточні, то за результат приймають оцінку середньозваженого значення для груп спостережень і тоді остаточно пишуть:</w:t>
      </w:r>
    </w:p>
    <w:p w14:paraId="3D3F6B5D" w14:textId="77777777" w:rsidR="009424A7" w:rsidRDefault="009424A7" w:rsidP="006216F7">
      <w:pPr>
        <w:ind w:firstLine="567"/>
        <w:jc w:val="both"/>
        <w:rPr>
          <w:lang w:val="uk-UA"/>
        </w:rPr>
      </w:pPr>
    </w:p>
    <w:p w14:paraId="45069B96" w14:textId="77777777" w:rsidR="009424A7" w:rsidRPr="00B67CAA" w:rsidRDefault="00000000" w:rsidP="009424A7">
      <w:pPr>
        <w:ind w:firstLine="567"/>
        <w:jc w:val="both"/>
        <w:rPr>
          <w:color w:val="000000"/>
          <w:lang w:val="uk-UA"/>
        </w:rPr>
      </w:pPr>
      <m:oMathPara>
        <m:oMath>
          <m:sSub>
            <m:sSubPr>
              <m:ctrlPr>
                <w:rPr>
                  <w:rFonts w:ascii="Cambria Math" w:hAnsi="Cambria Math"/>
                  <w:i/>
                  <w:color w:val="000000"/>
                  <w:lang w:val="uk-UA"/>
                </w:rPr>
              </m:ctrlPr>
            </m:sSubPr>
            <m:e>
              <m:acc>
                <m:accPr>
                  <m:chr m:val="̅"/>
                  <m:ctrlPr>
                    <w:rPr>
                      <w:rFonts w:ascii="Cambria Math" w:hAnsi="Cambria Math"/>
                      <w:i/>
                      <w:color w:val="000000"/>
                      <w:lang w:val="en-US"/>
                    </w:rPr>
                  </m:ctrlPr>
                </m:accPr>
                <m:e>
                  <m:r>
                    <w:rPr>
                      <w:rFonts w:ascii="Cambria Math" w:hAnsi="Cambria Math"/>
                      <w:color w:val="000000"/>
                      <w:lang w:val="en-US"/>
                    </w:rPr>
                    <m:t>X</m:t>
                  </m:r>
                </m:e>
              </m:acc>
            </m:e>
            <m:sub>
              <m:r>
                <w:rPr>
                  <w:rFonts w:ascii="Cambria Math" w:hAnsi="Cambria Math"/>
                  <w:color w:val="000000"/>
                  <w:lang w:val="uk-UA"/>
                </w:rPr>
                <m:t>св</m:t>
              </m:r>
            </m:sub>
          </m:sSub>
          <m:r>
            <w:rPr>
              <w:rFonts w:ascii="Cambria Math" w:hAnsi="Cambria Math"/>
              <w:color w:val="000000"/>
              <w:lang w:val="uk-UA"/>
            </w:rPr>
            <m:t>±∆;P=</m:t>
          </m:r>
          <m:sSub>
            <m:sSubPr>
              <m:ctrlPr>
                <w:rPr>
                  <w:rFonts w:ascii="Cambria Math" w:hAnsi="Cambria Math"/>
                  <w:i/>
                  <w:color w:val="000000"/>
                  <w:lang w:val="uk-UA"/>
                </w:rPr>
              </m:ctrlPr>
            </m:sSubPr>
            <m:e>
              <m:r>
                <w:rPr>
                  <w:rFonts w:ascii="Cambria Math" w:hAnsi="Cambria Math"/>
                  <w:color w:val="000000"/>
                  <w:lang w:val="uk-UA"/>
                </w:rPr>
                <m:t>P</m:t>
              </m:r>
            </m:e>
            <m:sub>
              <m:r>
                <w:rPr>
                  <w:rFonts w:ascii="Cambria Math" w:hAnsi="Cambria Math"/>
                  <w:color w:val="000000"/>
                  <w:lang w:val="uk-UA"/>
                </w:rPr>
                <m:t>д</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en-US"/>
                </w:rPr>
                <m:t>m</m:t>
              </m:r>
            </m:e>
            <m:sub>
              <m:r>
                <w:rPr>
                  <w:rFonts w:ascii="Cambria Math" w:hAnsi="Cambria Math"/>
                  <w:color w:val="000000"/>
                  <w:lang w:val="uk-UA"/>
                </w:rPr>
                <m:t>1</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en-US"/>
                </w:rPr>
                <m:t>m</m:t>
              </m:r>
            </m:e>
            <m:sub>
              <m:r>
                <w:rPr>
                  <w:rFonts w:ascii="Cambria Math" w:hAnsi="Cambria Math"/>
                  <w:color w:val="000000"/>
                  <w:lang w:val="uk-UA"/>
                </w:rPr>
                <m:t>2</m:t>
              </m:r>
            </m:sub>
          </m:sSub>
          <m:r>
            <w:rPr>
              <w:rFonts w:ascii="Cambria Math" w:hAnsi="Cambria Math"/>
              <w:color w:val="000000"/>
              <w:lang w:val="uk-UA"/>
            </w:rPr>
            <m:t>=... n=...</m:t>
          </m:r>
        </m:oMath>
      </m:oMathPara>
    </w:p>
    <w:p w14:paraId="298BAA4D" w14:textId="77777777" w:rsidR="00B67CAA" w:rsidRPr="009424A7" w:rsidRDefault="00B67CAA" w:rsidP="009424A7">
      <w:pPr>
        <w:ind w:firstLine="567"/>
        <w:jc w:val="both"/>
        <w:rPr>
          <w:color w:val="000000"/>
          <w:lang w:val="en-US"/>
        </w:rPr>
      </w:pPr>
    </w:p>
    <w:p w14:paraId="6E111985" w14:textId="77777777" w:rsidR="009424A7" w:rsidRPr="009424A7" w:rsidRDefault="00B67CAA" w:rsidP="006216F7">
      <w:pPr>
        <w:ind w:firstLine="567"/>
        <w:jc w:val="both"/>
      </w:pPr>
      <w:r>
        <w:rPr>
          <w:lang w:val="uk-UA"/>
        </w:rPr>
        <w:t xml:space="preserve">де </w:t>
      </w:r>
      <w:r w:rsidRPr="00B67CAA">
        <w:rPr>
          <w:i/>
          <w:lang w:val="uk-UA"/>
        </w:rPr>
        <w:t>m</w:t>
      </w:r>
      <w:r w:rsidRPr="00B67CAA">
        <w:rPr>
          <w:vertAlign w:val="subscript"/>
          <w:lang w:val="uk-UA"/>
        </w:rPr>
        <w:t>1</w:t>
      </w:r>
      <w:r>
        <w:rPr>
          <w:lang w:val="uk-UA"/>
        </w:rPr>
        <w:t xml:space="preserve"> = </w:t>
      </w:r>
      <w:r w:rsidR="009424A7">
        <w:rPr>
          <w:lang w:val="uk-UA"/>
        </w:rPr>
        <w:t xml:space="preserve">; </w:t>
      </w:r>
      <w:r w:rsidR="009424A7" w:rsidRPr="00B67CAA">
        <w:rPr>
          <w:i/>
          <w:lang w:val="uk-UA"/>
        </w:rPr>
        <w:t>m</w:t>
      </w:r>
      <w:r w:rsidR="009424A7" w:rsidRPr="00B67CAA">
        <w:rPr>
          <w:vertAlign w:val="subscript"/>
          <w:lang w:val="uk-UA"/>
        </w:rPr>
        <w:t>2</w:t>
      </w:r>
      <w:r w:rsidR="009424A7">
        <w:rPr>
          <w:lang w:val="uk-UA"/>
        </w:rPr>
        <w:t xml:space="preserve"> = </w:t>
      </w:r>
      <w:r>
        <w:rPr>
          <w:lang w:val="uk-UA"/>
        </w:rPr>
        <w:t>…</w:t>
      </w:r>
      <w:r w:rsidR="009424A7">
        <w:rPr>
          <w:lang w:val="uk-UA"/>
        </w:rPr>
        <w:t xml:space="preserve"> - кількість спостережень в i-групі (серії)</w:t>
      </w:r>
      <w:r w:rsidR="009424A7" w:rsidRPr="009424A7">
        <w:t xml:space="preserve"> </w:t>
      </w:r>
      <w:r w:rsidR="009424A7">
        <w:rPr>
          <w:lang w:val="uk-UA"/>
        </w:rPr>
        <w:t>нер</w:t>
      </w:r>
      <w:r>
        <w:rPr>
          <w:lang w:val="uk-UA"/>
        </w:rPr>
        <w:t>і</w:t>
      </w:r>
      <w:r w:rsidR="009424A7">
        <w:rPr>
          <w:lang w:val="uk-UA"/>
        </w:rPr>
        <w:t>вноточних вимірювань;</w:t>
      </w:r>
    </w:p>
    <w:p w14:paraId="210D0372" w14:textId="77777777" w:rsidR="009424A7" w:rsidRPr="009424A7" w:rsidRDefault="009424A7" w:rsidP="006216F7">
      <w:pPr>
        <w:ind w:firstLine="567"/>
        <w:jc w:val="both"/>
      </w:pPr>
      <w:r w:rsidRPr="00B67CAA">
        <w:rPr>
          <w:i/>
          <w:lang w:val="uk-UA"/>
        </w:rPr>
        <w:t>n</w:t>
      </w:r>
      <w:r>
        <w:rPr>
          <w:lang w:val="uk-UA"/>
        </w:rPr>
        <w:t xml:space="preserve"> = </w:t>
      </w:r>
      <w:r w:rsidR="00B67CAA">
        <w:rPr>
          <w:lang w:val="uk-UA"/>
        </w:rPr>
        <w:t>…</w:t>
      </w:r>
      <w:r>
        <w:rPr>
          <w:lang w:val="uk-UA"/>
        </w:rPr>
        <w:t xml:space="preserve"> - загальна кількість спостережень.</w:t>
      </w:r>
    </w:p>
    <w:p w14:paraId="0B49F745" w14:textId="77777777" w:rsidR="009424A7" w:rsidRDefault="00B67CAA" w:rsidP="006216F7">
      <w:pPr>
        <w:ind w:firstLine="567"/>
        <w:jc w:val="both"/>
        <w:rPr>
          <w:lang w:val="uk-UA"/>
        </w:rPr>
      </w:pPr>
      <w:r>
        <w:rPr>
          <w:lang w:val="uk-UA"/>
        </w:rPr>
        <w:t>При несиметричній похибці</w:t>
      </w:r>
      <w:r w:rsidR="009424A7">
        <w:rPr>
          <w:lang w:val="uk-UA"/>
        </w:rPr>
        <w:t xml:space="preserve"> вимірювань результати</w:t>
      </w:r>
      <w:r>
        <w:rPr>
          <w:lang w:val="uk-UA"/>
        </w:rPr>
        <w:t xml:space="preserve"> </w:t>
      </w:r>
      <w:r w:rsidR="009424A7">
        <w:rPr>
          <w:lang w:val="uk-UA"/>
        </w:rPr>
        <w:t>представляють у формі:</w:t>
      </w:r>
    </w:p>
    <w:p w14:paraId="2F9FD727" w14:textId="77777777" w:rsidR="00B67CAA" w:rsidRDefault="00B67CAA" w:rsidP="006216F7">
      <w:pPr>
        <w:ind w:firstLine="567"/>
        <w:jc w:val="both"/>
        <w:rPr>
          <w:lang w:val="uk-UA"/>
        </w:rPr>
      </w:pPr>
    </w:p>
    <w:p w14:paraId="220DB8C7" w14:textId="77777777" w:rsidR="00B67CAA" w:rsidRPr="009424A7" w:rsidRDefault="00000000" w:rsidP="00B67CAA">
      <w:pPr>
        <w:ind w:firstLine="567"/>
        <w:jc w:val="both"/>
        <w:rPr>
          <w:color w:val="000000"/>
          <w:lang w:val="en-US"/>
        </w:rPr>
      </w:pPr>
      <m:oMathPara>
        <m:oMath>
          <m:sSub>
            <m:sSubPr>
              <m:ctrlPr>
                <w:rPr>
                  <w:rFonts w:ascii="Cambria Math" w:hAnsi="Cambria Math"/>
                  <w:i/>
                  <w:color w:val="000000"/>
                  <w:lang w:val="uk-UA"/>
                </w:rPr>
              </m:ctrlPr>
            </m:sSubPr>
            <m:e>
              <m:acc>
                <m:accPr>
                  <m:chr m:val="̅"/>
                  <m:ctrlPr>
                    <w:rPr>
                      <w:rFonts w:ascii="Cambria Math" w:hAnsi="Cambria Math"/>
                      <w:i/>
                      <w:color w:val="000000"/>
                      <w:lang w:val="en-US"/>
                    </w:rPr>
                  </m:ctrlPr>
                </m:accPr>
                <m:e>
                  <m:r>
                    <w:rPr>
                      <w:rFonts w:ascii="Cambria Math" w:hAnsi="Cambria Math"/>
                      <w:color w:val="000000"/>
                      <w:lang w:val="en-US"/>
                    </w:rPr>
                    <m:t>X</m:t>
                  </m:r>
                </m:e>
              </m:acc>
            </m:e>
            <m:sub>
              <m:r>
                <w:rPr>
                  <w:rFonts w:ascii="Cambria Math" w:hAnsi="Cambria Math"/>
                  <w:color w:val="000000"/>
                  <w:lang w:val="uk-UA"/>
                </w:rPr>
                <m:t>ц.р.</m:t>
              </m:r>
            </m:sub>
          </m:sSub>
          <m:d>
            <m:dPr>
              <m:ctrlPr>
                <w:rPr>
                  <w:rFonts w:ascii="Cambria Math" w:hAnsi="Cambria Math"/>
                  <w:i/>
                  <w:color w:val="000000"/>
                  <w:lang w:val="uk-UA"/>
                </w:rPr>
              </m:ctrlPr>
            </m:dPr>
            <m:e>
              <m:acc>
                <m:accPr>
                  <m:chr m:val="̅"/>
                  <m:ctrlPr>
                    <w:rPr>
                      <w:rFonts w:ascii="Cambria Math" w:hAnsi="Cambria Math"/>
                      <w:i/>
                      <w:color w:val="000000"/>
                      <w:lang w:val="uk-UA"/>
                    </w:rPr>
                  </m:ctrlPr>
                </m:accPr>
                <m:e>
                  <m:r>
                    <w:rPr>
                      <w:rFonts w:ascii="Cambria Math" w:hAnsi="Cambria Math"/>
                      <w:color w:val="000000"/>
                      <w:lang w:val="en-US"/>
                    </w:rPr>
                    <m:t>X</m:t>
                  </m:r>
                </m:e>
              </m:acc>
            </m:e>
          </m:d>
          <m:r>
            <w:rPr>
              <w:rFonts w:ascii="Cambria Math" w:hAnsi="Cambria Math"/>
              <w:color w:val="000000"/>
              <w:lang w:val="uk-UA"/>
            </w:rPr>
            <m:t>; ∆</m:t>
          </m:r>
          <m:d>
            <m:dPr>
              <m:ctrlPr>
                <w:rPr>
                  <w:rFonts w:ascii="Cambria Math" w:hAnsi="Cambria Math"/>
                  <w:i/>
                  <w:color w:val="000000"/>
                  <w:lang w:val="en-US"/>
                </w:rPr>
              </m:ctrlPr>
            </m:dPr>
            <m:e>
              <m:r>
                <w:rPr>
                  <w:rFonts w:ascii="Cambria Math" w:hAnsi="Cambria Math"/>
                  <w:color w:val="000000"/>
                  <w:lang w:val="en-US"/>
                </w:rPr>
                <m:t>R</m:t>
              </m:r>
            </m:e>
          </m:d>
          <m:r>
            <w:rPr>
              <w:rFonts w:ascii="Cambria Math" w:hAnsi="Cambria Math"/>
              <w:color w:val="000000"/>
              <w:lang w:val="uk-UA"/>
            </w:rPr>
            <m:t xml:space="preserve"> от </m:t>
          </m:r>
          <m:sSub>
            <m:sSubPr>
              <m:ctrlPr>
                <w:rPr>
                  <w:rFonts w:ascii="Cambria Math" w:hAnsi="Cambria Math"/>
                  <w:i/>
                  <w:color w:val="000000"/>
                  <w:lang w:val="uk-UA"/>
                </w:rPr>
              </m:ctrlPr>
            </m:sSubPr>
            <m:e>
              <m:r>
                <w:rPr>
                  <w:rFonts w:ascii="Cambria Math" w:hAnsi="Cambria Math"/>
                  <w:color w:val="000000"/>
                  <w:lang w:val="uk-UA"/>
                </w:rPr>
                <m:t>∆</m:t>
              </m:r>
            </m:e>
            <m:sub>
              <m:r>
                <w:rPr>
                  <w:rFonts w:ascii="Cambria Math" w:hAnsi="Cambria Math"/>
                  <w:color w:val="000000"/>
                  <w:lang w:val="uk-UA"/>
                </w:rPr>
                <m:t>н</m:t>
              </m:r>
            </m:sub>
          </m:sSub>
          <m:r>
            <w:rPr>
              <w:rFonts w:ascii="Cambria Math" w:hAnsi="Cambria Math"/>
              <w:color w:val="000000"/>
              <w:lang w:val="uk-UA"/>
            </w:rPr>
            <m:t xml:space="preserve"> до </m:t>
          </m:r>
          <m:sSub>
            <m:sSubPr>
              <m:ctrlPr>
                <w:rPr>
                  <w:rFonts w:ascii="Cambria Math" w:hAnsi="Cambria Math"/>
                  <w:i/>
                  <w:color w:val="000000"/>
                  <w:lang w:val="uk-UA"/>
                </w:rPr>
              </m:ctrlPr>
            </m:sSubPr>
            <m:e>
              <m:r>
                <w:rPr>
                  <w:rFonts w:ascii="Cambria Math" w:hAnsi="Cambria Math"/>
                  <w:color w:val="000000"/>
                  <w:lang w:val="uk-UA"/>
                </w:rPr>
                <m:t>∆</m:t>
              </m:r>
            </m:e>
            <m:sub>
              <m:r>
                <w:rPr>
                  <w:rFonts w:ascii="Cambria Math" w:hAnsi="Cambria Math"/>
                  <w:color w:val="000000"/>
                  <w:lang w:val="uk-UA"/>
                </w:rPr>
                <m:t>в</m:t>
              </m:r>
            </m:sub>
          </m:sSub>
          <m:r>
            <w:rPr>
              <w:rFonts w:ascii="Cambria Math" w:hAnsi="Cambria Math"/>
              <w:color w:val="000000"/>
              <w:lang w:val="uk-UA"/>
            </w:rPr>
            <m:t>;P=</m:t>
          </m:r>
          <m:sSub>
            <m:sSubPr>
              <m:ctrlPr>
                <w:rPr>
                  <w:rFonts w:ascii="Cambria Math" w:hAnsi="Cambria Math"/>
                  <w:i/>
                  <w:color w:val="000000"/>
                  <w:lang w:val="uk-UA"/>
                </w:rPr>
              </m:ctrlPr>
            </m:sSubPr>
            <m:e>
              <m:r>
                <w:rPr>
                  <w:rFonts w:ascii="Cambria Math" w:hAnsi="Cambria Math"/>
                  <w:color w:val="000000"/>
                  <w:lang w:val="uk-UA"/>
                </w:rPr>
                <m:t>P</m:t>
              </m:r>
            </m:e>
            <m:sub>
              <m:r>
                <w:rPr>
                  <w:rFonts w:ascii="Cambria Math" w:hAnsi="Cambria Math"/>
                  <w:color w:val="000000"/>
                  <w:lang w:val="uk-UA"/>
                </w:rPr>
                <m:t>д</m:t>
              </m:r>
            </m:sub>
          </m:sSub>
          <m:r>
            <w:rPr>
              <w:rFonts w:ascii="Cambria Math" w:hAnsi="Cambria Math"/>
              <w:color w:val="000000"/>
              <w:lang w:val="uk-UA"/>
            </w:rPr>
            <m:t>;n=...</m:t>
          </m:r>
        </m:oMath>
      </m:oMathPara>
    </w:p>
    <w:p w14:paraId="03767A52" w14:textId="77777777" w:rsidR="00B67CAA" w:rsidRDefault="00B67CAA" w:rsidP="006216F7">
      <w:pPr>
        <w:ind w:firstLine="567"/>
        <w:jc w:val="both"/>
        <w:rPr>
          <w:color w:val="000000"/>
          <w:lang w:val="uk-UA"/>
        </w:rPr>
      </w:pPr>
    </w:p>
    <w:p w14:paraId="733F4EF6" w14:textId="77777777" w:rsidR="00B67CAA" w:rsidRDefault="00B67CAA" w:rsidP="006216F7">
      <w:pPr>
        <w:ind w:firstLine="567"/>
        <w:jc w:val="both"/>
        <w:rPr>
          <w:lang w:val="uk-UA"/>
        </w:rPr>
      </w:pPr>
      <w:r>
        <w:rPr>
          <w:lang w:val="uk-UA"/>
        </w:rPr>
        <w:t>де Δ</w:t>
      </w:r>
      <w:r w:rsidRPr="00B67CAA">
        <w:rPr>
          <w:vertAlign w:val="subscript"/>
          <w:lang w:val="uk-UA"/>
        </w:rPr>
        <w:t>н</w:t>
      </w:r>
      <w:r>
        <w:rPr>
          <w:lang w:val="uk-UA"/>
        </w:rPr>
        <w:t xml:space="preserve"> і Δ</w:t>
      </w:r>
      <w:r w:rsidRPr="00B67CAA">
        <w:rPr>
          <w:vertAlign w:val="subscript"/>
          <w:lang w:val="uk-UA"/>
        </w:rPr>
        <w:t>в</w:t>
      </w:r>
      <w:r>
        <w:rPr>
          <w:lang w:val="uk-UA"/>
        </w:rPr>
        <w:t xml:space="preserve"> – значення нижньої і верхньої меж похибки вимірювань.</w:t>
      </w:r>
    </w:p>
    <w:p w14:paraId="5EC535E4" w14:textId="77777777" w:rsidR="00B67CAA" w:rsidRDefault="00B67CAA" w:rsidP="006216F7">
      <w:pPr>
        <w:ind w:firstLine="567"/>
        <w:jc w:val="both"/>
        <w:rPr>
          <w:lang w:val="uk-UA"/>
        </w:rPr>
      </w:pPr>
      <w:r>
        <w:rPr>
          <w:lang w:val="uk-UA"/>
        </w:rPr>
        <w:t xml:space="preserve">Якщо відсутні дані про функції розподілу складових похибки, то результати вимірювань представляють у вигляді: </w:t>
      </w:r>
      <m:oMath>
        <m:acc>
          <m:accPr>
            <m:chr m:val="̅"/>
            <m:ctrlPr>
              <w:rPr>
                <w:rFonts w:ascii="Cambria Math" w:hAnsi="Cambria Math"/>
                <w:i/>
                <w:color w:val="000000"/>
                <w:lang w:val="uk-UA"/>
              </w:rPr>
            </m:ctrlPr>
          </m:accPr>
          <m:e>
            <m:r>
              <w:rPr>
                <w:rFonts w:ascii="Cambria Math" w:hAnsi="Cambria Math"/>
                <w:color w:val="000000"/>
                <w:lang w:val="en-US"/>
              </w:rPr>
              <m:t>X</m:t>
            </m:r>
          </m:e>
        </m:acc>
      </m:oMath>
      <w:r>
        <w:rPr>
          <w:lang w:val="uk-UA"/>
        </w:rPr>
        <w:t xml:space="preserve">; </w:t>
      </w:r>
      <w:r w:rsidRPr="00B67CAA">
        <w:rPr>
          <w:i/>
          <w:lang w:val="uk-UA"/>
        </w:rPr>
        <w:t>S</w:t>
      </w:r>
      <w:r w:rsidRPr="00B67CAA">
        <w:rPr>
          <w:i/>
          <w:vertAlign w:val="subscript"/>
          <w:lang w:val="uk-UA"/>
        </w:rPr>
        <w:t>x</w:t>
      </w:r>
      <w:r>
        <w:rPr>
          <w:lang w:val="uk-UA"/>
        </w:rPr>
        <w:t xml:space="preserve">; </w:t>
      </w:r>
      <w:r w:rsidRPr="00B67CAA">
        <w:rPr>
          <w:i/>
          <w:lang w:val="uk-UA"/>
        </w:rPr>
        <w:t>n</w:t>
      </w:r>
      <w:r>
        <w:rPr>
          <w:lang w:val="uk-UA"/>
        </w:rPr>
        <w:t xml:space="preserve">; </w:t>
      </w:r>
      <w:r w:rsidRPr="00B67CAA">
        <w:rPr>
          <w:i/>
          <w:lang w:val="uk-UA"/>
        </w:rPr>
        <w:t>θ</w:t>
      </w:r>
      <w:r>
        <w:rPr>
          <w:lang w:val="uk-UA"/>
        </w:rPr>
        <w:t xml:space="preserve"> при довірчій ймовірності </w:t>
      </w:r>
      <w:r w:rsidRPr="00B67CAA">
        <w:rPr>
          <w:i/>
          <w:lang w:val="uk-UA"/>
        </w:rPr>
        <w:t>P</w:t>
      </w:r>
      <w:r>
        <w:rPr>
          <w:lang w:val="uk-UA"/>
        </w:rPr>
        <w:t xml:space="preserve"> = </w:t>
      </w:r>
      <w:r w:rsidRPr="00B67CAA">
        <w:rPr>
          <w:i/>
          <w:lang w:val="uk-UA"/>
        </w:rPr>
        <w:t>P</w:t>
      </w:r>
      <w:r w:rsidRPr="00B67CAA">
        <w:rPr>
          <w:vertAlign w:val="subscript"/>
          <w:lang w:val="uk-UA"/>
        </w:rPr>
        <w:t>д</w:t>
      </w:r>
      <w:r>
        <w:rPr>
          <w:lang w:val="uk-UA"/>
        </w:rPr>
        <w:t>.</w:t>
      </w:r>
    </w:p>
    <w:p w14:paraId="4EB155DA" w14:textId="77777777" w:rsidR="00555588" w:rsidRDefault="00555588" w:rsidP="006216F7">
      <w:pPr>
        <w:ind w:firstLine="567"/>
        <w:jc w:val="both"/>
        <w:rPr>
          <w:lang w:val="uk-UA"/>
        </w:rPr>
      </w:pPr>
    </w:p>
    <w:p w14:paraId="043766DD" w14:textId="77777777" w:rsidR="00555588" w:rsidRDefault="00555588">
      <w:pPr>
        <w:spacing w:after="200" w:line="276" w:lineRule="auto"/>
        <w:rPr>
          <w:lang w:val="uk-UA"/>
        </w:rPr>
      </w:pPr>
      <w:r>
        <w:rPr>
          <w:lang w:val="uk-UA"/>
        </w:rPr>
        <w:br w:type="page"/>
      </w:r>
    </w:p>
    <w:p w14:paraId="5C71D784" w14:textId="77777777" w:rsidR="00555588" w:rsidRPr="00555588" w:rsidRDefault="00555588" w:rsidP="00555588">
      <w:pPr>
        <w:pStyle w:val="a4"/>
        <w:ind w:firstLine="567"/>
        <w:jc w:val="center"/>
        <w:outlineLvl w:val="0"/>
        <w:rPr>
          <w:b/>
          <w:bCs/>
          <w:color w:val="000000"/>
          <w:lang w:val="uk-UA"/>
        </w:rPr>
      </w:pPr>
      <w:bookmarkStart w:id="16" w:name="_Toc463264009"/>
      <w:r w:rsidRPr="00AD0125">
        <w:rPr>
          <w:b/>
          <w:bCs/>
          <w:i/>
          <w:color w:val="000000"/>
          <w:u w:val="single"/>
          <w:lang w:val="uk-UA"/>
        </w:rPr>
        <w:lastRenderedPageBreak/>
        <w:t>Лекція 1</w:t>
      </w:r>
      <w:r>
        <w:rPr>
          <w:b/>
          <w:bCs/>
          <w:i/>
          <w:color w:val="000000"/>
          <w:u w:val="single"/>
          <w:lang w:val="uk-UA"/>
        </w:rPr>
        <w:t>5</w:t>
      </w:r>
      <w:r w:rsidRPr="00AD0125">
        <w:rPr>
          <w:b/>
          <w:bCs/>
          <w:i/>
          <w:color w:val="000000"/>
          <w:u w:val="single"/>
          <w:lang w:val="uk-UA"/>
        </w:rPr>
        <w:t xml:space="preserve"> </w:t>
      </w:r>
      <w:r w:rsidRPr="00555588">
        <w:rPr>
          <w:lang w:val="uk-UA"/>
        </w:rPr>
        <w:t>МАТЕМАТИЧНІ МЕТОДИ ПЛАНУВАННЯ ТА АНАЛІЗУ АКТИВНОГО ЕКСПЕРИМЕНТУ</w:t>
      </w:r>
      <w:bookmarkEnd w:id="16"/>
    </w:p>
    <w:p w14:paraId="1665DBBE" w14:textId="77777777" w:rsidR="00555588" w:rsidRPr="001B1B94" w:rsidRDefault="00555588" w:rsidP="00555588">
      <w:pPr>
        <w:jc w:val="both"/>
        <w:rPr>
          <w:b/>
          <w:color w:val="000000"/>
          <w:lang w:val="uk-UA"/>
        </w:rPr>
      </w:pPr>
    </w:p>
    <w:p w14:paraId="5CABB401" w14:textId="77777777" w:rsidR="00555588" w:rsidRPr="001B1B94" w:rsidRDefault="00555588" w:rsidP="00555588">
      <w:pPr>
        <w:ind w:firstLine="567"/>
        <w:jc w:val="both"/>
        <w:rPr>
          <w:b/>
          <w:i/>
          <w:lang w:val="uk-UA"/>
        </w:rPr>
      </w:pPr>
      <w:r w:rsidRPr="001B1B94">
        <w:rPr>
          <w:b/>
          <w:i/>
          <w:lang w:val="uk-UA"/>
        </w:rPr>
        <w:t>Питання, що розглядаються</w:t>
      </w:r>
    </w:p>
    <w:p w14:paraId="42257C1B" w14:textId="77777777" w:rsidR="00555588" w:rsidRPr="00555588" w:rsidRDefault="00555588" w:rsidP="00555588">
      <w:pPr>
        <w:ind w:firstLine="567"/>
        <w:jc w:val="both"/>
        <w:rPr>
          <w:rStyle w:val="shorttext"/>
          <w:rFonts w:eastAsia="Calibri"/>
          <w:b/>
          <w:i/>
          <w:lang w:val="uk-UA"/>
        </w:rPr>
      </w:pPr>
      <w:r w:rsidRPr="00555588">
        <w:rPr>
          <w:b/>
          <w:i/>
          <w:lang w:val="uk-UA"/>
        </w:rPr>
        <w:t xml:space="preserve">Перевірка гіпотези про нормальний закон розподілу похибок експерименту. </w:t>
      </w:r>
      <w:r w:rsidRPr="00555588">
        <w:rPr>
          <w:rStyle w:val="shorttext"/>
          <w:rFonts w:eastAsia="Calibri"/>
          <w:b/>
          <w:i/>
          <w:lang w:val="uk-UA"/>
        </w:rPr>
        <w:t>Перевірка гіпотези про відтворюваності дослідів</w:t>
      </w:r>
    </w:p>
    <w:p w14:paraId="3316E74F" w14:textId="77777777" w:rsidR="00555588" w:rsidRDefault="00555588" w:rsidP="006216F7">
      <w:pPr>
        <w:ind w:firstLine="567"/>
        <w:jc w:val="both"/>
        <w:rPr>
          <w:color w:val="000000"/>
          <w:lang w:val="uk-UA"/>
        </w:rPr>
      </w:pPr>
    </w:p>
    <w:p w14:paraId="10B490D4" w14:textId="77777777" w:rsidR="00555588" w:rsidRDefault="00555588" w:rsidP="006216F7">
      <w:pPr>
        <w:ind w:firstLine="567"/>
        <w:jc w:val="both"/>
        <w:rPr>
          <w:lang w:val="uk-UA"/>
        </w:rPr>
      </w:pPr>
      <w:r>
        <w:rPr>
          <w:lang w:val="uk-UA"/>
        </w:rPr>
        <w:t>Обробку результатів активного експерименту здійснюють на основі регресійного аналізу. Для використання регресійного аналізу необхідні наступні передумови:</w:t>
      </w:r>
    </w:p>
    <w:p w14:paraId="7A24C14C" w14:textId="77777777" w:rsidR="00555588" w:rsidRDefault="00555588" w:rsidP="006216F7">
      <w:pPr>
        <w:ind w:firstLine="567"/>
        <w:jc w:val="both"/>
        <w:rPr>
          <w:lang w:val="uk-UA"/>
        </w:rPr>
      </w:pPr>
      <w:r>
        <w:rPr>
          <w:lang w:val="uk-UA"/>
        </w:rPr>
        <w:t>а) помилки експерименту повинні бути розподілені по нормальному закону;</w:t>
      </w:r>
    </w:p>
    <w:p w14:paraId="6F1867DC" w14:textId="77777777" w:rsidR="00555588" w:rsidRDefault="00555588" w:rsidP="006216F7">
      <w:pPr>
        <w:ind w:firstLine="567"/>
        <w:jc w:val="both"/>
        <w:rPr>
          <w:lang w:val="uk-UA"/>
        </w:rPr>
      </w:pPr>
      <w:r>
        <w:rPr>
          <w:lang w:val="uk-UA"/>
        </w:rPr>
        <w:t>б) досліди повинні бути відтворені.</w:t>
      </w:r>
    </w:p>
    <w:p w14:paraId="16554874" w14:textId="77777777" w:rsidR="00555588" w:rsidRDefault="00555588" w:rsidP="006216F7">
      <w:pPr>
        <w:ind w:firstLine="567"/>
        <w:jc w:val="both"/>
        <w:rPr>
          <w:lang w:val="uk-UA"/>
        </w:rPr>
      </w:pPr>
      <w:r>
        <w:rPr>
          <w:lang w:val="uk-UA"/>
        </w:rPr>
        <w:t>Отже, перед виконанням активного експерименту необхідно провести попередні серії дослідів на досліджуваному об'єкті, щоб виявити наявність або відсутність цих передумов.</w:t>
      </w:r>
    </w:p>
    <w:p w14:paraId="60C94269" w14:textId="77777777" w:rsidR="00555588" w:rsidRDefault="00555588" w:rsidP="006216F7">
      <w:pPr>
        <w:ind w:firstLine="567"/>
        <w:jc w:val="both"/>
        <w:rPr>
          <w:lang w:val="uk-UA"/>
        </w:rPr>
      </w:pPr>
    </w:p>
    <w:p w14:paraId="24059FCC" w14:textId="77777777" w:rsidR="00555588" w:rsidRPr="00555588" w:rsidRDefault="00555588" w:rsidP="006216F7">
      <w:pPr>
        <w:ind w:firstLine="567"/>
        <w:jc w:val="both"/>
        <w:rPr>
          <w:b/>
          <w:i/>
          <w:lang w:val="uk-UA"/>
        </w:rPr>
      </w:pPr>
      <w:r w:rsidRPr="00555588">
        <w:rPr>
          <w:b/>
          <w:i/>
          <w:lang w:val="uk-UA"/>
        </w:rPr>
        <w:t>15.1 Перевірка гіпотези про нормальний закон розподілу похибок експерименту</w:t>
      </w:r>
    </w:p>
    <w:p w14:paraId="06D00CEF" w14:textId="77777777" w:rsidR="00555588" w:rsidRDefault="00555588" w:rsidP="006216F7">
      <w:pPr>
        <w:ind w:firstLine="567"/>
        <w:jc w:val="both"/>
        <w:rPr>
          <w:lang w:val="uk-UA"/>
        </w:rPr>
      </w:pPr>
    </w:p>
    <w:p w14:paraId="768CECA9" w14:textId="77777777" w:rsidR="00555588" w:rsidRDefault="00555588" w:rsidP="006216F7">
      <w:pPr>
        <w:ind w:firstLine="567"/>
        <w:jc w:val="both"/>
        <w:rPr>
          <w:lang w:val="uk-UA"/>
        </w:rPr>
      </w:pPr>
      <w:r>
        <w:rPr>
          <w:lang w:val="uk-UA"/>
        </w:rPr>
        <w:t xml:space="preserve">Існує кілька способів перевірки гіпотези щодо нормального закону розподілу помилок експерименту. Для цієї мети часто використовують </w:t>
      </w:r>
      <w:r w:rsidRPr="00555588">
        <w:rPr>
          <w:i/>
          <w:lang w:val="uk-UA"/>
        </w:rPr>
        <w:t>W</w:t>
      </w:r>
      <w:r>
        <w:rPr>
          <w:lang w:val="uk-UA"/>
        </w:rPr>
        <w:t xml:space="preserve">-критерій. </w:t>
      </w:r>
    </w:p>
    <w:p w14:paraId="1760064F" w14:textId="77777777" w:rsidR="00555588" w:rsidRDefault="00555588" w:rsidP="006216F7">
      <w:pPr>
        <w:ind w:firstLine="567"/>
        <w:jc w:val="both"/>
        <w:rPr>
          <w:lang w:val="uk-UA"/>
        </w:rPr>
      </w:pPr>
      <w:r>
        <w:rPr>
          <w:lang w:val="uk-UA"/>
        </w:rPr>
        <w:t xml:space="preserve">Статичний критерій </w:t>
      </w:r>
      <w:r w:rsidRPr="00555588">
        <w:rPr>
          <w:i/>
          <w:lang w:val="uk-UA"/>
        </w:rPr>
        <w:t>W</w:t>
      </w:r>
      <w:r>
        <w:rPr>
          <w:lang w:val="uk-UA"/>
        </w:rPr>
        <w:t xml:space="preserve"> (критерій згоди Шапіро-Уілкі) призначений для двох статичних моделей (нормальної і експоненційної). Він є більш потужним, тобто забезпечує більшу ймовірність відкидання неправильної гіпотези в порівнянні з χ</w:t>
      </w:r>
      <w:r w:rsidRPr="00555588">
        <w:rPr>
          <w:vertAlign w:val="superscript"/>
          <w:lang w:val="uk-UA"/>
        </w:rPr>
        <w:t>2</w:t>
      </w:r>
      <w:r>
        <w:rPr>
          <w:lang w:val="uk-UA"/>
        </w:rPr>
        <w:t xml:space="preserve"> (хі квадрат). У такому випадку потрібно від 3 до 50 паралельних дослідів, виконаних в однакових умовах.</w:t>
      </w:r>
    </w:p>
    <w:p w14:paraId="59DEC25D" w14:textId="77777777" w:rsidR="00555588" w:rsidRDefault="00555588" w:rsidP="006216F7">
      <w:pPr>
        <w:ind w:firstLine="567"/>
        <w:jc w:val="both"/>
        <w:rPr>
          <w:lang w:val="uk-UA"/>
        </w:rPr>
      </w:pPr>
      <w:r>
        <w:rPr>
          <w:lang w:val="uk-UA"/>
        </w:rPr>
        <w:t>Перевірка нульової гіпотези про приналежність невідомого експериментального закону розподілу похибок експерименту теоретичному нормальному закону здійснюється в наступній послідовності:</w:t>
      </w:r>
    </w:p>
    <w:p w14:paraId="51D3566E" w14:textId="77777777" w:rsidR="00555588" w:rsidRDefault="00555588" w:rsidP="006216F7">
      <w:pPr>
        <w:ind w:firstLine="567"/>
        <w:jc w:val="both"/>
        <w:rPr>
          <w:lang w:val="uk-UA"/>
        </w:rPr>
      </w:pPr>
      <w:r>
        <w:rPr>
          <w:lang w:val="uk-UA"/>
        </w:rPr>
        <w:t>а) результати вмиірювань розташовують у вигляді неспадної послідовності:</w:t>
      </w:r>
    </w:p>
    <w:p w14:paraId="33A7A256" w14:textId="77777777" w:rsidR="00555588" w:rsidRDefault="00555588" w:rsidP="006216F7">
      <w:pPr>
        <w:ind w:firstLine="567"/>
        <w:jc w:val="both"/>
        <w:rPr>
          <w:lang w:val="uk-UA"/>
        </w:rPr>
      </w:pPr>
    </w:p>
    <w:p w14:paraId="410B980E" w14:textId="77777777" w:rsidR="00555588" w:rsidRDefault="00000000" w:rsidP="0013180C">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en-US"/>
              </w:rPr>
              <m:t>y</m:t>
            </m:r>
          </m:e>
          <m:sub>
            <m:r>
              <w:rPr>
                <w:rFonts w:ascii="Cambria Math" w:hAnsi="Cambria Math"/>
                <w:color w:val="000000"/>
                <w:lang w:val="uk-UA"/>
              </w:rPr>
              <m:t>1</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en-US"/>
              </w:rPr>
              <m:t>y</m:t>
            </m:r>
          </m:e>
          <m:sub>
            <m:r>
              <w:rPr>
                <w:rFonts w:ascii="Cambria Math" w:hAnsi="Cambria Math"/>
                <w:color w:val="000000"/>
                <w:lang w:val="uk-UA"/>
              </w:rPr>
              <m:t>2</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en-US"/>
              </w:rPr>
              <m:t>y</m:t>
            </m:r>
          </m:e>
          <m:sub>
            <m:r>
              <w:rPr>
                <w:rFonts w:ascii="Cambria Math" w:hAnsi="Cambria Math"/>
                <w:color w:val="000000"/>
                <w:lang w:val="uk-UA"/>
              </w:rPr>
              <m:t>k</m:t>
            </m:r>
          </m:sub>
        </m:sSub>
      </m:oMath>
      <w:r w:rsidR="0013180C">
        <w:rPr>
          <w:color w:val="000000"/>
          <w:lang w:val="uk-UA"/>
        </w:rPr>
        <w:t xml:space="preserve"> .                                                       </w:t>
      </w:r>
      <w:r w:rsidR="0013180C" w:rsidRPr="0013180C">
        <w:rPr>
          <w:color w:val="000000"/>
          <w:lang w:val="uk-UA"/>
        </w:rPr>
        <w:t>(15.1)</w:t>
      </w:r>
    </w:p>
    <w:p w14:paraId="74D5309E" w14:textId="77777777" w:rsidR="0013180C" w:rsidRDefault="0013180C" w:rsidP="0013180C">
      <w:pPr>
        <w:ind w:firstLine="567"/>
        <w:jc w:val="right"/>
        <w:rPr>
          <w:color w:val="000000"/>
          <w:lang w:val="uk-UA"/>
        </w:rPr>
      </w:pPr>
    </w:p>
    <w:p w14:paraId="31B70DF1" w14:textId="77777777" w:rsidR="0013180C" w:rsidRDefault="0013180C" w:rsidP="0013180C">
      <w:pPr>
        <w:ind w:firstLine="567"/>
        <w:jc w:val="both"/>
        <w:rPr>
          <w:lang w:val="uk-UA"/>
        </w:rPr>
      </w:pPr>
      <w:r>
        <w:rPr>
          <w:lang w:val="uk-UA"/>
        </w:rPr>
        <w:t xml:space="preserve">де </w:t>
      </w:r>
      <w:r w:rsidRPr="0013180C">
        <w:rPr>
          <w:i/>
          <w:lang w:val="uk-UA"/>
        </w:rPr>
        <w:t>k</w:t>
      </w:r>
      <w:r>
        <w:rPr>
          <w:lang w:val="uk-UA"/>
        </w:rPr>
        <w:t xml:space="preserve"> – число паралельних дослідів;</w:t>
      </w:r>
    </w:p>
    <w:p w14:paraId="569EA9CC" w14:textId="77777777" w:rsidR="0013180C" w:rsidRDefault="0013180C" w:rsidP="0013180C">
      <w:pPr>
        <w:ind w:firstLine="567"/>
        <w:jc w:val="both"/>
        <w:rPr>
          <w:lang w:val="uk-UA"/>
        </w:rPr>
      </w:pPr>
      <w:r>
        <w:rPr>
          <w:lang w:val="uk-UA"/>
        </w:rPr>
        <w:t>б) обчислюють значення величини:</w:t>
      </w:r>
    </w:p>
    <w:p w14:paraId="1FE4C962" w14:textId="77777777" w:rsidR="0013180C" w:rsidRDefault="0013180C" w:rsidP="0013180C">
      <w:pPr>
        <w:ind w:firstLine="567"/>
        <w:jc w:val="both"/>
        <w:rPr>
          <w:lang w:val="uk-UA"/>
        </w:rPr>
      </w:pPr>
    </w:p>
    <w:p w14:paraId="270E7903" w14:textId="77777777" w:rsidR="0013180C" w:rsidRDefault="00000000" w:rsidP="00164864">
      <w:pPr>
        <w:ind w:firstLine="567"/>
        <w:jc w:val="right"/>
        <w:rPr>
          <w:color w:val="000000"/>
          <w:sz w:val="22"/>
          <w:lang w:val="uk-UA"/>
        </w:rPr>
      </w:pPr>
      <m:oMath>
        <m:sSup>
          <m:sSupPr>
            <m:ctrlPr>
              <w:rPr>
                <w:rFonts w:ascii="Cambria Math" w:hAnsi="Cambria Math"/>
                <w:i/>
                <w:color w:val="000000"/>
                <w:sz w:val="22"/>
                <w:lang w:val="uk-UA"/>
              </w:rPr>
            </m:ctrlPr>
          </m:sSupPr>
          <m:e>
            <m:r>
              <w:rPr>
                <w:rFonts w:ascii="Cambria Math" w:hAnsi="Cambria Math"/>
                <w:color w:val="000000"/>
                <w:sz w:val="22"/>
                <w:lang w:val="en-US"/>
              </w:rPr>
              <m:t>S</m:t>
            </m:r>
          </m:e>
          <m:sup>
            <m:r>
              <w:rPr>
                <w:rFonts w:ascii="Cambria Math" w:hAnsi="Cambria Math"/>
                <w:color w:val="000000"/>
                <w:sz w:val="22"/>
                <w:lang w:val="uk-UA"/>
              </w:rPr>
              <m:t>2</m:t>
            </m:r>
          </m:sup>
        </m:sSup>
        <m:r>
          <w:rPr>
            <w:rFonts w:ascii="Cambria Math" w:hAnsi="Cambria Math"/>
            <w:color w:val="000000"/>
            <w:sz w:val="22"/>
            <w:lang w:val="uk-UA"/>
          </w:rPr>
          <m:t>=</m:t>
        </m:r>
        <m:nary>
          <m:naryPr>
            <m:chr m:val="∑"/>
            <m:limLoc m:val="undOvr"/>
            <m:subHide m:val="1"/>
            <m:supHide m:val="1"/>
            <m:ctrlPr>
              <w:rPr>
                <w:rFonts w:ascii="Cambria Math" w:hAnsi="Cambria Math"/>
                <w:i/>
                <w:color w:val="000000"/>
                <w:sz w:val="22"/>
                <w:lang w:val="uk-UA"/>
              </w:rPr>
            </m:ctrlPr>
          </m:naryPr>
          <m:sub/>
          <m:sup/>
          <m:e>
            <m:sSup>
              <m:sSupPr>
                <m:ctrlPr>
                  <w:rPr>
                    <w:rFonts w:ascii="Cambria Math" w:hAnsi="Cambria Math"/>
                    <w:i/>
                    <w:color w:val="000000"/>
                    <w:sz w:val="22"/>
                    <w:lang w:val="uk-UA"/>
                  </w:rPr>
                </m:ctrlPr>
              </m:sSupPr>
              <m:e>
                <m:d>
                  <m:dPr>
                    <m:ctrlPr>
                      <w:rPr>
                        <w:rFonts w:ascii="Cambria Math" w:hAnsi="Cambria Math"/>
                        <w:i/>
                        <w:color w:val="000000"/>
                        <w:sz w:val="22"/>
                        <w:lang w:val="uk-UA"/>
                      </w:rPr>
                    </m:ctrlPr>
                  </m:dPr>
                  <m:e>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i</m:t>
                        </m:r>
                      </m:sub>
                    </m:sSub>
                    <m:r>
                      <w:rPr>
                        <w:rFonts w:ascii="Cambria Math" w:hAnsi="Cambria Math"/>
                        <w:color w:val="000000"/>
                        <w:sz w:val="22"/>
                        <w:lang w:val="uk-UA"/>
                      </w:rPr>
                      <m:t>-</m:t>
                    </m:r>
                    <m:acc>
                      <m:accPr>
                        <m:chr m:val="̅"/>
                        <m:ctrlPr>
                          <w:rPr>
                            <w:rFonts w:ascii="Cambria Math" w:hAnsi="Cambria Math"/>
                            <w:i/>
                            <w:color w:val="000000"/>
                            <w:sz w:val="22"/>
                            <w:lang w:val="uk-UA"/>
                          </w:rPr>
                        </m:ctrlPr>
                      </m:accPr>
                      <m:e>
                        <m:r>
                          <w:rPr>
                            <w:rFonts w:ascii="Cambria Math" w:hAnsi="Cambria Math"/>
                            <w:color w:val="000000"/>
                            <w:sz w:val="22"/>
                            <w:lang w:val="uk-UA"/>
                          </w:rPr>
                          <m:t>Y</m:t>
                        </m:r>
                      </m:e>
                    </m:acc>
                  </m:e>
                </m:d>
              </m:e>
              <m:sup>
                <m:r>
                  <w:rPr>
                    <w:rFonts w:ascii="Cambria Math" w:hAnsi="Cambria Math"/>
                    <w:color w:val="000000"/>
                    <w:sz w:val="22"/>
                    <w:lang w:val="uk-UA"/>
                  </w:rPr>
                  <m:t>2</m:t>
                </m:r>
              </m:sup>
            </m:sSup>
          </m:e>
        </m:nary>
        <m:r>
          <w:rPr>
            <w:rFonts w:ascii="Cambria Math" w:hAnsi="Cambria Math"/>
            <w:color w:val="000000"/>
            <w:sz w:val="22"/>
            <w:lang w:val="uk-UA"/>
          </w:rPr>
          <m:t>=</m:t>
        </m:r>
        <m:nary>
          <m:naryPr>
            <m:chr m:val="∑"/>
            <m:limLoc m:val="undOvr"/>
            <m:subHide m:val="1"/>
            <m:supHide m:val="1"/>
            <m:ctrlPr>
              <w:rPr>
                <w:rFonts w:ascii="Cambria Math" w:hAnsi="Cambria Math"/>
                <w:i/>
                <w:color w:val="000000"/>
                <w:sz w:val="22"/>
                <w:lang w:val="uk-UA"/>
              </w:rPr>
            </m:ctrlPr>
          </m:naryPr>
          <m:sub/>
          <m:sup/>
          <m:e>
            <m:sSubSup>
              <m:sSubSupPr>
                <m:ctrlPr>
                  <w:rPr>
                    <w:rFonts w:ascii="Cambria Math" w:hAnsi="Cambria Math"/>
                    <w:i/>
                    <w:color w:val="000000"/>
                    <w:sz w:val="22"/>
                    <w:lang w:val="uk-UA"/>
                  </w:rPr>
                </m:ctrlPr>
              </m:sSubSupPr>
              <m:e>
                <m:r>
                  <w:rPr>
                    <w:rFonts w:ascii="Cambria Math" w:hAnsi="Cambria Math"/>
                    <w:color w:val="000000"/>
                    <w:sz w:val="22"/>
                    <w:lang w:val="uk-UA"/>
                  </w:rPr>
                  <m:t>y</m:t>
                </m:r>
              </m:e>
              <m:sub>
                <m:r>
                  <w:rPr>
                    <w:rFonts w:ascii="Cambria Math" w:hAnsi="Cambria Math"/>
                    <w:color w:val="000000"/>
                    <w:sz w:val="22"/>
                    <w:lang w:val="uk-UA"/>
                  </w:rPr>
                  <m:t>i</m:t>
                </m:r>
              </m:sub>
              <m:sup>
                <m:r>
                  <w:rPr>
                    <w:rFonts w:ascii="Cambria Math" w:hAnsi="Cambria Math"/>
                    <w:color w:val="000000"/>
                    <w:sz w:val="22"/>
                    <w:lang w:val="uk-UA"/>
                  </w:rPr>
                  <m:t>2</m:t>
                </m:r>
              </m:sup>
            </m:sSubSup>
          </m:e>
        </m:nary>
        <m:r>
          <w:rPr>
            <w:rFonts w:ascii="Cambria Math" w:hAnsi="Cambria Math"/>
            <w:color w:val="000000"/>
            <w:sz w:val="22"/>
            <w:lang w:val="uk-UA"/>
          </w:rPr>
          <m:t>-</m:t>
        </m:r>
        <m:f>
          <m:fPr>
            <m:ctrlPr>
              <w:rPr>
                <w:rFonts w:ascii="Cambria Math" w:hAnsi="Cambria Math"/>
                <w:i/>
                <w:color w:val="000000"/>
                <w:sz w:val="22"/>
                <w:lang w:val="uk-UA"/>
              </w:rPr>
            </m:ctrlPr>
          </m:fPr>
          <m:num>
            <m:r>
              <w:rPr>
                <w:rFonts w:ascii="Cambria Math" w:hAnsi="Cambria Math"/>
                <w:color w:val="000000"/>
                <w:sz w:val="22"/>
                <w:lang w:val="uk-UA"/>
              </w:rPr>
              <m:t>1</m:t>
            </m:r>
          </m:num>
          <m:den>
            <m:r>
              <w:rPr>
                <w:rFonts w:ascii="Cambria Math" w:hAnsi="Cambria Math"/>
                <w:color w:val="000000"/>
                <w:sz w:val="22"/>
                <w:lang w:val="uk-UA"/>
              </w:rPr>
              <m:t>k</m:t>
            </m:r>
          </m:den>
        </m:f>
        <m:sSup>
          <m:sSupPr>
            <m:ctrlPr>
              <w:rPr>
                <w:rFonts w:ascii="Cambria Math" w:hAnsi="Cambria Math"/>
                <w:i/>
                <w:color w:val="000000"/>
                <w:sz w:val="22"/>
                <w:lang w:val="uk-UA"/>
              </w:rPr>
            </m:ctrlPr>
          </m:sSupPr>
          <m:e>
            <m:d>
              <m:dPr>
                <m:ctrlPr>
                  <w:rPr>
                    <w:rFonts w:ascii="Cambria Math" w:hAnsi="Cambria Math"/>
                    <w:i/>
                    <w:color w:val="000000"/>
                    <w:sz w:val="22"/>
                    <w:lang w:val="uk-UA"/>
                  </w:rPr>
                </m:ctrlPr>
              </m:dPr>
              <m:e>
                <m:nary>
                  <m:naryPr>
                    <m:chr m:val="∑"/>
                    <m:limLoc m:val="undOvr"/>
                    <m:subHide m:val="1"/>
                    <m:supHide m:val="1"/>
                    <m:ctrlPr>
                      <w:rPr>
                        <w:rFonts w:ascii="Cambria Math" w:hAnsi="Cambria Math"/>
                        <w:i/>
                        <w:color w:val="000000"/>
                        <w:sz w:val="22"/>
                        <w:lang w:val="uk-UA"/>
                      </w:rPr>
                    </m:ctrlPr>
                  </m:naryPr>
                  <m:sub/>
                  <m:sup/>
                  <m:e>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i</m:t>
                        </m:r>
                      </m:sub>
                    </m:sSub>
                  </m:e>
                </m:nary>
              </m:e>
            </m:d>
          </m:e>
          <m:sup>
            <m:r>
              <w:rPr>
                <w:rFonts w:ascii="Cambria Math" w:hAnsi="Cambria Math"/>
                <w:color w:val="000000"/>
                <w:sz w:val="22"/>
                <w:lang w:val="uk-UA"/>
              </w:rPr>
              <m:t>2</m:t>
            </m:r>
          </m:sup>
        </m:sSup>
      </m:oMath>
      <w:r w:rsidR="00164864">
        <w:rPr>
          <w:color w:val="000000"/>
          <w:sz w:val="22"/>
          <w:lang w:val="uk-UA"/>
        </w:rPr>
        <w:t xml:space="preserve"> .                                         (15.2)</w:t>
      </w:r>
    </w:p>
    <w:p w14:paraId="71453BB5" w14:textId="77777777" w:rsidR="00164864" w:rsidRDefault="00164864" w:rsidP="00164864">
      <w:pPr>
        <w:ind w:firstLine="567"/>
        <w:jc w:val="right"/>
        <w:rPr>
          <w:color w:val="000000"/>
          <w:sz w:val="22"/>
          <w:lang w:val="uk-UA"/>
        </w:rPr>
      </w:pPr>
    </w:p>
    <w:p w14:paraId="081083DF" w14:textId="77777777" w:rsidR="00164864" w:rsidRDefault="00164864" w:rsidP="00164864">
      <w:pPr>
        <w:ind w:firstLine="567"/>
        <w:jc w:val="both"/>
        <w:rPr>
          <w:rStyle w:val="shorttext"/>
          <w:rFonts w:eastAsia="Calibri"/>
          <w:lang w:val="uk-UA"/>
        </w:rPr>
      </w:pPr>
      <w:r>
        <w:rPr>
          <w:rStyle w:val="shorttext"/>
          <w:rFonts w:eastAsia="Calibri"/>
          <w:lang w:val="uk-UA"/>
        </w:rPr>
        <w:t>г) обчислюють значення величини за формулою:</w:t>
      </w:r>
    </w:p>
    <w:p w14:paraId="7C9FB1E3" w14:textId="77777777" w:rsidR="00164864" w:rsidRDefault="00164864" w:rsidP="00164864">
      <w:pPr>
        <w:ind w:firstLine="567"/>
        <w:jc w:val="both"/>
        <w:rPr>
          <w:rStyle w:val="shorttext"/>
          <w:rFonts w:eastAsia="Calibri"/>
          <w:lang w:val="uk-UA"/>
        </w:rPr>
      </w:pPr>
    </w:p>
    <w:p w14:paraId="1578544B" w14:textId="77777777" w:rsidR="00164864" w:rsidRDefault="0019556E" w:rsidP="006766F1">
      <w:pPr>
        <w:ind w:firstLine="567"/>
        <w:jc w:val="right"/>
        <w:rPr>
          <w:color w:val="000000"/>
          <w:lang w:val="uk-UA"/>
        </w:rPr>
      </w:pPr>
      <m:oMath>
        <m:r>
          <w:rPr>
            <w:rFonts w:ascii="Cambria Math" w:hAnsi="Cambria Math"/>
            <w:color w:val="000000"/>
            <w:sz w:val="22"/>
            <w:lang w:val="uk-UA"/>
          </w:rPr>
          <m:t>b=</m:t>
        </m:r>
        <m:sSub>
          <m:sSubPr>
            <m:ctrlPr>
              <w:rPr>
                <w:rFonts w:ascii="Cambria Math" w:hAnsi="Cambria Math"/>
                <w:i/>
                <w:color w:val="000000"/>
                <w:sz w:val="22"/>
                <w:lang w:val="uk-UA"/>
              </w:rPr>
            </m:ctrlPr>
          </m:sSubPr>
          <m:e>
            <m:r>
              <w:rPr>
                <w:rFonts w:ascii="Cambria Math" w:hAnsi="Cambria Math"/>
                <w:color w:val="000000"/>
                <w:sz w:val="22"/>
                <w:lang w:val="uk-UA"/>
              </w:rPr>
              <m:t>a</m:t>
            </m:r>
          </m:e>
          <m:sub>
            <m:r>
              <w:rPr>
                <w:rFonts w:ascii="Cambria Math" w:hAnsi="Cambria Math"/>
                <w:color w:val="000000"/>
                <w:sz w:val="22"/>
                <w:lang w:val="uk-UA"/>
              </w:rPr>
              <m:t>k</m:t>
            </m:r>
          </m:sub>
        </m:sSub>
        <m:d>
          <m:dPr>
            <m:ctrlPr>
              <w:rPr>
                <w:rFonts w:ascii="Cambria Math" w:hAnsi="Cambria Math"/>
                <w:i/>
                <w:color w:val="000000"/>
                <w:sz w:val="22"/>
                <w:lang w:val="uk-UA"/>
              </w:rPr>
            </m:ctrlPr>
          </m:dPr>
          <m:e>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k</m:t>
                </m:r>
              </m:sub>
            </m:sSub>
            <m:r>
              <w:rPr>
                <w:rFonts w:ascii="Cambria Math" w:hAnsi="Cambria Math"/>
                <w:color w:val="000000"/>
                <w:sz w:val="22"/>
                <w:lang w:val="uk-UA"/>
              </w:rPr>
              <m:t>-</m:t>
            </m:r>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1</m:t>
                </m:r>
              </m:sub>
            </m:sSub>
          </m:e>
        </m:d>
        <m:r>
          <w:rPr>
            <w:rFonts w:ascii="Cambria Math" w:hAnsi="Cambria Math"/>
            <w:color w:val="000000"/>
            <w:sz w:val="22"/>
            <w:lang w:val="uk-UA"/>
          </w:rPr>
          <m:t>+</m:t>
        </m:r>
        <m:sSub>
          <m:sSubPr>
            <m:ctrlPr>
              <w:rPr>
                <w:rFonts w:ascii="Cambria Math" w:hAnsi="Cambria Math"/>
                <w:i/>
                <w:color w:val="000000"/>
                <w:sz w:val="22"/>
                <w:lang w:val="uk-UA"/>
              </w:rPr>
            </m:ctrlPr>
          </m:sSubPr>
          <m:e>
            <m:r>
              <w:rPr>
                <w:rFonts w:ascii="Cambria Math" w:hAnsi="Cambria Math"/>
                <w:color w:val="000000"/>
                <w:sz w:val="22"/>
                <w:lang w:val="uk-UA"/>
              </w:rPr>
              <m:t>a</m:t>
            </m:r>
          </m:e>
          <m:sub>
            <m:r>
              <w:rPr>
                <w:rFonts w:ascii="Cambria Math" w:hAnsi="Cambria Math"/>
                <w:color w:val="000000"/>
                <w:sz w:val="22"/>
                <w:lang w:val="uk-UA"/>
              </w:rPr>
              <m:t>k-1</m:t>
            </m:r>
          </m:sub>
        </m:sSub>
        <m:d>
          <m:dPr>
            <m:ctrlPr>
              <w:rPr>
                <w:rFonts w:ascii="Cambria Math" w:hAnsi="Cambria Math"/>
                <w:i/>
                <w:color w:val="000000"/>
                <w:sz w:val="22"/>
                <w:lang w:val="uk-UA"/>
              </w:rPr>
            </m:ctrlPr>
          </m:dPr>
          <m:e>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k-1</m:t>
                </m:r>
              </m:sub>
            </m:sSub>
            <m:r>
              <w:rPr>
                <w:rFonts w:ascii="Cambria Math" w:hAnsi="Cambria Math"/>
                <w:color w:val="000000"/>
                <w:sz w:val="22"/>
                <w:lang w:val="uk-UA"/>
              </w:rPr>
              <m:t>-</m:t>
            </m:r>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2</m:t>
                </m:r>
              </m:sub>
            </m:sSub>
          </m:e>
        </m:d>
        <m:r>
          <w:rPr>
            <w:rFonts w:ascii="Cambria Math" w:hAnsi="Cambria Math"/>
            <w:color w:val="000000"/>
            <w:sz w:val="22"/>
            <w:lang w:val="uk-UA"/>
          </w:rPr>
          <m:t>+...+</m:t>
        </m:r>
        <m:sSub>
          <m:sSubPr>
            <m:ctrlPr>
              <w:rPr>
                <w:rFonts w:ascii="Cambria Math" w:hAnsi="Cambria Math"/>
                <w:i/>
                <w:color w:val="000000"/>
                <w:sz w:val="22"/>
                <w:lang w:val="uk-UA"/>
              </w:rPr>
            </m:ctrlPr>
          </m:sSubPr>
          <m:e>
            <m:r>
              <w:rPr>
                <w:rFonts w:ascii="Cambria Math" w:hAnsi="Cambria Math"/>
                <w:color w:val="000000"/>
                <w:sz w:val="22"/>
                <w:lang w:val="uk-UA"/>
              </w:rPr>
              <m:t>a</m:t>
            </m:r>
          </m:e>
          <m:sub>
            <m:r>
              <w:rPr>
                <w:rFonts w:ascii="Cambria Math" w:hAnsi="Cambria Math"/>
                <w:color w:val="000000"/>
                <w:sz w:val="22"/>
                <w:lang w:val="uk-UA"/>
              </w:rPr>
              <m:t>k-l+1</m:t>
            </m:r>
          </m:sub>
        </m:sSub>
        <m:d>
          <m:dPr>
            <m:ctrlPr>
              <w:rPr>
                <w:rFonts w:ascii="Cambria Math" w:hAnsi="Cambria Math"/>
                <w:i/>
                <w:color w:val="000000"/>
                <w:sz w:val="22"/>
                <w:lang w:val="uk-UA"/>
              </w:rPr>
            </m:ctrlPr>
          </m:dPr>
          <m:e>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k-l+1</m:t>
                </m:r>
              </m:sub>
            </m:sSub>
            <m:r>
              <w:rPr>
                <w:rFonts w:ascii="Cambria Math" w:hAnsi="Cambria Math"/>
                <w:color w:val="000000"/>
                <w:sz w:val="22"/>
                <w:lang w:val="uk-UA"/>
              </w:rPr>
              <m:t>-</m:t>
            </m:r>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l</m:t>
                </m:r>
              </m:sub>
            </m:sSub>
          </m:e>
        </m:d>
        <m:r>
          <w:rPr>
            <w:rFonts w:ascii="Cambria Math" w:hAnsi="Cambria Math"/>
            <w:color w:val="000000"/>
            <w:sz w:val="22"/>
            <w:lang w:val="uk-UA"/>
          </w:rPr>
          <m:t>=</m:t>
        </m:r>
        <m:nary>
          <m:naryPr>
            <m:chr m:val="∑"/>
            <m:limLoc m:val="undOvr"/>
            <m:subHide m:val="1"/>
            <m:supHide m:val="1"/>
            <m:ctrlPr>
              <w:rPr>
                <w:rFonts w:ascii="Cambria Math" w:hAnsi="Cambria Math"/>
                <w:i/>
                <w:color w:val="000000"/>
                <w:sz w:val="22"/>
                <w:lang w:val="uk-UA"/>
              </w:rPr>
            </m:ctrlPr>
          </m:naryPr>
          <m:sub/>
          <m:sup/>
          <m:e>
            <m:sSub>
              <m:sSubPr>
                <m:ctrlPr>
                  <w:rPr>
                    <w:rFonts w:ascii="Cambria Math" w:hAnsi="Cambria Math"/>
                    <w:i/>
                    <w:color w:val="000000"/>
                    <w:sz w:val="22"/>
                    <w:lang w:val="uk-UA"/>
                  </w:rPr>
                </m:ctrlPr>
              </m:sSubPr>
              <m:e>
                <m:r>
                  <w:rPr>
                    <w:rFonts w:ascii="Cambria Math" w:hAnsi="Cambria Math"/>
                    <w:color w:val="000000"/>
                    <w:sz w:val="22"/>
                    <w:lang w:val="uk-UA"/>
                  </w:rPr>
                  <m:t>a</m:t>
                </m:r>
              </m:e>
              <m:sub>
                <m:r>
                  <w:rPr>
                    <w:rFonts w:ascii="Cambria Math" w:hAnsi="Cambria Math"/>
                    <w:color w:val="000000"/>
                    <w:sz w:val="22"/>
                    <w:lang w:val="uk-UA"/>
                  </w:rPr>
                  <m:t>k-i+1</m:t>
                </m:r>
              </m:sub>
            </m:sSub>
            <m:d>
              <m:dPr>
                <m:ctrlPr>
                  <w:rPr>
                    <w:rFonts w:ascii="Cambria Math" w:hAnsi="Cambria Math"/>
                    <w:i/>
                    <w:color w:val="000000"/>
                    <w:sz w:val="22"/>
                    <w:lang w:val="uk-UA"/>
                  </w:rPr>
                </m:ctrlPr>
              </m:dPr>
              <m:e>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k-i+1</m:t>
                    </m:r>
                  </m:sub>
                </m:sSub>
                <m:r>
                  <w:rPr>
                    <w:rFonts w:ascii="Cambria Math" w:hAnsi="Cambria Math"/>
                    <w:color w:val="000000"/>
                    <w:sz w:val="22"/>
                    <w:lang w:val="uk-UA"/>
                  </w:rPr>
                  <m:t>-</m:t>
                </m:r>
                <m:sSub>
                  <m:sSubPr>
                    <m:ctrlPr>
                      <w:rPr>
                        <w:rFonts w:ascii="Cambria Math" w:hAnsi="Cambria Math"/>
                        <w:i/>
                        <w:color w:val="000000"/>
                        <w:sz w:val="22"/>
                        <w:lang w:val="uk-UA"/>
                      </w:rPr>
                    </m:ctrlPr>
                  </m:sSubPr>
                  <m:e>
                    <m:r>
                      <w:rPr>
                        <w:rFonts w:ascii="Cambria Math" w:hAnsi="Cambria Math"/>
                        <w:color w:val="000000"/>
                        <w:sz w:val="22"/>
                        <w:lang w:val="uk-UA"/>
                      </w:rPr>
                      <m:t>y</m:t>
                    </m:r>
                  </m:e>
                  <m:sub>
                    <m:r>
                      <w:rPr>
                        <w:rFonts w:ascii="Cambria Math" w:hAnsi="Cambria Math"/>
                        <w:color w:val="000000"/>
                        <w:sz w:val="22"/>
                        <w:lang w:val="uk-UA"/>
                      </w:rPr>
                      <m:t>i</m:t>
                    </m:r>
                  </m:sub>
                </m:sSub>
              </m:e>
            </m:d>
          </m:e>
        </m:nary>
      </m:oMath>
      <w:r w:rsidR="006766F1" w:rsidRPr="006766F1">
        <w:rPr>
          <w:color w:val="000000"/>
          <w:sz w:val="22"/>
          <w:lang w:val="uk-UA"/>
        </w:rPr>
        <w:t>,</w:t>
      </w:r>
      <w:r w:rsidR="006766F1">
        <w:rPr>
          <w:color w:val="000000"/>
          <w:sz w:val="22"/>
          <w:lang w:val="uk-UA"/>
        </w:rPr>
        <w:t xml:space="preserve">     </w:t>
      </w:r>
      <w:r w:rsidR="006766F1" w:rsidRPr="006766F1">
        <w:rPr>
          <w:color w:val="000000"/>
          <w:lang w:val="uk-UA"/>
        </w:rPr>
        <w:t>(15.3)</w:t>
      </w:r>
    </w:p>
    <w:p w14:paraId="44467A6B" w14:textId="77777777" w:rsidR="006766F1" w:rsidRDefault="006766F1" w:rsidP="006766F1">
      <w:pPr>
        <w:ind w:firstLine="567"/>
        <w:jc w:val="right"/>
        <w:rPr>
          <w:color w:val="000000"/>
          <w:lang w:val="uk-UA"/>
        </w:rPr>
      </w:pPr>
    </w:p>
    <w:p w14:paraId="5ED3250C" w14:textId="77777777" w:rsidR="006766F1" w:rsidRDefault="006766F1" w:rsidP="006766F1">
      <w:pPr>
        <w:ind w:firstLine="567"/>
        <w:jc w:val="both"/>
        <w:rPr>
          <w:lang w:val="uk-UA"/>
        </w:rPr>
      </w:pPr>
      <w:r>
        <w:rPr>
          <w:lang w:val="uk-UA"/>
        </w:rPr>
        <w:t xml:space="preserve">де значення коефіцієнтів </w:t>
      </w:r>
      <w:r w:rsidRPr="006766F1">
        <w:rPr>
          <w:i/>
          <w:lang w:val="uk-UA"/>
        </w:rPr>
        <w:t>a</w:t>
      </w:r>
      <w:r w:rsidRPr="006766F1">
        <w:rPr>
          <w:vertAlign w:val="subscript"/>
          <w:lang w:val="uk-UA"/>
        </w:rPr>
        <w:t>k-i+1</w:t>
      </w:r>
      <w:r>
        <w:rPr>
          <w:lang w:val="uk-UA"/>
        </w:rPr>
        <w:t xml:space="preserve"> для </w:t>
      </w:r>
      <w:r w:rsidRPr="006766F1">
        <w:rPr>
          <w:i/>
          <w:lang w:val="uk-UA"/>
        </w:rPr>
        <w:t>i</w:t>
      </w:r>
      <w:r>
        <w:rPr>
          <w:lang w:val="uk-UA"/>
        </w:rPr>
        <w:t xml:space="preserve"> = 1…</w:t>
      </w:r>
      <w:r w:rsidRPr="006766F1">
        <w:rPr>
          <w:i/>
          <w:lang w:val="uk-UA"/>
        </w:rPr>
        <w:t>l</w:t>
      </w:r>
      <w:r>
        <w:rPr>
          <w:lang w:val="uk-UA"/>
        </w:rPr>
        <w:t xml:space="preserve"> беруться з таблиці З.1 в Додатку З (для </w:t>
      </w:r>
      <w:r w:rsidRPr="006766F1">
        <w:rPr>
          <w:i/>
          <w:lang w:val="uk-UA"/>
        </w:rPr>
        <w:t>l</w:t>
      </w:r>
      <w:r>
        <w:rPr>
          <w:lang w:val="uk-UA"/>
        </w:rPr>
        <w:t xml:space="preserve"> = 3…50). Якщо </w:t>
      </w:r>
      <w:r w:rsidRPr="006766F1">
        <w:rPr>
          <w:i/>
          <w:lang w:val="uk-UA"/>
        </w:rPr>
        <w:t>k</w:t>
      </w:r>
      <w:r>
        <w:rPr>
          <w:lang w:val="uk-UA"/>
        </w:rPr>
        <w:t xml:space="preserve"> – парне число, то приймають </w:t>
      </w:r>
      <w:r w:rsidRPr="006766F1">
        <w:rPr>
          <w:i/>
          <w:lang w:val="en-US"/>
        </w:rPr>
        <w:t>l</w:t>
      </w:r>
      <w:r w:rsidRPr="006766F1">
        <w:t>=</w:t>
      </w:r>
      <w:r w:rsidRPr="006766F1">
        <w:rPr>
          <w:i/>
          <w:lang w:val="en-US"/>
        </w:rPr>
        <w:t>k</w:t>
      </w:r>
      <w:r w:rsidRPr="006766F1">
        <w:t>/2</w:t>
      </w:r>
      <w:r>
        <w:t>,</w:t>
      </w:r>
      <w:r w:rsidRPr="006766F1">
        <w:t xml:space="preserve"> </w:t>
      </w:r>
      <w:r>
        <w:rPr>
          <w:lang w:val="uk-UA"/>
        </w:rPr>
        <w:t xml:space="preserve">а якщо </w:t>
      </w:r>
      <w:r w:rsidRPr="006766F1">
        <w:rPr>
          <w:i/>
          <w:lang w:val="uk-UA"/>
        </w:rPr>
        <w:t>k</w:t>
      </w:r>
      <w:r>
        <w:rPr>
          <w:lang w:val="uk-UA"/>
        </w:rPr>
        <w:t xml:space="preserve"> – непарне, то </w:t>
      </w:r>
      <w:r w:rsidRPr="006766F1">
        <w:rPr>
          <w:i/>
          <w:lang w:val="en-US"/>
        </w:rPr>
        <w:t>l</w:t>
      </w:r>
      <w:r w:rsidRPr="006766F1">
        <w:t>=</w:t>
      </w:r>
      <w:r>
        <w:t>(</w:t>
      </w:r>
      <w:r w:rsidRPr="006766F1">
        <w:rPr>
          <w:i/>
          <w:lang w:val="en-US"/>
        </w:rPr>
        <w:t>k</w:t>
      </w:r>
      <w:r>
        <w:rPr>
          <w:i/>
        </w:rPr>
        <w:t>-</w:t>
      </w:r>
      <w:r w:rsidRPr="006766F1">
        <w:t>1)/2</w:t>
      </w:r>
      <w:r>
        <w:rPr>
          <w:lang w:val="uk-UA"/>
        </w:rPr>
        <w:t xml:space="preserve"> (в цьому випадку </w:t>
      </w:r>
      <w:r w:rsidRPr="006766F1">
        <w:rPr>
          <w:i/>
          <w:lang w:val="uk-UA"/>
        </w:rPr>
        <w:t>y</w:t>
      </w:r>
      <w:r w:rsidRPr="006766F1">
        <w:rPr>
          <w:i/>
          <w:vertAlign w:val="subscript"/>
          <w:lang w:val="uk-UA"/>
        </w:rPr>
        <w:t>l</w:t>
      </w:r>
      <w:r w:rsidRPr="006766F1">
        <w:rPr>
          <w:vertAlign w:val="subscript"/>
          <w:lang w:val="uk-UA"/>
        </w:rPr>
        <w:t>+1</w:t>
      </w:r>
      <w:r>
        <w:rPr>
          <w:lang w:val="uk-UA"/>
        </w:rPr>
        <w:t xml:space="preserve"> не використовується при обчисленні); </w:t>
      </w:r>
    </w:p>
    <w:p w14:paraId="654136D1" w14:textId="77777777" w:rsidR="006766F1" w:rsidRDefault="006766F1" w:rsidP="006766F1">
      <w:pPr>
        <w:ind w:firstLine="567"/>
        <w:jc w:val="both"/>
        <w:rPr>
          <w:lang w:val="uk-UA"/>
        </w:rPr>
      </w:pPr>
      <w:r>
        <w:rPr>
          <w:lang w:val="uk-UA"/>
        </w:rPr>
        <w:t xml:space="preserve">д) знаходять розрахункове значення </w:t>
      </w:r>
      <w:r w:rsidRPr="00EB2B8D">
        <w:rPr>
          <w:i/>
          <w:lang w:val="uk-UA"/>
        </w:rPr>
        <w:t>W</w:t>
      </w:r>
      <w:r>
        <w:rPr>
          <w:lang w:val="uk-UA"/>
        </w:rPr>
        <w:t>-критерію за формулою:</w:t>
      </w:r>
    </w:p>
    <w:p w14:paraId="11E0DAA0" w14:textId="77777777" w:rsidR="00EB2B8D" w:rsidRDefault="00EB2B8D" w:rsidP="006766F1">
      <w:pPr>
        <w:ind w:firstLine="567"/>
        <w:jc w:val="both"/>
        <w:rPr>
          <w:lang w:val="uk-UA"/>
        </w:rPr>
      </w:pPr>
    </w:p>
    <w:p w14:paraId="7A2FF8C6" w14:textId="77777777" w:rsidR="00EB2B8D" w:rsidRDefault="00000000" w:rsidP="00EB2B8D">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uk-UA"/>
              </w:rPr>
              <m:t>W</m:t>
            </m:r>
          </m:e>
          <m:sub>
            <m:r>
              <w:rPr>
                <w:rFonts w:ascii="Cambria Math" w:hAnsi="Cambria Math"/>
                <w:color w:val="000000"/>
                <w:lang w:val="uk-UA"/>
              </w:rPr>
              <m:t>p</m:t>
            </m:r>
          </m:sub>
        </m:sSub>
        <m:r>
          <w:rPr>
            <w:rFonts w:ascii="Cambria Math" w:hAnsi="Cambria Math"/>
            <w:color w:val="000000"/>
            <w:lang w:val="uk-UA"/>
          </w:rPr>
          <m:t>=</m:t>
        </m:r>
        <m:f>
          <m:fPr>
            <m:ctrlPr>
              <w:rPr>
                <w:rFonts w:ascii="Cambria Math" w:hAnsi="Cambria Math"/>
                <w:i/>
                <w:color w:val="000000"/>
                <w:lang w:val="uk-UA"/>
              </w:rPr>
            </m:ctrlPr>
          </m:fPr>
          <m:num>
            <m:r>
              <w:rPr>
                <w:rFonts w:ascii="Cambria Math" w:hAnsi="Cambria Math"/>
                <w:color w:val="000000"/>
                <w:lang w:val="uk-UA"/>
              </w:rPr>
              <m:t>b</m:t>
            </m:r>
          </m:num>
          <m:den>
            <m:sSup>
              <m:sSupPr>
                <m:ctrlPr>
                  <w:rPr>
                    <w:rFonts w:ascii="Cambria Math" w:hAnsi="Cambria Math"/>
                    <w:i/>
                    <w:color w:val="000000"/>
                    <w:lang w:val="uk-UA"/>
                  </w:rPr>
                </m:ctrlPr>
              </m:sSupPr>
              <m:e>
                <m:r>
                  <w:rPr>
                    <w:rFonts w:ascii="Cambria Math" w:hAnsi="Cambria Math"/>
                    <w:color w:val="000000"/>
                    <w:lang w:val="uk-UA"/>
                  </w:rPr>
                  <m:t>S</m:t>
                </m:r>
              </m:e>
              <m:sup>
                <m:r>
                  <w:rPr>
                    <w:rFonts w:ascii="Cambria Math" w:hAnsi="Cambria Math"/>
                    <w:color w:val="000000"/>
                    <w:lang w:val="uk-UA"/>
                  </w:rPr>
                  <m:t>2</m:t>
                </m:r>
              </m:sup>
            </m:sSup>
          </m:den>
        </m:f>
      </m:oMath>
      <w:r w:rsidR="00EB2B8D">
        <w:rPr>
          <w:color w:val="000000"/>
          <w:lang w:val="uk-UA"/>
        </w:rPr>
        <w:t xml:space="preserve"> ;                                                                (15.4)</w:t>
      </w:r>
    </w:p>
    <w:p w14:paraId="1D67BD2B" w14:textId="77777777" w:rsidR="00EB2B8D" w:rsidRDefault="00EB2B8D" w:rsidP="00EB2B8D">
      <w:pPr>
        <w:ind w:firstLine="567"/>
        <w:jc w:val="right"/>
        <w:rPr>
          <w:color w:val="000000"/>
          <w:lang w:val="uk-UA"/>
        </w:rPr>
      </w:pPr>
    </w:p>
    <w:p w14:paraId="2FD0CA34" w14:textId="77777777" w:rsidR="00EB2B8D" w:rsidRDefault="00EB2B8D" w:rsidP="00EB2B8D">
      <w:pPr>
        <w:ind w:firstLine="567"/>
        <w:jc w:val="both"/>
        <w:rPr>
          <w:lang w:val="uk-UA"/>
        </w:rPr>
      </w:pPr>
      <w:r>
        <w:rPr>
          <w:lang w:val="uk-UA"/>
        </w:rPr>
        <w:t xml:space="preserve">е) при певному рівні значущості </w:t>
      </w:r>
      <w:r w:rsidRPr="00EB2B8D">
        <w:rPr>
          <w:i/>
          <w:lang w:val="uk-UA"/>
        </w:rPr>
        <w:t>q</w:t>
      </w:r>
      <w:r>
        <w:rPr>
          <w:lang w:val="uk-UA"/>
        </w:rPr>
        <w:t xml:space="preserve"> (зазвичай </w:t>
      </w:r>
      <w:r w:rsidRPr="00EB2B8D">
        <w:rPr>
          <w:i/>
          <w:lang w:val="uk-UA"/>
        </w:rPr>
        <w:t>q</w:t>
      </w:r>
      <w:r>
        <w:rPr>
          <w:lang w:val="uk-UA"/>
        </w:rPr>
        <w:t xml:space="preserve"> = 0,05) перевіряють виконання умови:</w:t>
      </w:r>
    </w:p>
    <w:p w14:paraId="77E9ED7A" w14:textId="77777777" w:rsidR="00EB2B8D" w:rsidRDefault="00EB2B8D" w:rsidP="00EB2B8D">
      <w:pPr>
        <w:ind w:firstLine="567"/>
        <w:jc w:val="both"/>
        <w:rPr>
          <w:lang w:val="uk-UA"/>
        </w:rPr>
      </w:pPr>
    </w:p>
    <w:p w14:paraId="64485130" w14:textId="77777777" w:rsidR="00EB2B8D" w:rsidRDefault="00000000" w:rsidP="00EB2B8D">
      <w:pPr>
        <w:ind w:firstLine="567"/>
        <w:jc w:val="right"/>
        <w:rPr>
          <w:color w:val="000000"/>
        </w:rPr>
      </w:pPr>
      <m:oMath>
        <m:sSub>
          <m:sSubPr>
            <m:ctrlPr>
              <w:rPr>
                <w:rFonts w:ascii="Cambria Math" w:hAnsi="Cambria Math"/>
                <w:i/>
                <w:color w:val="000000"/>
                <w:lang w:val="uk-UA"/>
              </w:rPr>
            </m:ctrlPr>
          </m:sSubPr>
          <m:e>
            <m:r>
              <w:rPr>
                <w:rFonts w:ascii="Cambria Math" w:hAnsi="Cambria Math"/>
                <w:color w:val="000000"/>
                <w:lang w:val="en-US"/>
              </w:rPr>
              <m:t>W</m:t>
            </m:r>
          </m:e>
          <m:sub>
            <m:r>
              <w:rPr>
                <w:rFonts w:ascii="Cambria Math" w:hAnsi="Cambria Math"/>
                <w:color w:val="000000"/>
                <w:lang w:val="uk-UA"/>
              </w:rPr>
              <m:t>p</m:t>
            </m:r>
          </m:sub>
        </m:sSub>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W</m:t>
            </m:r>
          </m:e>
          <m:sub>
            <m:r>
              <w:rPr>
                <w:rFonts w:ascii="Cambria Math" w:hAnsi="Cambria Math"/>
                <w:color w:val="000000"/>
                <w:lang w:val="uk-UA"/>
              </w:rPr>
              <m:t>q</m:t>
            </m:r>
          </m:sub>
        </m:sSub>
      </m:oMath>
      <w:r w:rsidR="00EB2B8D">
        <w:rPr>
          <w:color w:val="000000"/>
        </w:rPr>
        <w:t>,                                                              (15.5)</w:t>
      </w:r>
    </w:p>
    <w:p w14:paraId="455F7F9F" w14:textId="77777777" w:rsidR="00EB2B8D" w:rsidRDefault="00EB2B8D" w:rsidP="00EB2B8D">
      <w:pPr>
        <w:ind w:firstLine="567"/>
        <w:jc w:val="right"/>
        <w:rPr>
          <w:color w:val="000000"/>
        </w:rPr>
      </w:pPr>
    </w:p>
    <w:p w14:paraId="7BAFC0CA" w14:textId="77777777" w:rsidR="00EB2B8D" w:rsidRDefault="00EB2B8D" w:rsidP="00EB2B8D">
      <w:pPr>
        <w:ind w:firstLine="567"/>
        <w:jc w:val="both"/>
        <w:rPr>
          <w:lang w:val="uk-UA"/>
        </w:rPr>
      </w:pPr>
      <w:r>
        <w:rPr>
          <w:lang w:val="uk-UA"/>
        </w:rPr>
        <w:t xml:space="preserve">де </w:t>
      </w:r>
      <w:r w:rsidRPr="00EB2B8D">
        <w:rPr>
          <w:i/>
          <w:lang w:val="uk-UA"/>
        </w:rPr>
        <w:t>W</w:t>
      </w:r>
      <w:r w:rsidRPr="00EB2B8D">
        <w:rPr>
          <w:i/>
          <w:vertAlign w:val="subscript"/>
          <w:lang w:val="uk-UA"/>
        </w:rPr>
        <w:t>q</w:t>
      </w:r>
      <w:r>
        <w:rPr>
          <w:lang w:val="uk-UA"/>
        </w:rPr>
        <w:t xml:space="preserve"> – критичне значення критерію, взяте з таблиці З.2 в Додатку З.</w:t>
      </w:r>
    </w:p>
    <w:p w14:paraId="2083F0E8" w14:textId="77777777" w:rsidR="00EB2B8D" w:rsidRDefault="00EB2B8D" w:rsidP="00EB2B8D">
      <w:pPr>
        <w:ind w:firstLine="567"/>
        <w:jc w:val="both"/>
        <w:rPr>
          <w:lang w:val="uk-UA"/>
        </w:rPr>
      </w:pPr>
      <w:r>
        <w:rPr>
          <w:lang w:val="uk-UA"/>
        </w:rPr>
        <w:lastRenderedPageBreak/>
        <w:t xml:space="preserve">Слід зазначити, що в Додатку З наведені таблиці для числа паралельних дослідів </w:t>
      </w:r>
      <w:r w:rsidRPr="008F73E3">
        <w:rPr>
          <w:i/>
          <w:lang w:val="uk-UA"/>
        </w:rPr>
        <w:t>k</w:t>
      </w:r>
      <w:r>
        <w:rPr>
          <w:lang w:val="uk-UA"/>
        </w:rPr>
        <w:t xml:space="preserve"> від 3 до 16. Якщо умова (1</w:t>
      </w:r>
      <w:r w:rsidR="008F73E3">
        <w:rPr>
          <w:lang w:val="uk-UA"/>
        </w:rPr>
        <w:t>5</w:t>
      </w:r>
      <w:r>
        <w:rPr>
          <w:lang w:val="uk-UA"/>
        </w:rPr>
        <w:t xml:space="preserve">.5) виконано, то гіпотезу про справедливість нормального закону розподілу похибок експерименту приймають. </w:t>
      </w:r>
    </w:p>
    <w:p w14:paraId="00BDC0F0" w14:textId="77777777" w:rsidR="008F73E3" w:rsidRDefault="008F73E3" w:rsidP="00EB2B8D">
      <w:pPr>
        <w:ind w:firstLine="567"/>
        <w:jc w:val="both"/>
        <w:rPr>
          <w:lang w:val="uk-UA"/>
        </w:rPr>
      </w:pPr>
    </w:p>
    <w:p w14:paraId="0A9F63B3" w14:textId="77777777" w:rsidR="008F73E3" w:rsidRPr="008F73E3" w:rsidRDefault="008F73E3" w:rsidP="00EB2B8D">
      <w:pPr>
        <w:ind w:firstLine="567"/>
        <w:jc w:val="both"/>
        <w:rPr>
          <w:b/>
          <w:i/>
          <w:lang w:val="uk-UA"/>
        </w:rPr>
      </w:pPr>
      <w:r w:rsidRPr="008F73E3">
        <w:rPr>
          <w:b/>
          <w:i/>
          <w:lang w:val="uk-UA"/>
        </w:rPr>
        <w:t>15.2 Перевірка гіпотези про відтворюваності дослідів</w:t>
      </w:r>
    </w:p>
    <w:p w14:paraId="1FC07976" w14:textId="77777777" w:rsidR="008F73E3" w:rsidRPr="008F73E3" w:rsidRDefault="008F73E3" w:rsidP="00EB2B8D">
      <w:pPr>
        <w:ind w:firstLine="567"/>
        <w:jc w:val="both"/>
        <w:rPr>
          <w:b/>
          <w:i/>
          <w:lang w:val="uk-UA"/>
        </w:rPr>
      </w:pPr>
      <w:r w:rsidRPr="008F73E3">
        <w:rPr>
          <w:b/>
          <w:i/>
          <w:lang w:val="uk-UA"/>
        </w:rPr>
        <w:t>15.2.1 Перевірка гіпотези про відтворюваності за допомогою критерію Кочрена</w:t>
      </w:r>
    </w:p>
    <w:p w14:paraId="36006205" w14:textId="77777777" w:rsidR="008F73E3" w:rsidRDefault="008F73E3" w:rsidP="00EB2B8D">
      <w:pPr>
        <w:ind w:firstLine="567"/>
        <w:jc w:val="both"/>
        <w:rPr>
          <w:lang w:val="uk-UA"/>
        </w:rPr>
      </w:pPr>
    </w:p>
    <w:p w14:paraId="47BD3A36" w14:textId="77777777" w:rsidR="0089438E" w:rsidRDefault="008F73E3" w:rsidP="00EB2B8D">
      <w:pPr>
        <w:ind w:firstLine="567"/>
        <w:jc w:val="both"/>
        <w:rPr>
          <w:lang w:val="uk-UA"/>
        </w:rPr>
      </w:pPr>
      <w:r>
        <w:rPr>
          <w:lang w:val="uk-UA"/>
        </w:rPr>
        <w:t xml:space="preserve">Для перевірки гіпотези про приналежність двох вибіркових дисперсій одній генеральный сукупності (їх однорідності), а, отже, і рівноточних серій вимірювань (показник відтворюваності </w:t>
      </w:r>
      <w:r w:rsidR="0089438E">
        <w:rPr>
          <w:lang w:val="uk-UA"/>
        </w:rPr>
        <w:t>вимірювань</w:t>
      </w:r>
      <w:r>
        <w:rPr>
          <w:lang w:val="uk-UA"/>
        </w:rPr>
        <w:t xml:space="preserve"> в експерименті) використовується критерій Кочрена. </w:t>
      </w:r>
    </w:p>
    <w:p w14:paraId="416F0A6D" w14:textId="77777777" w:rsidR="008F73E3" w:rsidRDefault="008F73E3" w:rsidP="00EB2B8D">
      <w:pPr>
        <w:ind w:firstLine="567"/>
        <w:jc w:val="both"/>
        <w:rPr>
          <w:lang w:val="uk-UA"/>
        </w:rPr>
      </w:pPr>
      <w:r>
        <w:rPr>
          <w:lang w:val="uk-UA"/>
        </w:rPr>
        <w:t xml:space="preserve">Для перевірки гіпотези за допомогою критерію Кочрена необхідні результати декількох серій паралельних </w:t>
      </w:r>
      <w:r w:rsidR="0089438E">
        <w:rPr>
          <w:lang w:val="uk-UA"/>
        </w:rPr>
        <w:t>вимірювань</w:t>
      </w:r>
      <w:r>
        <w:rPr>
          <w:lang w:val="uk-UA"/>
        </w:rPr>
        <w:t>. У кожній з них кількість дослідів має бути однаков</w:t>
      </w:r>
      <w:r w:rsidR="0089438E">
        <w:rPr>
          <w:lang w:val="uk-UA"/>
        </w:rPr>
        <w:t>ою</w:t>
      </w:r>
      <w:r>
        <w:rPr>
          <w:lang w:val="uk-UA"/>
        </w:rPr>
        <w:t xml:space="preserve">. Зазвичай число серій не велика - 2 ÷ 3. Кількість дослідів в серії також може бути невеликим - 2 ÷ 3. Результати експерименту поміщають </w:t>
      </w:r>
      <w:r w:rsidR="0089438E">
        <w:rPr>
          <w:lang w:val="uk-UA"/>
        </w:rPr>
        <w:t>до таблиці</w:t>
      </w:r>
      <w:r>
        <w:rPr>
          <w:lang w:val="uk-UA"/>
        </w:rPr>
        <w:t xml:space="preserve"> 1</w:t>
      </w:r>
      <w:r w:rsidR="0089438E">
        <w:rPr>
          <w:lang w:val="uk-UA"/>
        </w:rPr>
        <w:t>5</w:t>
      </w:r>
      <w:r>
        <w:rPr>
          <w:lang w:val="uk-UA"/>
        </w:rPr>
        <w:t>.1.</w:t>
      </w:r>
    </w:p>
    <w:p w14:paraId="5BEFC526" w14:textId="77777777" w:rsidR="0089438E" w:rsidRDefault="0089438E" w:rsidP="00EB2B8D">
      <w:pPr>
        <w:ind w:firstLine="567"/>
        <w:jc w:val="both"/>
        <w:rPr>
          <w:lang w:val="uk-UA"/>
        </w:rPr>
      </w:pPr>
    </w:p>
    <w:p w14:paraId="186B1C92" w14:textId="77777777" w:rsidR="0089438E" w:rsidRDefault="0089438E" w:rsidP="00EB2B8D">
      <w:pPr>
        <w:ind w:firstLine="567"/>
        <w:jc w:val="both"/>
        <w:rPr>
          <w:lang w:val="uk-UA"/>
        </w:rPr>
      </w:pPr>
      <w:r>
        <w:rPr>
          <w:lang w:val="uk-UA"/>
        </w:rPr>
        <w:t>Таблиця 15.1 – Експеримент для перевірки гіпотези про відтворюваності дослідів за критерієм Кочрена</w:t>
      </w:r>
    </w:p>
    <w:p w14:paraId="6033D7BE" w14:textId="77777777" w:rsidR="0089438E" w:rsidRDefault="0089438E" w:rsidP="00EB2B8D">
      <w:pPr>
        <w:ind w:firstLine="567"/>
        <w:jc w:val="both"/>
        <w:rPr>
          <w:lang w:val="uk-UA"/>
        </w:rPr>
      </w:pPr>
    </w:p>
    <w:tbl>
      <w:tblPr>
        <w:tblStyle w:val="af8"/>
        <w:tblW w:w="0" w:type="auto"/>
        <w:tblLook w:val="04A0" w:firstRow="1" w:lastRow="0" w:firstColumn="1" w:lastColumn="0" w:noHBand="0" w:noVBand="1"/>
      </w:tblPr>
      <w:tblGrid>
        <w:gridCol w:w="1407"/>
        <w:gridCol w:w="1408"/>
        <w:gridCol w:w="1408"/>
        <w:gridCol w:w="1408"/>
        <w:gridCol w:w="1408"/>
        <w:gridCol w:w="1408"/>
        <w:gridCol w:w="1408"/>
      </w:tblGrid>
      <w:tr w:rsidR="007F0B11" w14:paraId="78332434" w14:textId="77777777" w:rsidTr="007F0B11">
        <w:tc>
          <w:tcPr>
            <w:tcW w:w="1407" w:type="dxa"/>
          </w:tcPr>
          <w:p w14:paraId="3FE87189" w14:textId="77777777" w:rsidR="007F0B11" w:rsidRPr="007F0B11" w:rsidRDefault="007F0B11" w:rsidP="00EB2B8D">
            <w:pPr>
              <w:jc w:val="both"/>
              <w:rPr>
                <w:color w:val="000000"/>
                <w:lang w:val="uk-UA"/>
              </w:rPr>
            </w:pPr>
            <w:r>
              <w:rPr>
                <w:color w:val="000000"/>
                <w:lang w:val="uk-UA"/>
              </w:rPr>
              <w:t>Номер серії дослідів</w:t>
            </w:r>
          </w:p>
        </w:tc>
        <w:tc>
          <w:tcPr>
            <w:tcW w:w="5632" w:type="dxa"/>
            <w:gridSpan w:val="4"/>
          </w:tcPr>
          <w:p w14:paraId="5358629F" w14:textId="77777777" w:rsidR="007F0B11" w:rsidRPr="007F0B11" w:rsidRDefault="007F0B11" w:rsidP="00EB2B8D">
            <w:pPr>
              <w:jc w:val="both"/>
              <w:rPr>
                <w:color w:val="000000"/>
                <w:lang w:val="uk-UA"/>
              </w:rPr>
            </w:pPr>
            <w:r>
              <w:rPr>
                <w:color w:val="000000"/>
                <w:lang w:val="uk-UA"/>
              </w:rPr>
              <w:t>Результати паралельних дослідів</w:t>
            </w:r>
          </w:p>
        </w:tc>
        <w:tc>
          <w:tcPr>
            <w:tcW w:w="1408" w:type="dxa"/>
          </w:tcPr>
          <w:p w14:paraId="00CC3D0A" w14:textId="77777777" w:rsidR="007F0B11" w:rsidRDefault="00000000" w:rsidP="00EB2B8D">
            <w:pPr>
              <w:jc w:val="both"/>
              <w:rPr>
                <w:color w:val="000000"/>
              </w:rPr>
            </w:pPr>
            <m:oMathPara>
              <m:oMath>
                <m:acc>
                  <m:accPr>
                    <m:chr m:val="̅"/>
                    <m:ctrlPr>
                      <w:rPr>
                        <w:rFonts w:ascii="Cambria Math" w:hAnsi="Cambria Math"/>
                        <w:i/>
                        <w:color w:val="000000"/>
                      </w:rPr>
                    </m:ctrlPr>
                  </m:accPr>
                  <m:e>
                    <m:r>
                      <w:rPr>
                        <w:rFonts w:ascii="Cambria Math" w:hAnsi="Cambria Math"/>
                        <w:color w:val="000000"/>
                        <w:lang w:val="en-US"/>
                      </w:rPr>
                      <m:t>Y</m:t>
                    </m:r>
                  </m:e>
                </m:acc>
              </m:oMath>
            </m:oMathPara>
          </w:p>
        </w:tc>
        <w:tc>
          <w:tcPr>
            <w:tcW w:w="1408" w:type="dxa"/>
          </w:tcPr>
          <w:p w14:paraId="364E62DA" w14:textId="77777777" w:rsidR="007F0B11" w:rsidRPr="007F0B11" w:rsidRDefault="00000000" w:rsidP="00EB2B8D">
            <w:pPr>
              <w:jc w:val="both"/>
              <w:rPr>
                <w:i/>
                <w:color w:val="000000"/>
                <w:lang w:val="en-US"/>
              </w:rPr>
            </w:pPr>
            <m:oMathPara>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j</m:t>
                    </m:r>
                  </m:sub>
                  <m:sup>
                    <m:r>
                      <w:rPr>
                        <w:rFonts w:ascii="Cambria Math" w:hAnsi="Cambria Math"/>
                        <w:color w:val="000000"/>
                        <w:lang w:val="en-US"/>
                      </w:rPr>
                      <m:t>2</m:t>
                    </m:r>
                  </m:sup>
                </m:sSubSup>
              </m:oMath>
            </m:oMathPara>
          </w:p>
        </w:tc>
      </w:tr>
      <w:tr w:rsidR="007C186C" w14:paraId="6B6E589E" w14:textId="77777777" w:rsidTr="007C186C">
        <w:tc>
          <w:tcPr>
            <w:tcW w:w="1407" w:type="dxa"/>
          </w:tcPr>
          <w:p w14:paraId="5D00D07B" w14:textId="77777777" w:rsidR="007C186C" w:rsidRPr="007F0B11" w:rsidRDefault="007F0B11" w:rsidP="00EB2B8D">
            <w:pPr>
              <w:jc w:val="both"/>
              <w:rPr>
                <w:color w:val="000000"/>
                <w:lang w:val="uk-UA"/>
              </w:rPr>
            </w:pPr>
            <w:r>
              <w:rPr>
                <w:color w:val="000000"/>
                <w:lang w:val="uk-UA"/>
              </w:rPr>
              <w:t>1</w:t>
            </w:r>
          </w:p>
        </w:tc>
        <w:tc>
          <w:tcPr>
            <w:tcW w:w="1408" w:type="dxa"/>
          </w:tcPr>
          <w:p w14:paraId="034AE69D" w14:textId="77777777" w:rsidR="007C186C" w:rsidRPr="007F0B11" w:rsidRDefault="007F0B11" w:rsidP="00EB2B8D">
            <w:pPr>
              <w:jc w:val="both"/>
              <w:rPr>
                <w:color w:val="000000"/>
                <w:vertAlign w:val="subscript"/>
                <w:lang w:val="en-US"/>
              </w:rPr>
            </w:pPr>
            <w:r w:rsidRPr="007F0B11">
              <w:rPr>
                <w:i/>
                <w:color w:val="000000"/>
                <w:lang w:val="en-US"/>
              </w:rPr>
              <w:t>y</w:t>
            </w:r>
            <w:r>
              <w:rPr>
                <w:color w:val="000000"/>
                <w:vertAlign w:val="subscript"/>
                <w:lang w:val="en-US"/>
              </w:rPr>
              <w:t>11</w:t>
            </w:r>
          </w:p>
        </w:tc>
        <w:tc>
          <w:tcPr>
            <w:tcW w:w="1408" w:type="dxa"/>
          </w:tcPr>
          <w:p w14:paraId="6B7DC609" w14:textId="77777777" w:rsidR="007C186C" w:rsidRDefault="007F0B11" w:rsidP="007F0B11">
            <w:pPr>
              <w:jc w:val="both"/>
              <w:rPr>
                <w:color w:val="000000"/>
              </w:rPr>
            </w:pPr>
            <w:r w:rsidRPr="007F0B11">
              <w:rPr>
                <w:i/>
                <w:color w:val="000000"/>
                <w:lang w:val="en-US"/>
              </w:rPr>
              <w:t>y</w:t>
            </w:r>
            <w:r>
              <w:rPr>
                <w:color w:val="000000"/>
                <w:vertAlign w:val="subscript"/>
                <w:lang w:val="en-US"/>
              </w:rPr>
              <w:t>12</w:t>
            </w:r>
          </w:p>
        </w:tc>
        <w:tc>
          <w:tcPr>
            <w:tcW w:w="1408" w:type="dxa"/>
          </w:tcPr>
          <w:p w14:paraId="53233F88" w14:textId="77777777" w:rsidR="007C186C" w:rsidRPr="007F0B11" w:rsidRDefault="007F0B11" w:rsidP="00EB2B8D">
            <w:pPr>
              <w:jc w:val="both"/>
              <w:rPr>
                <w:color w:val="000000"/>
                <w:lang w:val="en-US"/>
              </w:rPr>
            </w:pPr>
            <w:r>
              <w:rPr>
                <w:color w:val="000000"/>
                <w:lang w:val="en-US"/>
              </w:rPr>
              <w:t>…</w:t>
            </w:r>
          </w:p>
        </w:tc>
        <w:tc>
          <w:tcPr>
            <w:tcW w:w="1408" w:type="dxa"/>
          </w:tcPr>
          <w:p w14:paraId="0A492358" w14:textId="77777777" w:rsidR="007C186C" w:rsidRDefault="007F0B11" w:rsidP="007F0B11">
            <w:pPr>
              <w:jc w:val="both"/>
              <w:rPr>
                <w:color w:val="000000"/>
              </w:rPr>
            </w:pPr>
            <w:r w:rsidRPr="007F0B11">
              <w:rPr>
                <w:i/>
                <w:color w:val="000000"/>
                <w:lang w:val="en-US"/>
              </w:rPr>
              <w:t>y</w:t>
            </w:r>
            <w:r>
              <w:rPr>
                <w:color w:val="000000"/>
                <w:vertAlign w:val="subscript"/>
                <w:lang w:val="en-US"/>
              </w:rPr>
              <w:t>1</w:t>
            </w:r>
            <w:r w:rsidRPr="007F0B11">
              <w:rPr>
                <w:i/>
                <w:color w:val="000000"/>
                <w:vertAlign w:val="subscript"/>
                <w:lang w:val="en-US"/>
              </w:rPr>
              <w:t>k</w:t>
            </w:r>
          </w:p>
        </w:tc>
        <w:tc>
          <w:tcPr>
            <w:tcW w:w="1408" w:type="dxa"/>
          </w:tcPr>
          <w:p w14:paraId="32DD9FC4" w14:textId="77777777" w:rsidR="007C186C" w:rsidRDefault="007F0B11" w:rsidP="00EB2B8D">
            <w:pPr>
              <w:jc w:val="both"/>
              <w:rPr>
                <w:color w:val="000000"/>
              </w:rPr>
            </w:pPr>
            <w:r w:rsidRPr="007F0B11">
              <w:rPr>
                <w:i/>
                <w:color w:val="000000"/>
                <w:lang w:val="en-US"/>
              </w:rPr>
              <w:t>y</w:t>
            </w:r>
            <w:r>
              <w:rPr>
                <w:color w:val="000000"/>
                <w:vertAlign w:val="subscript"/>
                <w:lang w:val="en-US"/>
              </w:rPr>
              <w:t>1</w:t>
            </w:r>
          </w:p>
        </w:tc>
        <w:tc>
          <w:tcPr>
            <w:tcW w:w="1408" w:type="dxa"/>
          </w:tcPr>
          <w:p w14:paraId="7B46EFE7" w14:textId="77777777" w:rsidR="007C186C" w:rsidRDefault="00000000" w:rsidP="00EB2B8D">
            <w:pPr>
              <w:jc w:val="both"/>
              <w:rPr>
                <w:color w:val="000000"/>
              </w:rPr>
            </w:pPr>
            <m:oMathPara>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1</m:t>
                    </m:r>
                  </m:sub>
                  <m:sup>
                    <m:r>
                      <w:rPr>
                        <w:rFonts w:ascii="Cambria Math" w:hAnsi="Cambria Math"/>
                        <w:color w:val="000000"/>
                        <w:lang w:val="en-US"/>
                      </w:rPr>
                      <m:t>2</m:t>
                    </m:r>
                  </m:sup>
                </m:sSubSup>
              </m:oMath>
            </m:oMathPara>
          </w:p>
        </w:tc>
      </w:tr>
      <w:tr w:rsidR="007C186C" w14:paraId="12068F8B" w14:textId="77777777" w:rsidTr="007C186C">
        <w:tc>
          <w:tcPr>
            <w:tcW w:w="1407" w:type="dxa"/>
          </w:tcPr>
          <w:p w14:paraId="034A8E3A" w14:textId="77777777" w:rsidR="007C186C" w:rsidRPr="007F0B11" w:rsidRDefault="007F0B11" w:rsidP="00EB2B8D">
            <w:pPr>
              <w:jc w:val="both"/>
              <w:rPr>
                <w:color w:val="000000"/>
                <w:lang w:val="uk-UA"/>
              </w:rPr>
            </w:pPr>
            <w:r>
              <w:rPr>
                <w:color w:val="000000"/>
                <w:lang w:val="uk-UA"/>
              </w:rPr>
              <w:t>…</w:t>
            </w:r>
          </w:p>
        </w:tc>
        <w:tc>
          <w:tcPr>
            <w:tcW w:w="1408" w:type="dxa"/>
          </w:tcPr>
          <w:p w14:paraId="5E3EFF0A" w14:textId="77777777" w:rsidR="007C186C" w:rsidRPr="007F0B11" w:rsidRDefault="007F0B11" w:rsidP="00EB2B8D">
            <w:pPr>
              <w:jc w:val="both"/>
              <w:rPr>
                <w:color w:val="000000"/>
                <w:lang w:val="en-US"/>
              </w:rPr>
            </w:pPr>
            <w:r>
              <w:rPr>
                <w:color w:val="000000"/>
                <w:lang w:val="en-US"/>
              </w:rPr>
              <w:t>…</w:t>
            </w:r>
          </w:p>
        </w:tc>
        <w:tc>
          <w:tcPr>
            <w:tcW w:w="1408" w:type="dxa"/>
          </w:tcPr>
          <w:p w14:paraId="31CB16C6" w14:textId="77777777" w:rsidR="007C186C" w:rsidRPr="007F0B11" w:rsidRDefault="007F0B11" w:rsidP="00EB2B8D">
            <w:pPr>
              <w:jc w:val="both"/>
              <w:rPr>
                <w:color w:val="000000"/>
                <w:lang w:val="en-US"/>
              </w:rPr>
            </w:pPr>
            <w:r>
              <w:rPr>
                <w:color w:val="000000"/>
                <w:lang w:val="en-US"/>
              </w:rPr>
              <w:t>…</w:t>
            </w:r>
          </w:p>
        </w:tc>
        <w:tc>
          <w:tcPr>
            <w:tcW w:w="1408" w:type="dxa"/>
          </w:tcPr>
          <w:p w14:paraId="5735893D" w14:textId="77777777" w:rsidR="007C186C" w:rsidRPr="007F0B11" w:rsidRDefault="007F0B11" w:rsidP="00EB2B8D">
            <w:pPr>
              <w:jc w:val="both"/>
              <w:rPr>
                <w:color w:val="000000"/>
                <w:lang w:val="en-US"/>
              </w:rPr>
            </w:pPr>
            <w:r>
              <w:rPr>
                <w:color w:val="000000"/>
                <w:lang w:val="en-US"/>
              </w:rPr>
              <w:t>…</w:t>
            </w:r>
          </w:p>
        </w:tc>
        <w:tc>
          <w:tcPr>
            <w:tcW w:w="1408" w:type="dxa"/>
          </w:tcPr>
          <w:p w14:paraId="3BDEC4CC" w14:textId="77777777" w:rsidR="007C186C" w:rsidRPr="007F0B11" w:rsidRDefault="007F0B11" w:rsidP="00EB2B8D">
            <w:pPr>
              <w:jc w:val="both"/>
              <w:rPr>
                <w:color w:val="000000"/>
                <w:lang w:val="en-US"/>
              </w:rPr>
            </w:pPr>
            <w:r>
              <w:rPr>
                <w:color w:val="000000"/>
                <w:lang w:val="en-US"/>
              </w:rPr>
              <w:t>…</w:t>
            </w:r>
          </w:p>
        </w:tc>
        <w:tc>
          <w:tcPr>
            <w:tcW w:w="1408" w:type="dxa"/>
          </w:tcPr>
          <w:p w14:paraId="6C30A591" w14:textId="77777777" w:rsidR="007C186C" w:rsidRPr="007F0B11" w:rsidRDefault="007F0B11" w:rsidP="00EB2B8D">
            <w:pPr>
              <w:jc w:val="both"/>
              <w:rPr>
                <w:color w:val="000000"/>
                <w:lang w:val="en-US"/>
              </w:rPr>
            </w:pPr>
            <w:r>
              <w:rPr>
                <w:color w:val="000000"/>
                <w:lang w:val="en-US"/>
              </w:rPr>
              <w:t>…</w:t>
            </w:r>
          </w:p>
        </w:tc>
        <w:tc>
          <w:tcPr>
            <w:tcW w:w="1408" w:type="dxa"/>
          </w:tcPr>
          <w:p w14:paraId="214C9540" w14:textId="77777777" w:rsidR="007C186C" w:rsidRPr="007F0B11" w:rsidRDefault="007F0B11" w:rsidP="00EB2B8D">
            <w:pPr>
              <w:jc w:val="both"/>
              <w:rPr>
                <w:color w:val="000000"/>
                <w:lang w:val="en-US"/>
              </w:rPr>
            </w:pPr>
            <w:r>
              <w:rPr>
                <w:color w:val="000000"/>
                <w:lang w:val="en-US"/>
              </w:rPr>
              <w:t>…</w:t>
            </w:r>
          </w:p>
        </w:tc>
      </w:tr>
      <w:tr w:rsidR="007C186C" w14:paraId="261887C4" w14:textId="77777777" w:rsidTr="007C186C">
        <w:tc>
          <w:tcPr>
            <w:tcW w:w="1407" w:type="dxa"/>
          </w:tcPr>
          <w:p w14:paraId="20BD926D" w14:textId="77777777" w:rsidR="007C186C" w:rsidRPr="007F0B11" w:rsidRDefault="007F0B11" w:rsidP="00EB2B8D">
            <w:pPr>
              <w:jc w:val="both"/>
              <w:rPr>
                <w:i/>
                <w:color w:val="000000"/>
                <w:lang w:val="en-US"/>
              </w:rPr>
            </w:pPr>
            <w:r w:rsidRPr="007F0B11">
              <w:rPr>
                <w:i/>
                <w:color w:val="000000"/>
                <w:lang w:val="en-US"/>
              </w:rPr>
              <w:t>N</w:t>
            </w:r>
          </w:p>
        </w:tc>
        <w:tc>
          <w:tcPr>
            <w:tcW w:w="1408" w:type="dxa"/>
          </w:tcPr>
          <w:p w14:paraId="23A72BA7" w14:textId="77777777" w:rsidR="007C186C" w:rsidRDefault="007F0B11" w:rsidP="007F0B11">
            <w:pPr>
              <w:jc w:val="both"/>
              <w:rPr>
                <w:color w:val="000000"/>
              </w:rPr>
            </w:pPr>
            <w:r w:rsidRPr="007F0B11">
              <w:rPr>
                <w:i/>
                <w:color w:val="000000"/>
                <w:lang w:val="en-US"/>
              </w:rPr>
              <w:t>y</w:t>
            </w:r>
            <w:r w:rsidRPr="007F0B11">
              <w:rPr>
                <w:i/>
                <w:color w:val="000000"/>
                <w:vertAlign w:val="subscript"/>
                <w:lang w:val="en-US"/>
              </w:rPr>
              <w:t>N</w:t>
            </w:r>
            <w:r>
              <w:rPr>
                <w:color w:val="000000"/>
                <w:vertAlign w:val="subscript"/>
                <w:lang w:val="en-US"/>
              </w:rPr>
              <w:t>1</w:t>
            </w:r>
          </w:p>
        </w:tc>
        <w:tc>
          <w:tcPr>
            <w:tcW w:w="1408" w:type="dxa"/>
          </w:tcPr>
          <w:p w14:paraId="5F426727" w14:textId="77777777" w:rsidR="007C186C" w:rsidRDefault="007F0B11" w:rsidP="007F0B11">
            <w:pPr>
              <w:jc w:val="both"/>
              <w:rPr>
                <w:color w:val="000000"/>
              </w:rPr>
            </w:pPr>
            <w:r w:rsidRPr="007F0B11">
              <w:rPr>
                <w:i/>
                <w:color w:val="000000"/>
                <w:lang w:val="en-US"/>
              </w:rPr>
              <w:t>y</w:t>
            </w:r>
            <w:r w:rsidRPr="007F0B11">
              <w:rPr>
                <w:i/>
                <w:color w:val="000000"/>
                <w:vertAlign w:val="subscript"/>
                <w:lang w:val="en-US"/>
              </w:rPr>
              <w:t>N</w:t>
            </w:r>
            <w:r>
              <w:rPr>
                <w:color w:val="000000"/>
                <w:vertAlign w:val="subscript"/>
                <w:lang w:val="en-US"/>
              </w:rPr>
              <w:t>2</w:t>
            </w:r>
          </w:p>
        </w:tc>
        <w:tc>
          <w:tcPr>
            <w:tcW w:w="1408" w:type="dxa"/>
          </w:tcPr>
          <w:p w14:paraId="117C39EF" w14:textId="77777777" w:rsidR="007C186C" w:rsidRPr="007F0B11" w:rsidRDefault="007F0B11" w:rsidP="00EB2B8D">
            <w:pPr>
              <w:jc w:val="both"/>
              <w:rPr>
                <w:color w:val="000000"/>
                <w:lang w:val="en-US"/>
              </w:rPr>
            </w:pPr>
            <w:r>
              <w:rPr>
                <w:color w:val="000000"/>
                <w:lang w:val="en-US"/>
              </w:rPr>
              <w:t>…</w:t>
            </w:r>
          </w:p>
        </w:tc>
        <w:tc>
          <w:tcPr>
            <w:tcW w:w="1408" w:type="dxa"/>
          </w:tcPr>
          <w:p w14:paraId="65C7357A" w14:textId="77777777" w:rsidR="007C186C" w:rsidRPr="007F0B11" w:rsidRDefault="007F0B11" w:rsidP="007F0B11">
            <w:pPr>
              <w:jc w:val="both"/>
              <w:rPr>
                <w:i/>
                <w:color w:val="000000"/>
              </w:rPr>
            </w:pPr>
            <w:r w:rsidRPr="007F0B11">
              <w:rPr>
                <w:i/>
                <w:color w:val="000000"/>
                <w:lang w:val="en-US"/>
              </w:rPr>
              <w:t>y</w:t>
            </w:r>
            <w:r w:rsidRPr="007F0B11">
              <w:rPr>
                <w:i/>
                <w:color w:val="000000"/>
                <w:vertAlign w:val="subscript"/>
                <w:lang w:val="en-US"/>
              </w:rPr>
              <w:t>Nk</w:t>
            </w:r>
          </w:p>
        </w:tc>
        <w:tc>
          <w:tcPr>
            <w:tcW w:w="1408" w:type="dxa"/>
          </w:tcPr>
          <w:p w14:paraId="265B773E" w14:textId="77777777" w:rsidR="007C186C" w:rsidRPr="007F0B11" w:rsidRDefault="007F0B11" w:rsidP="007F0B11">
            <w:pPr>
              <w:jc w:val="both"/>
              <w:rPr>
                <w:i/>
                <w:color w:val="000000"/>
              </w:rPr>
            </w:pPr>
            <w:r w:rsidRPr="007F0B11">
              <w:rPr>
                <w:i/>
                <w:color w:val="000000"/>
                <w:lang w:val="en-US"/>
              </w:rPr>
              <w:t>y</w:t>
            </w:r>
            <w:r w:rsidRPr="007F0B11">
              <w:rPr>
                <w:i/>
                <w:color w:val="000000"/>
                <w:vertAlign w:val="subscript"/>
                <w:lang w:val="en-US"/>
              </w:rPr>
              <w:t>N</w:t>
            </w:r>
          </w:p>
        </w:tc>
        <w:tc>
          <w:tcPr>
            <w:tcW w:w="1408" w:type="dxa"/>
          </w:tcPr>
          <w:p w14:paraId="1DFA4AE9" w14:textId="77777777" w:rsidR="007C186C" w:rsidRDefault="00000000" w:rsidP="007F0B11">
            <w:pPr>
              <w:jc w:val="both"/>
              <w:rPr>
                <w:color w:val="000000"/>
              </w:rPr>
            </w:pPr>
            <m:oMathPara>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N</m:t>
                    </m:r>
                  </m:sub>
                  <m:sup>
                    <m:r>
                      <w:rPr>
                        <w:rFonts w:ascii="Cambria Math" w:hAnsi="Cambria Math"/>
                        <w:color w:val="000000"/>
                        <w:lang w:val="en-US"/>
                      </w:rPr>
                      <m:t>2</m:t>
                    </m:r>
                  </m:sup>
                </m:sSubSup>
              </m:oMath>
            </m:oMathPara>
          </w:p>
        </w:tc>
      </w:tr>
    </w:tbl>
    <w:p w14:paraId="161D29BF" w14:textId="77777777" w:rsidR="0089438E" w:rsidRDefault="0089438E" w:rsidP="00EB2B8D">
      <w:pPr>
        <w:ind w:firstLine="567"/>
        <w:jc w:val="both"/>
        <w:rPr>
          <w:color w:val="000000"/>
          <w:lang w:val="en-US"/>
        </w:rPr>
      </w:pPr>
    </w:p>
    <w:p w14:paraId="77D7390F" w14:textId="77777777" w:rsidR="007F0B11" w:rsidRPr="007F0B11" w:rsidRDefault="007F0B11" w:rsidP="00EB2B8D">
      <w:pPr>
        <w:ind w:firstLine="567"/>
        <w:jc w:val="both"/>
      </w:pPr>
      <w:r>
        <w:rPr>
          <w:lang w:val="uk-UA"/>
        </w:rPr>
        <w:t>Для кожної серії паралельних дослідів обчислюють середнє</w:t>
      </w:r>
      <w:r w:rsidRPr="007F0B11">
        <w:t xml:space="preserve"> </w:t>
      </w:r>
      <w:r>
        <w:rPr>
          <w:lang w:val="uk-UA"/>
        </w:rPr>
        <w:t>арифметичне значення функції відгуку</w:t>
      </w:r>
      <w:r w:rsidRPr="007F0B11">
        <w:t xml:space="preserve"> </w:t>
      </w:r>
      <w:r w:rsidRPr="007F0B11">
        <w:rPr>
          <w:i/>
          <w:color w:val="000000"/>
          <w:lang w:val="en-US"/>
        </w:rPr>
        <w:t>y</w:t>
      </w:r>
      <w:r w:rsidRPr="007F0B11">
        <w:rPr>
          <w:i/>
          <w:color w:val="000000"/>
          <w:vertAlign w:val="subscript"/>
          <w:lang w:val="en-US"/>
        </w:rPr>
        <w:t>N</w:t>
      </w:r>
      <w:r>
        <w:t xml:space="preserve">. </w:t>
      </w:r>
      <w:r>
        <w:rPr>
          <w:lang w:val="uk-UA"/>
        </w:rPr>
        <w:t xml:space="preserve">Далі розраховують оцінки дисперсій для всіх серій дослідів </w:t>
      </w:r>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N</m:t>
            </m:r>
          </m:sub>
          <m:sup>
            <m:r>
              <w:rPr>
                <w:rFonts w:ascii="Cambria Math" w:hAnsi="Cambria Math"/>
                <w:color w:val="000000"/>
              </w:rPr>
              <m:t>2</m:t>
            </m:r>
          </m:sup>
        </m:sSubSup>
      </m:oMath>
      <w:r>
        <w:rPr>
          <w:color w:val="000000"/>
        </w:rPr>
        <w:t>.</w:t>
      </w:r>
    </w:p>
    <w:p w14:paraId="16B4E8E4" w14:textId="77777777" w:rsidR="007F0B11" w:rsidRDefault="007F0B11" w:rsidP="00EB2B8D">
      <w:pPr>
        <w:ind w:firstLine="567"/>
        <w:jc w:val="both"/>
        <w:rPr>
          <w:lang w:val="uk-UA"/>
        </w:rPr>
      </w:pPr>
      <w:r>
        <w:rPr>
          <w:lang w:val="uk-UA"/>
        </w:rPr>
        <w:t>Розрахункове значення критерію Кочрена є відношенням найбільшої з оцінок дисперсій до суми всіх знайдених оцінок дисперсій:</w:t>
      </w:r>
    </w:p>
    <w:p w14:paraId="355730CB" w14:textId="77777777" w:rsidR="007F0B11" w:rsidRDefault="007F0B11" w:rsidP="00EB2B8D">
      <w:pPr>
        <w:ind w:firstLine="567"/>
        <w:jc w:val="both"/>
        <w:rPr>
          <w:lang w:val="uk-UA"/>
        </w:rPr>
      </w:pPr>
    </w:p>
    <w:p w14:paraId="6CF7BDE6" w14:textId="77777777" w:rsidR="007F0B11" w:rsidRDefault="00000000" w:rsidP="000E5F3C">
      <w:pPr>
        <w:ind w:firstLine="567"/>
        <w:jc w:val="right"/>
        <w:rPr>
          <w:color w:val="000000"/>
          <w:lang w:val="uk-UA"/>
        </w:rPr>
      </w:pP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p</m:t>
            </m:r>
          </m:sub>
        </m:sSub>
        <m:r>
          <w:rPr>
            <w:rFonts w:ascii="Cambria Math" w:hAnsi="Cambria Math"/>
            <w:color w:val="000000"/>
          </w:rPr>
          <m:t>=</m:t>
        </m:r>
        <m:f>
          <m:fPr>
            <m:ctrlPr>
              <w:rPr>
                <w:rFonts w:ascii="Cambria Math" w:hAnsi="Cambria Math"/>
                <w:i/>
                <w:color w:val="000000"/>
              </w:rPr>
            </m:ctrlPr>
          </m:fPr>
          <m:num>
            <m:func>
              <m:funcPr>
                <m:ctrlPr>
                  <w:rPr>
                    <w:rFonts w:ascii="Cambria Math" w:hAnsi="Cambria Math"/>
                    <w:i/>
                    <w:color w:val="000000"/>
                  </w:rPr>
                </m:ctrlPr>
              </m:funcPr>
              <m:fName>
                <m:r>
                  <m:rPr>
                    <m:sty m:val="p"/>
                  </m:rPr>
                  <w:rPr>
                    <w:rFonts w:ascii="Cambria Math" w:hAnsi="Cambria Math"/>
                    <w:color w:val="000000"/>
                  </w:rPr>
                  <m:t>max</m:t>
                </m:r>
              </m:fName>
              <m:e>
                <m:sSubSup>
                  <m:sSubSupPr>
                    <m:ctrlPr>
                      <w:rPr>
                        <w:rFonts w:ascii="Cambria Math" w:hAnsi="Cambria Math"/>
                        <w:i/>
                        <w:color w:val="000000"/>
                      </w:rPr>
                    </m:ctrlPr>
                  </m:sSubSupPr>
                  <m:e>
                    <m:r>
                      <w:rPr>
                        <w:rFonts w:ascii="Cambria Math" w:hAnsi="Cambria Math"/>
                        <w:color w:val="000000"/>
                      </w:rPr>
                      <m:t>S</m:t>
                    </m:r>
                  </m:e>
                  <m:sub>
                    <m:r>
                      <w:rPr>
                        <w:rFonts w:ascii="Cambria Math" w:hAnsi="Cambria Math"/>
                        <w:color w:val="000000"/>
                      </w:rPr>
                      <m:t>j</m:t>
                    </m:r>
                  </m:sub>
                  <m:sup>
                    <m:r>
                      <w:rPr>
                        <w:rFonts w:ascii="Cambria Math" w:hAnsi="Cambria Math"/>
                        <w:color w:val="000000"/>
                      </w:rPr>
                      <m:t>2</m:t>
                    </m:r>
                  </m:sup>
                </m:sSubSup>
              </m:e>
            </m:func>
          </m:num>
          <m:den>
            <m:nary>
              <m:naryPr>
                <m:chr m:val="∑"/>
                <m:limLoc m:val="undOvr"/>
                <m:subHide m:val="1"/>
                <m:supHide m:val="1"/>
                <m:ctrlPr>
                  <w:rPr>
                    <w:rFonts w:ascii="Cambria Math" w:hAnsi="Cambria Math"/>
                    <w:i/>
                    <w:color w:val="000000"/>
                  </w:rPr>
                </m:ctrlPr>
              </m:naryPr>
              <m:sub/>
              <m:sup/>
              <m:e>
                <m:sSubSup>
                  <m:sSubSupPr>
                    <m:ctrlPr>
                      <w:rPr>
                        <w:rFonts w:ascii="Cambria Math" w:hAnsi="Cambria Math"/>
                        <w:i/>
                        <w:color w:val="000000"/>
                      </w:rPr>
                    </m:ctrlPr>
                  </m:sSubSupPr>
                  <m:e>
                    <m:r>
                      <w:rPr>
                        <w:rFonts w:ascii="Cambria Math" w:hAnsi="Cambria Math"/>
                        <w:color w:val="000000"/>
                      </w:rPr>
                      <m:t>S</m:t>
                    </m:r>
                  </m:e>
                  <m:sub>
                    <m:r>
                      <w:rPr>
                        <w:rFonts w:ascii="Cambria Math" w:hAnsi="Cambria Math"/>
                        <w:color w:val="000000"/>
                      </w:rPr>
                      <m:t>j</m:t>
                    </m:r>
                  </m:sub>
                  <m:sup>
                    <m:r>
                      <w:rPr>
                        <w:rFonts w:ascii="Cambria Math" w:hAnsi="Cambria Math"/>
                        <w:color w:val="000000"/>
                      </w:rPr>
                      <m:t>2</m:t>
                    </m:r>
                  </m:sup>
                </m:sSubSup>
              </m:e>
            </m:nary>
          </m:den>
        </m:f>
      </m:oMath>
      <w:r w:rsidR="000E5F3C">
        <w:rPr>
          <w:color w:val="000000"/>
          <w:lang w:val="uk-UA"/>
        </w:rPr>
        <w:t>.                                                        (15.6)</w:t>
      </w:r>
    </w:p>
    <w:p w14:paraId="773D1ECE" w14:textId="77777777" w:rsidR="000E5F3C" w:rsidRDefault="000E5F3C" w:rsidP="000E5F3C">
      <w:pPr>
        <w:ind w:firstLine="567"/>
        <w:jc w:val="right"/>
        <w:rPr>
          <w:color w:val="000000"/>
          <w:lang w:val="uk-UA"/>
        </w:rPr>
      </w:pPr>
    </w:p>
    <w:p w14:paraId="7ED3C795" w14:textId="77777777" w:rsidR="000E5F3C" w:rsidRDefault="00E22BC8" w:rsidP="000E5F3C">
      <w:pPr>
        <w:ind w:firstLine="567"/>
        <w:jc w:val="both"/>
        <w:rPr>
          <w:lang w:val="uk-UA"/>
        </w:rPr>
      </w:pPr>
      <w:r>
        <w:rPr>
          <w:lang w:val="uk-UA"/>
        </w:rPr>
        <w:t>Критичне значення критерію Кочрена G знаходять в таблиці Додатки І. Гіпотезу про відтворюваності дослідів приймають, якщо виконано умова:</w:t>
      </w:r>
    </w:p>
    <w:p w14:paraId="1D9C9DFC" w14:textId="77777777" w:rsidR="00E22BC8" w:rsidRDefault="00E22BC8" w:rsidP="000E5F3C">
      <w:pPr>
        <w:ind w:firstLine="567"/>
        <w:jc w:val="both"/>
        <w:rPr>
          <w:lang w:val="uk-UA"/>
        </w:rPr>
      </w:pPr>
    </w:p>
    <w:p w14:paraId="1C6593F5" w14:textId="77777777" w:rsidR="00E22BC8" w:rsidRDefault="00000000" w:rsidP="00E22BC8">
      <w:pPr>
        <w:ind w:firstLine="567"/>
        <w:jc w:val="right"/>
        <w:rPr>
          <w:color w:val="000000"/>
          <w:lang w:val="uk-UA"/>
        </w:rPr>
      </w:pP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p</m:t>
            </m:r>
          </m:sub>
        </m:sSub>
        <m:r>
          <w:rPr>
            <w:rFonts w:ascii="Cambria Math" w:hAnsi="Cambria Math"/>
            <w:color w:val="000000"/>
          </w:rPr>
          <m:t>≤</m:t>
        </m:r>
        <m:r>
          <w:rPr>
            <w:rFonts w:ascii="Cambria Math" w:hAnsi="Cambria Math"/>
            <w:color w:val="000000"/>
            <w:lang w:val="en-US"/>
          </w:rPr>
          <m:t>G</m:t>
        </m:r>
      </m:oMath>
      <w:r w:rsidR="00E22BC8">
        <w:rPr>
          <w:i/>
          <w:color w:val="000000"/>
          <w:lang w:val="uk-UA"/>
        </w:rPr>
        <w:t xml:space="preserve">.                                                  </w:t>
      </w:r>
      <w:r w:rsidR="00E22BC8">
        <w:rPr>
          <w:color w:val="000000"/>
          <w:lang w:val="uk-UA"/>
        </w:rPr>
        <w:t xml:space="preserve">         (15.7)</w:t>
      </w:r>
    </w:p>
    <w:p w14:paraId="7FE9D573" w14:textId="77777777" w:rsidR="00E22BC8" w:rsidRDefault="00E22BC8" w:rsidP="00E22BC8">
      <w:pPr>
        <w:ind w:firstLine="567"/>
        <w:jc w:val="right"/>
        <w:rPr>
          <w:color w:val="000000"/>
          <w:lang w:val="uk-UA"/>
        </w:rPr>
      </w:pPr>
    </w:p>
    <w:p w14:paraId="48AE8680" w14:textId="77777777" w:rsidR="00E22BC8" w:rsidRDefault="00E22BC8" w:rsidP="00E22BC8">
      <w:pPr>
        <w:ind w:firstLine="567"/>
        <w:jc w:val="both"/>
        <w:rPr>
          <w:lang w:val="uk-UA"/>
        </w:rPr>
      </w:pPr>
      <w:r>
        <w:rPr>
          <w:lang w:val="uk-UA"/>
        </w:rPr>
        <w:t>В цьому випадку оцінки дисперсій всіх серій проведених дослідів вважаються однорідними, тобто належать до однієї генеральної сукупності. На підставі однорідних оцінок дисперсій обчислюють величину, що зветься оцінкою дисперсії відтворюваності дослідів, за формулою:</w:t>
      </w:r>
    </w:p>
    <w:p w14:paraId="6A6AC1BA" w14:textId="77777777" w:rsidR="00E22BC8" w:rsidRDefault="00E22BC8" w:rsidP="00E22BC8">
      <w:pPr>
        <w:ind w:firstLine="567"/>
        <w:jc w:val="both"/>
        <w:rPr>
          <w:lang w:val="uk-UA"/>
        </w:rPr>
      </w:pPr>
    </w:p>
    <w:p w14:paraId="1C96E59F" w14:textId="77777777" w:rsidR="00E22BC8" w:rsidRDefault="00000000" w:rsidP="00E22BC8">
      <w:pPr>
        <w:ind w:firstLine="567"/>
        <w:jc w:val="right"/>
        <w:rPr>
          <w:color w:val="000000"/>
          <w:lang w:val="uk-UA"/>
        </w:rPr>
      </w:pPr>
      <m:oMath>
        <m:sSubSup>
          <m:sSubSupPr>
            <m:ctrlPr>
              <w:rPr>
                <w:rFonts w:ascii="Cambria Math" w:hAnsi="Cambria Math"/>
                <w:i/>
                <w:color w:val="000000"/>
                <w:lang w:val="uk-UA"/>
              </w:rPr>
            </m:ctrlPr>
          </m:sSubSupPr>
          <m:e>
            <m:r>
              <w:rPr>
                <w:rFonts w:ascii="Cambria Math" w:hAnsi="Cambria Math"/>
                <w:color w:val="000000"/>
                <w:lang w:val="en-US"/>
              </w:rPr>
              <m:t>S</m:t>
            </m:r>
          </m:e>
          <m:sub>
            <m:r>
              <w:rPr>
                <w:rFonts w:ascii="Cambria Math" w:hAnsi="Cambria Math"/>
                <w:color w:val="000000"/>
                <w:lang w:val="uk-UA"/>
              </w:rPr>
              <m:t>y</m:t>
            </m:r>
          </m:sub>
          <m:sup>
            <m:r>
              <w:rPr>
                <w:rFonts w:ascii="Cambria Math" w:hAnsi="Cambria Math"/>
                <w:color w:val="000000"/>
                <w:lang w:val="uk-UA"/>
              </w:rPr>
              <m:t>2</m:t>
            </m:r>
          </m:sup>
        </m:sSubSup>
        <m:r>
          <w:rPr>
            <w:rFonts w:ascii="Cambria Math" w:hAnsi="Cambria Math"/>
            <w:color w:val="000000"/>
            <w:lang w:val="uk-UA"/>
          </w:rPr>
          <m:t>=</m:t>
        </m:r>
        <m:f>
          <m:fPr>
            <m:ctrlPr>
              <w:rPr>
                <w:rFonts w:ascii="Cambria Math" w:hAnsi="Cambria Math"/>
                <w:i/>
                <w:color w:val="000000"/>
                <w:lang w:val="uk-UA"/>
              </w:rPr>
            </m:ctrlPr>
          </m:fPr>
          <m:num>
            <m:r>
              <w:rPr>
                <w:rFonts w:ascii="Cambria Math" w:hAnsi="Cambria Math"/>
                <w:color w:val="000000"/>
                <w:lang w:val="uk-UA"/>
              </w:rPr>
              <m:t>1</m:t>
            </m:r>
          </m:num>
          <m:den>
            <m:r>
              <w:rPr>
                <w:rFonts w:ascii="Cambria Math" w:hAnsi="Cambria Math"/>
                <w:color w:val="000000"/>
                <w:lang w:val="uk-UA"/>
              </w:rPr>
              <m:t>N</m:t>
            </m:r>
          </m:den>
        </m:f>
        <m:nary>
          <m:naryPr>
            <m:chr m:val="∑"/>
            <m:limLoc m:val="undOvr"/>
            <m:subHide m:val="1"/>
            <m:supHide m:val="1"/>
            <m:ctrlPr>
              <w:rPr>
                <w:rFonts w:ascii="Cambria Math" w:hAnsi="Cambria Math"/>
                <w:i/>
                <w:color w:val="000000"/>
                <w:lang w:val="uk-UA"/>
              </w:rPr>
            </m:ctrlPr>
          </m:naryPr>
          <m:sub/>
          <m:sup/>
          <m:e>
            <m:sSubSup>
              <m:sSubSupPr>
                <m:ctrlPr>
                  <w:rPr>
                    <w:rFonts w:ascii="Cambria Math" w:hAnsi="Cambria Math"/>
                    <w:i/>
                    <w:color w:val="000000"/>
                  </w:rPr>
                </m:ctrlPr>
              </m:sSubSupPr>
              <m:e>
                <m:r>
                  <w:rPr>
                    <w:rFonts w:ascii="Cambria Math" w:hAnsi="Cambria Math"/>
                    <w:color w:val="000000"/>
                  </w:rPr>
                  <m:t>S</m:t>
                </m:r>
              </m:e>
              <m:sub>
                <m:r>
                  <w:rPr>
                    <w:rFonts w:ascii="Cambria Math" w:hAnsi="Cambria Math"/>
                    <w:color w:val="000000"/>
                  </w:rPr>
                  <m:t>j</m:t>
                </m:r>
              </m:sub>
              <m:sup>
                <m:r>
                  <w:rPr>
                    <w:rFonts w:ascii="Cambria Math" w:hAnsi="Cambria Math"/>
                    <w:color w:val="000000"/>
                  </w:rPr>
                  <m:t>2</m:t>
                </m:r>
              </m:sup>
            </m:sSubSup>
          </m:e>
        </m:nary>
      </m:oMath>
      <w:r w:rsidR="00E22BC8">
        <w:rPr>
          <w:color w:val="000000"/>
          <w:lang w:val="uk-UA"/>
        </w:rPr>
        <w:t>.                                                        (15.8)</w:t>
      </w:r>
    </w:p>
    <w:p w14:paraId="63F3D190" w14:textId="77777777" w:rsidR="00E22BC8" w:rsidRDefault="00E22BC8" w:rsidP="00E22BC8">
      <w:pPr>
        <w:ind w:firstLine="567"/>
        <w:jc w:val="right"/>
        <w:rPr>
          <w:color w:val="000000"/>
          <w:lang w:val="uk-UA"/>
        </w:rPr>
      </w:pPr>
    </w:p>
    <w:p w14:paraId="1BBB621F" w14:textId="77777777" w:rsidR="00E22BC8" w:rsidRDefault="00E22BC8" w:rsidP="00E22BC8">
      <w:pPr>
        <w:ind w:firstLine="567"/>
        <w:jc w:val="both"/>
        <w:rPr>
          <w:lang w:val="uk-UA"/>
        </w:rPr>
      </w:pPr>
      <w:r>
        <w:rPr>
          <w:lang w:val="uk-UA"/>
        </w:rPr>
        <w:t>З нею пов'язано число ступенів свободи, що обчислюється за формулою:</w:t>
      </w:r>
    </w:p>
    <w:p w14:paraId="7EB00CCF" w14:textId="77777777" w:rsidR="00E22BC8" w:rsidRDefault="00E22BC8" w:rsidP="00E22BC8">
      <w:pPr>
        <w:ind w:firstLine="567"/>
        <w:jc w:val="both"/>
        <w:rPr>
          <w:lang w:val="uk-UA"/>
        </w:rPr>
      </w:pPr>
    </w:p>
    <w:p w14:paraId="42E86154" w14:textId="77777777" w:rsidR="00E22BC8" w:rsidRDefault="00000000" w:rsidP="00E22BC8">
      <w:pPr>
        <w:ind w:firstLine="567"/>
        <w:jc w:val="right"/>
        <w:rPr>
          <w:color w:val="000000"/>
          <w:lang w:val="uk-UA"/>
        </w:rPr>
      </w:pPr>
      <m:oMath>
        <m:sSub>
          <m:sSubPr>
            <m:ctrlPr>
              <w:rPr>
                <w:rFonts w:ascii="Cambria Math" w:hAnsi="Cambria Math"/>
                <w:i/>
                <w:color w:val="000000"/>
                <w:lang w:val="uk-UA"/>
              </w:rPr>
            </m:ctrlPr>
          </m:sSubPr>
          <m:e>
            <m:r>
              <w:rPr>
                <w:rFonts w:ascii="Cambria Math" w:hAnsi="Cambria Math"/>
                <w:color w:val="000000"/>
                <w:lang w:val="en-US"/>
              </w:rPr>
              <m:t>f</m:t>
            </m:r>
          </m:e>
          <m:sub>
            <m:r>
              <w:rPr>
                <w:rFonts w:ascii="Cambria Math" w:hAnsi="Cambria Math"/>
                <w:color w:val="000000"/>
                <w:lang w:val="uk-UA"/>
              </w:rPr>
              <m:t>y</m:t>
            </m:r>
          </m:sub>
        </m:sSub>
        <m:r>
          <w:rPr>
            <w:rFonts w:ascii="Cambria Math" w:hAnsi="Cambria Math"/>
            <w:color w:val="000000"/>
            <w:lang w:val="uk-UA"/>
          </w:rPr>
          <m:t>=N(k-1)</m:t>
        </m:r>
      </m:oMath>
      <w:r w:rsidR="00E22BC8">
        <w:rPr>
          <w:color w:val="000000"/>
          <w:lang w:val="uk-UA"/>
        </w:rPr>
        <w:t>.                                                     (15.8)</w:t>
      </w:r>
    </w:p>
    <w:p w14:paraId="67EA9E5E" w14:textId="77777777" w:rsidR="00E22BC8" w:rsidRDefault="00E22BC8" w:rsidP="00E22BC8">
      <w:pPr>
        <w:ind w:firstLine="567"/>
        <w:jc w:val="right"/>
        <w:rPr>
          <w:color w:val="000000"/>
          <w:lang w:val="uk-UA"/>
        </w:rPr>
      </w:pPr>
    </w:p>
    <w:p w14:paraId="2ECA6799" w14:textId="77777777" w:rsidR="00E22BC8" w:rsidRDefault="00E22BC8" w:rsidP="00E22BC8">
      <w:pPr>
        <w:ind w:firstLine="567"/>
        <w:jc w:val="both"/>
        <w:rPr>
          <w:lang w:val="uk-UA"/>
        </w:rPr>
      </w:pPr>
      <w:r>
        <w:rPr>
          <w:lang w:val="uk-UA"/>
        </w:rPr>
        <w:t>Оцінка дисперсії відтворюваності використовується при аналізі результатів активного експерименту для перевірки статистичних гіпотез про значущість коефіцієнтів регресії і про адекватність рівняння регресії.</w:t>
      </w:r>
    </w:p>
    <w:p w14:paraId="25F51E31" w14:textId="77777777" w:rsidR="00E22BC8" w:rsidRPr="00E22BC8" w:rsidRDefault="00E22BC8" w:rsidP="00E22BC8">
      <w:pPr>
        <w:ind w:firstLine="567"/>
        <w:jc w:val="both"/>
        <w:rPr>
          <w:b/>
          <w:i/>
          <w:lang w:val="uk-UA"/>
        </w:rPr>
      </w:pPr>
      <w:r w:rsidRPr="00E22BC8">
        <w:rPr>
          <w:b/>
          <w:i/>
          <w:lang w:val="uk-UA"/>
        </w:rPr>
        <w:lastRenderedPageBreak/>
        <w:t>15.2.2 Перевірка гіпотези за допомогою критерію Бартлетта</w:t>
      </w:r>
    </w:p>
    <w:p w14:paraId="47940DD3" w14:textId="77777777" w:rsidR="00E22BC8" w:rsidRDefault="00E22BC8" w:rsidP="00E22BC8">
      <w:pPr>
        <w:ind w:firstLine="567"/>
        <w:jc w:val="both"/>
        <w:rPr>
          <w:lang w:val="uk-UA"/>
        </w:rPr>
      </w:pPr>
    </w:p>
    <w:p w14:paraId="15E33132" w14:textId="77777777" w:rsidR="00D13F1F" w:rsidRDefault="00E22BC8" w:rsidP="00E22BC8">
      <w:pPr>
        <w:ind w:firstLine="567"/>
        <w:jc w:val="both"/>
        <w:rPr>
          <w:lang w:val="uk-UA"/>
        </w:rPr>
      </w:pPr>
      <w:r>
        <w:rPr>
          <w:lang w:val="uk-UA"/>
        </w:rPr>
        <w:t>Характеристикою відтворюваності результатів серій (груп) вимірювань як в попередньому випадку є їх вибіркові дисперсії. Відтворюваність і збіжність є показниками прецизійності вимірювань і кількісно виражаються через міжгрупов</w:t>
      </w:r>
      <w:r w:rsidR="00D13F1F">
        <w:rPr>
          <w:lang w:val="uk-UA"/>
        </w:rPr>
        <w:t>у і внутрішньогрупову</w:t>
      </w:r>
      <w:r>
        <w:rPr>
          <w:lang w:val="uk-UA"/>
        </w:rPr>
        <w:t xml:space="preserve"> дисперсію. Гіпотеза про рівність декількох вибіркових дисперсій (для декількох серій вимірювань), </w:t>
      </w:r>
      <w:r w:rsidR="00D13F1F">
        <w:rPr>
          <w:lang w:val="uk-UA"/>
        </w:rPr>
        <w:t>тобто їх однорідні</w:t>
      </w:r>
      <w:r>
        <w:rPr>
          <w:lang w:val="uk-UA"/>
        </w:rPr>
        <w:t>ст</w:t>
      </w:r>
      <w:r w:rsidR="00D13F1F">
        <w:rPr>
          <w:lang w:val="uk-UA"/>
        </w:rPr>
        <w:t>ь</w:t>
      </w:r>
      <w:r>
        <w:rPr>
          <w:lang w:val="uk-UA"/>
        </w:rPr>
        <w:t>, характеризує відтворюваність (т</w:t>
      </w:r>
      <w:r w:rsidR="00D13F1F">
        <w:rPr>
          <w:lang w:val="uk-UA"/>
        </w:rPr>
        <w:t>обто</w:t>
      </w:r>
      <w:r>
        <w:rPr>
          <w:lang w:val="uk-UA"/>
        </w:rPr>
        <w:t xml:space="preserve"> ступінь близькості один одного) результатів вимірювань, отриманих в різних умови. </w:t>
      </w:r>
    </w:p>
    <w:p w14:paraId="47E300F6" w14:textId="77777777" w:rsidR="00E22BC8" w:rsidRDefault="00E22BC8" w:rsidP="00E22BC8">
      <w:pPr>
        <w:ind w:firstLine="567"/>
        <w:jc w:val="both"/>
        <w:rPr>
          <w:lang w:val="uk-UA"/>
        </w:rPr>
      </w:pPr>
      <w:r>
        <w:rPr>
          <w:lang w:val="uk-UA"/>
        </w:rPr>
        <w:t xml:space="preserve">Критерій Бартлетта використовується для перевірки гіпотези про </w:t>
      </w:r>
      <w:r w:rsidR="00D13F1F">
        <w:rPr>
          <w:lang w:val="uk-UA"/>
        </w:rPr>
        <w:t>відтворюваність</w:t>
      </w:r>
      <w:r>
        <w:rPr>
          <w:lang w:val="uk-UA"/>
        </w:rPr>
        <w:t xml:space="preserve"> дослідів в тих випадках, коли є результати декількох серій паралельних дослідів, проте число дослідів в цих серіях різне. Експериментальні дані, які використовуються для перевірки гіпотези, </w:t>
      </w:r>
      <w:r w:rsidR="00D13F1F">
        <w:rPr>
          <w:lang w:val="uk-UA"/>
        </w:rPr>
        <w:t>поміщають до</w:t>
      </w:r>
      <w:r>
        <w:rPr>
          <w:lang w:val="uk-UA"/>
        </w:rPr>
        <w:t xml:space="preserve"> таблиц</w:t>
      </w:r>
      <w:r w:rsidR="00D13F1F">
        <w:rPr>
          <w:lang w:val="uk-UA"/>
        </w:rPr>
        <w:t>і</w:t>
      </w:r>
      <w:r>
        <w:rPr>
          <w:lang w:val="uk-UA"/>
        </w:rPr>
        <w:t xml:space="preserve"> 15.3. Для кожної серії дослідів обчислюється середнє арифметичне значення та о</w:t>
      </w:r>
      <w:r w:rsidR="00D13F1F">
        <w:rPr>
          <w:lang w:val="uk-UA"/>
        </w:rPr>
        <w:t>цінка</w:t>
      </w:r>
      <w:r>
        <w:rPr>
          <w:lang w:val="uk-UA"/>
        </w:rPr>
        <w:t xml:space="preserve"> дисперсії.</w:t>
      </w:r>
    </w:p>
    <w:p w14:paraId="6AA8C73D" w14:textId="77777777" w:rsidR="00E22BC8" w:rsidRDefault="00E22BC8" w:rsidP="00E22BC8">
      <w:pPr>
        <w:ind w:firstLine="567"/>
        <w:jc w:val="both"/>
        <w:rPr>
          <w:lang w:val="uk-UA"/>
        </w:rPr>
      </w:pPr>
    </w:p>
    <w:p w14:paraId="67F0623F" w14:textId="77777777" w:rsidR="00E22BC8" w:rsidRDefault="00E22BC8" w:rsidP="00E22BC8">
      <w:pPr>
        <w:ind w:firstLine="567"/>
        <w:jc w:val="both"/>
        <w:rPr>
          <w:lang w:val="uk-UA"/>
        </w:rPr>
      </w:pPr>
      <w:r>
        <w:rPr>
          <w:lang w:val="uk-UA"/>
        </w:rPr>
        <w:t>Таблиця 15.3 – Експеримент для перевірки гіпотези про відтворюваності дослідів за критерієм Бартлетта</w:t>
      </w:r>
    </w:p>
    <w:tbl>
      <w:tblPr>
        <w:tblStyle w:val="af8"/>
        <w:tblW w:w="0" w:type="auto"/>
        <w:tblLook w:val="04A0" w:firstRow="1" w:lastRow="0" w:firstColumn="1" w:lastColumn="0" w:noHBand="0" w:noVBand="1"/>
      </w:tblPr>
      <w:tblGrid>
        <w:gridCol w:w="1337"/>
        <w:gridCol w:w="1229"/>
        <w:gridCol w:w="1229"/>
        <w:gridCol w:w="1219"/>
        <w:gridCol w:w="1228"/>
        <w:gridCol w:w="1172"/>
        <w:gridCol w:w="1219"/>
        <w:gridCol w:w="1222"/>
      </w:tblGrid>
      <w:tr w:rsidR="00D13F1F" w14:paraId="6F318730" w14:textId="77777777" w:rsidTr="00D13F1F">
        <w:tc>
          <w:tcPr>
            <w:tcW w:w="1337" w:type="dxa"/>
          </w:tcPr>
          <w:p w14:paraId="0BF60B18" w14:textId="77777777" w:rsidR="00D13F1F" w:rsidRPr="007F0B11" w:rsidRDefault="00D13F1F" w:rsidP="00E34910">
            <w:pPr>
              <w:jc w:val="both"/>
              <w:rPr>
                <w:color w:val="000000"/>
                <w:lang w:val="uk-UA"/>
              </w:rPr>
            </w:pPr>
            <w:r>
              <w:rPr>
                <w:color w:val="000000"/>
                <w:lang w:val="uk-UA"/>
              </w:rPr>
              <w:t>Номер серії дослідів</w:t>
            </w:r>
          </w:p>
        </w:tc>
        <w:tc>
          <w:tcPr>
            <w:tcW w:w="4905" w:type="dxa"/>
            <w:gridSpan w:val="4"/>
          </w:tcPr>
          <w:p w14:paraId="79144306" w14:textId="77777777" w:rsidR="00D13F1F" w:rsidRPr="007F0B11" w:rsidRDefault="00D13F1F" w:rsidP="00E34910">
            <w:pPr>
              <w:jc w:val="both"/>
              <w:rPr>
                <w:color w:val="000000"/>
                <w:lang w:val="uk-UA"/>
              </w:rPr>
            </w:pPr>
            <w:r>
              <w:rPr>
                <w:color w:val="000000"/>
                <w:lang w:val="uk-UA"/>
              </w:rPr>
              <w:t>Результати паралельних дослідів</w:t>
            </w:r>
          </w:p>
        </w:tc>
        <w:tc>
          <w:tcPr>
            <w:tcW w:w="1172" w:type="dxa"/>
          </w:tcPr>
          <w:p w14:paraId="195C3CEF" w14:textId="77777777" w:rsidR="00D13F1F" w:rsidRPr="003C083F" w:rsidRDefault="003C083F" w:rsidP="00E34910">
            <w:pPr>
              <w:jc w:val="both"/>
              <w:rPr>
                <w:i/>
                <w:color w:val="000000"/>
                <w:vertAlign w:val="subscript"/>
                <w:lang w:val="en-US"/>
              </w:rPr>
            </w:pPr>
            <w:r w:rsidRPr="003C083F">
              <w:rPr>
                <w:i/>
                <w:color w:val="000000"/>
                <w:lang w:val="en-US"/>
              </w:rPr>
              <w:t>f</w:t>
            </w:r>
            <w:r w:rsidRPr="003C083F">
              <w:rPr>
                <w:i/>
                <w:color w:val="000000"/>
                <w:vertAlign w:val="subscript"/>
                <w:lang w:val="en-US"/>
              </w:rPr>
              <w:t>j</w:t>
            </w:r>
          </w:p>
        </w:tc>
        <w:tc>
          <w:tcPr>
            <w:tcW w:w="1219" w:type="dxa"/>
          </w:tcPr>
          <w:p w14:paraId="029A6B21" w14:textId="77777777" w:rsidR="00D13F1F" w:rsidRDefault="00000000" w:rsidP="00E34910">
            <w:pPr>
              <w:jc w:val="both"/>
              <w:rPr>
                <w:color w:val="000000"/>
              </w:rPr>
            </w:pPr>
            <m:oMathPara>
              <m:oMath>
                <m:acc>
                  <m:accPr>
                    <m:chr m:val="̅"/>
                    <m:ctrlPr>
                      <w:rPr>
                        <w:rFonts w:ascii="Cambria Math" w:hAnsi="Cambria Math"/>
                        <w:i/>
                        <w:color w:val="000000"/>
                      </w:rPr>
                    </m:ctrlPr>
                  </m:accPr>
                  <m:e>
                    <m:r>
                      <w:rPr>
                        <w:rFonts w:ascii="Cambria Math" w:hAnsi="Cambria Math"/>
                        <w:color w:val="000000"/>
                        <w:lang w:val="en-US"/>
                      </w:rPr>
                      <m:t>Y</m:t>
                    </m:r>
                  </m:e>
                </m:acc>
              </m:oMath>
            </m:oMathPara>
          </w:p>
        </w:tc>
        <w:tc>
          <w:tcPr>
            <w:tcW w:w="1222" w:type="dxa"/>
          </w:tcPr>
          <w:p w14:paraId="790C7D58" w14:textId="77777777" w:rsidR="00D13F1F" w:rsidRPr="007F0B11" w:rsidRDefault="00000000" w:rsidP="00E34910">
            <w:pPr>
              <w:jc w:val="both"/>
              <w:rPr>
                <w:i/>
                <w:color w:val="000000"/>
                <w:lang w:val="en-US"/>
              </w:rPr>
            </w:pPr>
            <m:oMathPara>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j</m:t>
                    </m:r>
                  </m:sub>
                  <m:sup>
                    <m:r>
                      <w:rPr>
                        <w:rFonts w:ascii="Cambria Math" w:hAnsi="Cambria Math"/>
                        <w:color w:val="000000"/>
                        <w:lang w:val="en-US"/>
                      </w:rPr>
                      <m:t>2</m:t>
                    </m:r>
                  </m:sup>
                </m:sSubSup>
              </m:oMath>
            </m:oMathPara>
          </w:p>
        </w:tc>
      </w:tr>
      <w:tr w:rsidR="00D13F1F" w14:paraId="1293CDFF" w14:textId="77777777" w:rsidTr="00D13F1F">
        <w:tc>
          <w:tcPr>
            <w:tcW w:w="1337" w:type="dxa"/>
          </w:tcPr>
          <w:p w14:paraId="5A1C34B2" w14:textId="77777777" w:rsidR="00D13F1F" w:rsidRPr="007F0B11" w:rsidRDefault="00D13F1F" w:rsidP="00E34910">
            <w:pPr>
              <w:jc w:val="both"/>
              <w:rPr>
                <w:color w:val="000000"/>
                <w:lang w:val="uk-UA"/>
              </w:rPr>
            </w:pPr>
            <w:r>
              <w:rPr>
                <w:color w:val="000000"/>
                <w:lang w:val="uk-UA"/>
              </w:rPr>
              <w:t>1</w:t>
            </w:r>
          </w:p>
        </w:tc>
        <w:tc>
          <w:tcPr>
            <w:tcW w:w="1229" w:type="dxa"/>
          </w:tcPr>
          <w:p w14:paraId="071E7F0A" w14:textId="77777777" w:rsidR="00D13F1F" w:rsidRPr="007F0B11" w:rsidRDefault="00D13F1F" w:rsidP="00E34910">
            <w:pPr>
              <w:jc w:val="both"/>
              <w:rPr>
                <w:color w:val="000000"/>
                <w:vertAlign w:val="subscript"/>
                <w:lang w:val="en-US"/>
              </w:rPr>
            </w:pPr>
            <w:r w:rsidRPr="007F0B11">
              <w:rPr>
                <w:i/>
                <w:color w:val="000000"/>
                <w:lang w:val="en-US"/>
              </w:rPr>
              <w:t>y</w:t>
            </w:r>
            <w:r>
              <w:rPr>
                <w:color w:val="000000"/>
                <w:vertAlign w:val="subscript"/>
                <w:lang w:val="en-US"/>
              </w:rPr>
              <w:t>11</w:t>
            </w:r>
          </w:p>
        </w:tc>
        <w:tc>
          <w:tcPr>
            <w:tcW w:w="1229" w:type="dxa"/>
          </w:tcPr>
          <w:p w14:paraId="37FC451A" w14:textId="77777777" w:rsidR="00D13F1F" w:rsidRDefault="00D13F1F" w:rsidP="00E34910">
            <w:pPr>
              <w:jc w:val="both"/>
              <w:rPr>
                <w:color w:val="000000"/>
              </w:rPr>
            </w:pPr>
            <w:r w:rsidRPr="007F0B11">
              <w:rPr>
                <w:i/>
                <w:color w:val="000000"/>
                <w:lang w:val="en-US"/>
              </w:rPr>
              <w:t>y</w:t>
            </w:r>
            <w:r>
              <w:rPr>
                <w:color w:val="000000"/>
                <w:vertAlign w:val="subscript"/>
                <w:lang w:val="en-US"/>
              </w:rPr>
              <w:t>12</w:t>
            </w:r>
          </w:p>
        </w:tc>
        <w:tc>
          <w:tcPr>
            <w:tcW w:w="1219" w:type="dxa"/>
          </w:tcPr>
          <w:p w14:paraId="63F3BF33" w14:textId="77777777" w:rsidR="00D13F1F" w:rsidRPr="007F0B11" w:rsidRDefault="00D13F1F" w:rsidP="00E34910">
            <w:pPr>
              <w:jc w:val="both"/>
              <w:rPr>
                <w:color w:val="000000"/>
                <w:lang w:val="en-US"/>
              </w:rPr>
            </w:pPr>
            <w:r>
              <w:rPr>
                <w:color w:val="000000"/>
                <w:lang w:val="en-US"/>
              </w:rPr>
              <w:t>…</w:t>
            </w:r>
          </w:p>
        </w:tc>
        <w:tc>
          <w:tcPr>
            <w:tcW w:w="1228" w:type="dxa"/>
          </w:tcPr>
          <w:p w14:paraId="18FAEFAE" w14:textId="77777777" w:rsidR="00D13F1F" w:rsidRDefault="00D13F1F" w:rsidP="00E34910">
            <w:pPr>
              <w:jc w:val="both"/>
              <w:rPr>
                <w:color w:val="000000"/>
              </w:rPr>
            </w:pPr>
            <w:r w:rsidRPr="007F0B11">
              <w:rPr>
                <w:i/>
                <w:color w:val="000000"/>
                <w:lang w:val="en-US"/>
              </w:rPr>
              <w:t>y</w:t>
            </w:r>
            <w:r>
              <w:rPr>
                <w:color w:val="000000"/>
                <w:vertAlign w:val="subscript"/>
                <w:lang w:val="en-US"/>
              </w:rPr>
              <w:t>1</w:t>
            </w:r>
            <w:r w:rsidRPr="007F0B11">
              <w:rPr>
                <w:i/>
                <w:color w:val="000000"/>
                <w:vertAlign w:val="subscript"/>
                <w:lang w:val="en-US"/>
              </w:rPr>
              <w:t>k</w:t>
            </w:r>
          </w:p>
        </w:tc>
        <w:tc>
          <w:tcPr>
            <w:tcW w:w="1172" w:type="dxa"/>
          </w:tcPr>
          <w:p w14:paraId="6DC9AC1E" w14:textId="77777777" w:rsidR="00D13F1F" w:rsidRPr="003C083F" w:rsidRDefault="003C083F" w:rsidP="00E34910">
            <w:pPr>
              <w:jc w:val="both"/>
              <w:rPr>
                <w:color w:val="000000"/>
                <w:lang w:val="en-US"/>
              </w:rPr>
            </w:pPr>
            <w:r>
              <w:rPr>
                <w:i/>
                <w:color w:val="000000"/>
                <w:lang w:val="en-US"/>
              </w:rPr>
              <w:t>k</w:t>
            </w:r>
            <w:r>
              <w:rPr>
                <w:color w:val="000000"/>
                <w:vertAlign w:val="subscript"/>
                <w:lang w:val="en-US"/>
              </w:rPr>
              <w:t>1</w:t>
            </w:r>
            <w:r>
              <w:rPr>
                <w:color w:val="000000"/>
                <w:lang w:val="en-US"/>
              </w:rPr>
              <w:t>-1</w:t>
            </w:r>
          </w:p>
        </w:tc>
        <w:tc>
          <w:tcPr>
            <w:tcW w:w="1219" w:type="dxa"/>
          </w:tcPr>
          <w:p w14:paraId="6CDCE6CB" w14:textId="77777777" w:rsidR="00D13F1F" w:rsidRDefault="00D13F1F" w:rsidP="00E34910">
            <w:pPr>
              <w:jc w:val="both"/>
              <w:rPr>
                <w:color w:val="000000"/>
              </w:rPr>
            </w:pPr>
            <w:r w:rsidRPr="007F0B11">
              <w:rPr>
                <w:i/>
                <w:color w:val="000000"/>
                <w:lang w:val="en-US"/>
              </w:rPr>
              <w:t>y</w:t>
            </w:r>
            <w:r>
              <w:rPr>
                <w:color w:val="000000"/>
                <w:vertAlign w:val="subscript"/>
                <w:lang w:val="en-US"/>
              </w:rPr>
              <w:t>1</w:t>
            </w:r>
          </w:p>
        </w:tc>
        <w:tc>
          <w:tcPr>
            <w:tcW w:w="1222" w:type="dxa"/>
          </w:tcPr>
          <w:p w14:paraId="718EE929" w14:textId="77777777" w:rsidR="00D13F1F" w:rsidRDefault="00000000" w:rsidP="00E34910">
            <w:pPr>
              <w:jc w:val="both"/>
              <w:rPr>
                <w:color w:val="000000"/>
              </w:rPr>
            </w:pPr>
            <m:oMathPara>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1</m:t>
                    </m:r>
                  </m:sub>
                  <m:sup>
                    <m:r>
                      <w:rPr>
                        <w:rFonts w:ascii="Cambria Math" w:hAnsi="Cambria Math"/>
                        <w:color w:val="000000"/>
                        <w:lang w:val="en-US"/>
                      </w:rPr>
                      <m:t>2</m:t>
                    </m:r>
                  </m:sup>
                </m:sSubSup>
              </m:oMath>
            </m:oMathPara>
          </w:p>
        </w:tc>
      </w:tr>
      <w:tr w:rsidR="00D13F1F" w14:paraId="2CB8386D" w14:textId="77777777" w:rsidTr="00D13F1F">
        <w:tc>
          <w:tcPr>
            <w:tcW w:w="1337" w:type="dxa"/>
          </w:tcPr>
          <w:p w14:paraId="4B526C1A" w14:textId="77777777" w:rsidR="00D13F1F" w:rsidRPr="007F0B11" w:rsidRDefault="00D13F1F" w:rsidP="00E34910">
            <w:pPr>
              <w:jc w:val="both"/>
              <w:rPr>
                <w:color w:val="000000"/>
                <w:lang w:val="uk-UA"/>
              </w:rPr>
            </w:pPr>
            <w:r>
              <w:rPr>
                <w:color w:val="000000"/>
                <w:lang w:val="uk-UA"/>
              </w:rPr>
              <w:t>…</w:t>
            </w:r>
          </w:p>
        </w:tc>
        <w:tc>
          <w:tcPr>
            <w:tcW w:w="1229" w:type="dxa"/>
          </w:tcPr>
          <w:p w14:paraId="340A11B0" w14:textId="77777777" w:rsidR="00D13F1F" w:rsidRPr="007F0B11" w:rsidRDefault="00D13F1F" w:rsidP="00E34910">
            <w:pPr>
              <w:jc w:val="both"/>
              <w:rPr>
                <w:color w:val="000000"/>
                <w:lang w:val="en-US"/>
              </w:rPr>
            </w:pPr>
            <w:r>
              <w:rPr>
                <w:color w:val="000000"/>
                <w:lang w:val="en-US"/>
              </w:rPr>
              <w:t>…</w:t>
            </w:r>
          </w:p>
        </w:tc>
        <w:tc>
          <w:tcPr>
            <w:tcW w:w="1229" w:type="dxa"/>
          </w:tcPr>
          <w:p w14:paraId="01556A87" w14:textId="77777777" w:rsidR="00D13F1F" w:rsidRPr="007F0B11" w:rsidRDefault="00D13F1F" w:rsidP="00E34910">
            <w:pPr>
              <w:jc w:val="both"/>
              <w:rPr>
                <w:color w:val="000000"/>
                <w:lang w:val="en-US"/>
              </w:rPr>
            </w:pPr>
            <w:r>
              <w:rPr>
                <w:color w:val="000000"/>
                <w:lang w:val="en-US"/>
              </w:rPr>
              <w:t>…</w:t>
            </w:r>
          </w:p>
        </w:tc>
        <w:tc>
          <w:tcPr>
            <w:tcW w:w="1219" w:type="dxa"/>
          </w:tcPr>
          <w:p w14:paraId="44E46B80" w14:textId="77777777" w:rsidR="00D13F1F" w:rsidRPr="007F0B11" w:rsidRDefault="00D13F1F" w:rsidP="00E34910">
            <w:pPr>
              <w:jc w:val="both"/>
              <w:rPr>
                <w:color w:val="000000"/>
                <w:lang w:val="en-US"/>
              </w:rPr>
            </w:pPr>
            <w:r>
              <w:rPr>
                <w:color w:val="000000"/>
                <w:lang w:val="en-US"/>
              </w:rPr>
              <w:t>…</w:t>
            </w:r>
          </w:p>
        </w:tc>
        <w:tc>
          <w:tcPr>
            <w:tcW w:w="1228" w:type="dxa"/>
          </w:tcPr>
          <w:p w14:paraId="09FCD8A8" w14:textId="77777777" w:rsidR="00D13F1F" w:rsidRPr="007F0B11" w:rsidRDefault="00D13F1F" w:rsidP="00E34910">
            <w:pPr>
              <w:jc w:val="both"/>
              <w:rPr>
                <w:color w:val="000000"/>
                <w:lang w:val="en-US"/>
              </w:rPr>
            </w:pPr>
            <w:r>
              <w:rPr>
                <w:color w:val="000000"/>
                <w:lang w:val="en-US"/>
              </w:rPr>
              <w:t>…</w:t>
            </w:r>
          </w:p>
        </w:tc>
        <w:tc>
          <w:tcPr>
            <w:tcW w:w="1172" w:type="dxa"/>
          </w:tcPr>
          <w:p w14:paraId="44106B17" w14:textId="77777777" w:rsidR="00D13F1F" w:rsidRPr="003C083F" w:rsidRDefault="003C083F" w:rsidP="00E34910">
            <w:pPr>
              <w:jc w:val="both"/>
              <w:rPr>
                <w:color w:val="000000"/>
                <w:lang w:val="uk-UA"/>
              </w:rPr>
            </w:pPr>
            <w:r>
              <w:rPr>
                <w:color w:val="000000"/>
                <w:lang w:val="uk-UA"/>
              </w:rPr>
              <w:t>…</w:t>
            </w:r>
          </w:p>
        </w:tc>
        <w:tc>
          <w:tcPr>
            <w:tcW w:w="1219" w:type="dxa"/>
          </w:tcPr>
          <w:p w14:paraId="44E924D3" w14:textId="77777777" w:rsidR="00D13F1F" w:rsidRPr="007F0B11" w:rsidRDefault="00D13F1F" w:rsidP="00E34910">
            <w:pPr>
              <w:jc w:val="both"/>
              <w:rPr>
                <w:color w:val="000000"/>
                <w:lang w:val="en-US"/>
              </w:rPr>
            </w:pPr>
            <w:r>
              <w:rPr>
                <w:color w:val="000000"/>
                <w:lang w:val="en-US"/>
              </w:rPr>
              <w:t>…</w:t>
            </w:r>
          </w:p>
        </w:tc>
        <w:tc>
          <w:tcPr>
            <w:tcW w:w="1222" w:type="dxa"/>
          </w:tcPr>
          <w:p w14:paraId="3F3699D4" w14:textId="77777777" w:rsidR="00D13F1F" w:rsidRPr="007F0B11" w:rsidRDefault="00D13F1F" w:rsidP="00E34910">
            <w:pPr>
              <w:jc w:val="both"/>
              <w:rPr>
                <w:color w:val="000000"/>
                <w:lang w:val="en-US"/>
              </w:rPr>
            </w:pPr>
            <w:r>
              <w:rPr>
                <w:color w:val="000000"/>
                <w:lang w:val="en-US"/>
              </w:rPr>
              <w:t>…</w:t>
            </w:r>
          </w:p>
        </w:tc>
      </w:tr>
      <w:tr w:rsidR="00D13F1F" w14:paraId="4FE5477B" w14:textId="77777777" w:rsidTr="00D13F1F">
        <w:tc>
          <w:tcPr>
            <w:tcW w:w="1337" w:type="dxa"/>
          </w:tcPr>
          <w:p w14:paraId="32598258" w14:textId="77777777" w:rsidR="00D13F1F" w:rsidRPr="007F0B11" w:rsidRDefault="00D13F1F" w:rsidP="00E34910">
            <w:pPr>
              <w:jc w:val="both"/>
              <w:rPr>
                <w:i/>
                <w:color w:val="000000"/>
                <w:lang w:val="en-US"/>
              </w:rPr>
            </w:pPr>
            <w:r w:rsidRPr="007F0B11">
              <w:rPr>
                <w:i/>
                <w:color w:val="000000"/>
                <w:lang w:val="en-US"/>
              </w:rPr>
              <w:t>N</w:t>
            </w:r>
          </w:p>
        </w:tc>
        <w:tc>
          <w:tcPr>
            <w:tcW w:w="1229" w:type="dxa"/>
          </w:tcPr>
          <w:p w14:paraId="2EEA2E28" w14:textId="77777777" w:rsidR="00D13F1F" w:rsidRDefault="00D13F1F" w:rsidP="00E34910">
            <w:pPr>
              <w:jc w:val="both"/>
              <w:rPr>
                <w:color w:val="000000"/>
              </w:rPr>
            </w:pPr>
            <w:r w:rsidRPr="007F0B11">
              <w:rPr>
                <w:i/>
                <w:color w:val="000000"/>
                <w:lang w:val="en-US"/>
              </w:rPr>
              <w:t>y</w:t>
            </w:r>
            <w:r w:rsidRPr="007F0B11">
              <w:rPr>
                <w:i/>
                <w:color w:val="000000"/>
                <w:vertAlign w:val="subscript"/>
                <w:lang w:val="en-US"/>
              </w:rPr>
              <w:t>N</w:t>
            </w:r>
            <w:r>
              <w:rPr>
                <w:color w:val="000000"/>
                <w:vertAlign w:val="subscript"/>
                <w:lang w:val="en-US"/>
              </w:rPr>
              <w:t>1</w:t>
            </w:r>
          </w:p>
        </w:tc>
        <w:tc>
          <w:tcPr>
            <w:tcW w:w="1229" w:type="dxa"/>
          </w:tcPr>
          <w:p w14:paraId="68F9733E" w14:textId="77777777" w:rsidR="00D13F1F" w:rsidRDefault="00D13F1F" w:rsidP="00E34910">
            <w:pPr>
              <w:jc w:val="both"/>
              <w:rPr>
                <w:color w:val="000000"/>
              </w:rPr>
            </w:pPr>
            <w:r w:rsidRPr="007F0B11">
              <w:rPr>
                <w:i/>
                <w:color w:val="000000"/>
                <w:lang w:val="en-US"/>
              </w:rPr>
              <w:t>y</w:t>
            </w:r>
            <w:r w:rsidRPr="007F0B11">
              <w:rPr>
                <w:i/>
                <w:color w:val="000000"/>
                <w:vertAlign w:val="subscript"/>
                <w:lang w:val="en-US"/>
              </w:rPr>
              <w:t>N</w:t>
            </w:r>
            <w:r>
              <w:rPr>
                <w:color w:val="000000"/>
                <w:vertAlign w:val="subscript"/>
                <w:lang w:val="en-US"/>
              </w:rPr>
              <w:t>2</w:t>
            </w:r>
          </w:p>
        </w:tc>
        <w:tc>
          <w:tcPr>
            <w:tcW w:w="1219" w:type="dxa"/>
          </w:tcPr>
          <w:p w14:paraId="44C71300" w14:textId="77777777" w:rsidR="00D13F1F" w:rsidRPr="007F0B11" w:rsidRDefault="00D13F1F" w:rsidP="00E34910">
            <w:pPr>
              <w:jc w:val="both"/>
              <w:rPr>
                <w:color w:val="000000"/>
                <w:lang w:val="en-US"/>
              </w:rPr>
            </w:pPr>
            <w:r>
              <w:rPr>
                <w:color w:val="000000"/>
                <w:lang w:val="en-US"/>
              </w:rPr>
              <w:t>…</w:t>
            </w:r>
          </w:p>
        </w:tc>
        <w:tc>
          <w:tcPr>
            <w:tcW w:w="1228" w:type="dxa"/>
          </w:tcPr>
          <w:p w14:paraId="2430BC0C" w14:textId="77777777" w:rsidR="00D13F1F" w:rsidRPr="007F0B11" w:rsidRDefault="00D13F1F" w:rsidP="00E34910">
            <w:pPr>
              <w:jc w:val="both"/>
              <w:rPr>
                <w:i/>
                <w:color w:val="000000"/>
              </w:rPr>
            </w:pPr>
            <w:r w:rsidRPr="007F0B11">
              <w:rPr>
                <w:i/>
                <w:color w:val="000000"/>
                <w:lang w:val="en-US"/>
              </w:rPr>
              <w:t>y</w:t>
            </w:r>
            <w:r w:rsidRPr="007F0B11">
              <w:rPr>
                <w:i/>
                <w:color w:val="000000"/>
                <w:vertAlign w:val="subscript"/>
                <w:lang w:val="en-US"/>
              </w:rPr>
              <w:t>Nk</w:t>
            </w:r>
          </w:p>
        </w:tc>
        <w:tc>
          <w:tcPr>
            <w:tcW w:w="1172" w:type="dxa"/>
          </w:tcPr>
          <w:p w14:paraId="7CAAD20D" w14:textId="77777777" w:rsidR="00D13F1F" w:rsidRPr="007F0B11" w:rsidRDefault="003C083F" w:rsidP="003C083F">
            <w:pPr>
              <w:jc w:val="both"/>
              <w:rPr>
                <w:i/>
                <w:color w:val="000000"/>
                <w:lang w:val="en-US"/>
              </w:rPr>
            </w:pPr>
            <w:r>
              <w:rPr>
                <w:i/>
                <w:color w:val="000000"/>
                <w:lang w:val="en-US"/>
              </w:rPr>
              <w:t>k</w:t>
            </w:r>
            <w:r w:rsidRPr="003C083F">
              <w:rPr>
                <w:color w:val="000000"/>
                <w:vertAlign w:val="subscript"/>
                <w:lang w:val="en-US"/>
              </w:rPr>
              <w:t>N</w:t>
            </w:r>
            <w:r>
              <w:rPr>
                <w:color w:val="000000"/>
                <w:lang w:val="en-US"/>
              </w:rPr>
              <w:t>-1</w:t>
            </w:r>
          </w:p>
        </w:tc>
        <w:tc>
          <w:tcPr>
            <w:tcW w:w="1219" w:type="dxa"/>
          </w:tcPr>
          <w:p w14:paraId="404937AE" w14:textId="77777777" w:rsidR="00D13F1F" w:rsidRPr="007F0B11" w:rsidRDefault="00D13F1F" w:rsidP="00E34910">
            <w:pPr>
              <w:jc w:val="both"/>
              <w:rPr>
                <w:i/>
                <w:color w:val="000000"/>
              </w:rPr>
            </w:pPr>
            <w:r w:rsidRPr="007F0B11">
              <w:rPr>
                <w:i/>
                <w:color w:val="000000"/>
                <w:lang w:val="en-US"/>
              </w:rPr>
              <w:t>y</w:t>
            </w:r>
            <w:r w:rsidRPr="007F0B11">
              <w:rPr>
                <w:i/>
                <w:color w:val="000000"/>
                <w:vertAlign w:val="subscript"/>
                <w:lang w:val="en-US"/>
              </w:rPr>
              <w:t>N</w:t>
            </w:r>
          </w:p>
        </w:tc>
        <w:tc>
          <w:tcPr>
            <w:tcW w:w="1222" w:type="dxa"/>
          </w:tcPr>
          <w:p w14:paraId="53E9EAE5" w14:textId="77777777" w:rsidR="00D13F1F" w:rsidRDefault="00000000" w:rsidP="00E34910">
            <w:pPr>
              <w:jc w:val="both"/>
              <w:rPr>
                <w:color w:val="000000"/>
              </w:rPr>
            </w:pPr>
            <m:oMathPara>
              <m:oMath>
                <m:sSubSup>
                  <m:sSubSupPr>
                    <m:ctrlPr>
                      <w:rPr>
                        <w:rFonts w:ascii="Cambria Math" w:hAnsi="Cambria Math"/>
                        <w:i/>
                        <w:color w:val="000000"/>
                        <w:lang w:val="en-US"/>
                      </w:rPr>
                    </m:ctrlPr>
                  </m:sSubSupPr>
                  <m:e>
                    <m:r>
                      <w:rPr>
                        <w:rFonts w:ascii="Cambria Math" w:hAnsi="Cambria Math"/>
                        <w:color w:val="000000"/>
                        <w:lang w:val="en-US"/>
                      </w:rPr>
                      <m:t>S</m:t>
                    </m:r>
                  </m:e>
                  <m:sub>
                    <m:r>
                      <w:rPr>
                        <w:rFonts w:ascii="Cambria Math" w:hAnsi="Cambria Math"/>
                        <w:color w:val="000000"/>
                        <w:lang w:val="en-US"/>
                      </w:rPr>
                      <m:t>N</m:t>
                    </m:r>
                  </m:sub>
                  <m:sup>
                    <m:r>
                      <w:rPr>
                        <w:rFonts w:ascii="Cambria Math" w:hAnsi="Cambria Math"/>
                        <w:color w:val="000000"/>
                        <w:lang w:val="en-US"/>
                      </w:rPr>
                      <m:t>2</m:t>
                    </m:r>
                  </m:sup>
                </m:sSubSup>
              </m:oMath>
            </m:oMathPara>
          </w:p>
        </w:tc>
      </w:tr>
    </w:tbl>
    <w:p w14:paraId="29F40FED" w14:textId="77777777" w:rsidR="00D13F1F" w:rsidRDefault="00D13F1F" w:rsidP="00E22BC8">
      <w:pPr>
        <w:ind w:firstLine="567"/>
        <w:jc w:val="both"/>
        <w:rPr>
          <w:color w:val="000000"/>
          <w:lang w:val="uk-UA"/>
        </w:rPr>
      </w:pPr>
    </w:p>
    <w:p w14:paraId="1313D390" w14:textId="77777777" w:rsidR="003C083F" w:rsidRPr="003C083F" w:rsidRDefault="003C083F" w:rsidP="00E22BC8">
      <w:pPr>
        <w:ind w:firstLine="567"/>
        <w:jc w:val="both"/>
        <w:rPr>
          <w:lang w:val="uk-UA"/>
        </w:rPr>
      </w:pPr>
      <w:r>
        <w:rPr>
          <w:lang w:val="uk-UA"/>
        </w:rPr>
        <w:t>З кожною з цих оцінок дисперсій пов'язано число ступенів свободи</w:t>
      </w:r>
      <w:r w:rsidRPr="003C083F">
        <w:rPr>
          <w:i/>
          <w:color w:val="000000"/>
        </w:rPr>
        <w:t xml:space="preserve"> </w:t>
      </w:r>
      <w:r w:rsidRPr="003C083F">
        <w:rPr>
          <w:i/>
          <w:color w:val="000000"/>
          <w:lang w:val="en-US"/>
        </w:rPr>
        <w:t>f</w:t>
      </w:r>
      <w:r w:rsidRPr="003C083F">
        <w:rPr>
          <w:i/>
          <w:color w:val="000000"/>
          <w:vertAlign w:val="subscript"/>
          <w:lang w:val="en-US"/>
        </w:rPr>
        <w:t>j</w:t>
      </w:r>
      <w:r>
        <w:rPr>
          <w:i/>
          <w:color w:val="000000"/>
          <w:vertAlign w:val="subscript"/>
          <w:lang w:val="uk-UA"/>
        </w:rPr>
        <w:t>.</w:t>
      </w:r>
    </w:p>
    <w:p w14:paraId="7AA7F454" w14:textId="77777777" w:rsidR="003C083F" w:rsidRDefault="003C083F" w:rsidP="00E22BC8">
      <w:pPr>
        <w:ind w:firstLine="567"/>
        <w:jc w:val="both"/>
        <w:rPr>
          <w:color w:val="000000"/>
          <w:lang w:val="uk-UA"/>
        </w:rPr>
      </w:pPr>
      <w:r>
        <w:rPr>
          <w:lang w:val="uk-UA"/>
        </w:rPr>
        <w:t>Далі розраховують середньозважену оцінку дисперсії за формулою:</w:t>
      </w:r>
    </w:p>
    <w:p w14:paraId="1855437D" w14:textId="77777777" w:rsidR="003C083F" w:rsidRDefault="003C083F" w:rsidP="00E22BC8">
      <w:pPr>
        <w:ind w:firstLine="567"/>
        <w:jc w:val="both"/>
        <w:rPr>
          <w:color w:val="000000"/>
          <w:lang w:val="uk-UA"/>
        </w:rPr>
      </w:pPr>
    </w:p>
    <w:p w14:paraId="1A0AC763" w14:textId="77777777" w:rsidR="003C083F" w:rsidRDefault="00000000" w:rsidP="003C083F">
      <w:pPr>
        <w:ind w:firstLine="567"/>
        <w:jc w:val="right"/>
        <w:rPr>
          <w:color w:val="000000"/>
          <w:lang w:val="uk-UA"/>
        </w:rPr>
      </w:pPr>
      <m:oMath>
        <m:sSubSup>
          <m:sSubSupPr>
            <m:ctrlPr>
              <w:rPr>
                <w:rFonts w:ascii="Cambria Math" w:hAnsi="Cambria Math"/>
                <w:i/>
                <w:color w:val="000000"/>
                <w:lang w:val="uk-UA"/>
              </w:rPr>
            </m:ctrlPr>
          </m:sSubSupPr>
          <m:e>
            <m:r>
              <w:rPr>
                <w:rFonts w:ascii="Cambria Math" w:hAnsi="Cambria Math"/>
                <w:color w:val="000000"/>
                <w:lang w:val="en-US"/>
              </w:rPr>
              <m:t>S</m:t>
            </m:r>
          </m:e>
          <m:sub>
            <m:r>
              <w:rPr>
                <w:rFonts w:ascii="Cambria Math" w:hAnsi="Cambria Math"/>
                <w:color w:val="000000"/>
                <w:lang w:val="uk-UA"/>
              </w:rPr>
              <m:t>св</m:t>
            </m:r>
          </m:sub>
          <m:sup>
            <m:r>
              <w:rPr>
                <w:rFonts w:ascii="Cambria Math" w:hAnsi="Cambria Math"/>
                <w:color w:val="000000"/>
                <w:lang w:val="uk-UA"/>
              </w:rPr>
              <m:t>2</m:t>
            </m:r>
          </m:sup>
        </m:sSubSup>
        <m:r>
          <w:rPr>
            <w:rFonts w:ascii="Cambria Math" w:hAnsi="Cambria Math"/>
            <w:color w:val="000000"/>
            <w:lang w:val="uk-UA"/>
          </w:rPr>
          <m:t>=</m:t>
        </m:r>
        <m:f>
          <m:fPr>
            <m:ctrlPr>
              <w:rPr>
                <w:rFonts w:ascii="Cambria Math" w:hAnsi="Cambria Math"/>
                <w:i/>
                <w:color w:val="000000"/>
                <w:lang w:val="uk-UA"/>
              </w:rPr>
            </m:ctrlPr>
          </m:fPr>
          <m:num>
            <m:nary>
              <m:naryPr>
                <m:chr m:val="∑"/>
                <m:limLoc m:val="undOvr"/>
                <m:subHide m:val="1"/>
                <m:supHide m:val="1"/>
                <m:ctrlPr>
                  <w:rPr>
                    <w:rFonts w:ascii="Cambria Math" w:hAnsi="Cambria Math"/>
                    <w:i/>
                    <w:color w:val="000000"/>
                    <w:lang w:val="uk-UA"/>
                  </w:rPr>
                </m:ctrlPr>
              </m:naryPr>
              <m:sub/>
              <m:sup/>
              <m:e>
                <m:r>
                  <w:rPr>
                    <w:rFonts w:ascii="Cambria Math" w:hAnsi="Cambria Math"/>
                    <w:color w:val="000000"/>
                    <w:lang w:val="uk-UA"/>
                  </w:rPr>
                  <m:t>(</m:t>
                </m:r>
                <m:sSub>
                  <m:sSubPr>
                    <m:ctrlPr>
                      <w:rPr>
                        <w:rFonts w:ascii="Cambria Math" w:hAnsi="Cambria Math"/>
                        <w:i/>
                        <w:color w:val="000000"/>
                        <w:lang w:val="uk-UA"/>
                      </w:rPr>
                    </m:ctrlPr>
                  </m:sSubPr>
                  <m:e>
                    <m:r>
                      <w:rPr>
                        <w:rFonts w:ascii="Cambria Math" w:hAnsi="Cambria Math"/>
                        <w:color w:val="000000"/>
                        <w:lang w:val="uk-UA"/>
                      </w:rPr>
                      <m:t>f</m:t>
                    </m:r>
                  </m:e>
                  <m:sub>
                    <m:r>
                      <w:rPr>
                        <w:rFonts w:ascii="Cambria Math" w:hAnsi="Cambria Math"/>
                        <w:color w:val="000000"/>
                        <w:lang w:val="uk-UA"/>
                      </w:rPr>
                      <m:t>j</m:t>
                    </m:r>
                  </m:sub>
                </m:sSub>
                <m:sSubSup>
                  <m:sSubSupPr>
                    <m:ctrlPr>
                      <w:rPr>
                        <w:rFonts w:ascii="Cambria Math" w:hAnsi="Cambria Math"/>
                        <w:i/>
                        <w:color w:val="000000"/>
                        <w:lang w:val="uk-UA"/>
                      </w:rPr>
                    </m:ctrlPr>
                  </m:sSubSupPr>
                  <m:e>
                    <m:r>
                      <w:rPr>
                        <w:rFonts w:ascii="Cambria Math" w:hAnsi="Cambria Math"/>
                        <w:color w:val="000000"/>
                        <w:lang w:val="uk-UA"/>
                      </w:rPr>
                      <m:t>S</m:t>
                    </m:r>
                  </m:e>
                  <m:sub>
                    <m:r>
                      <w:rPr>
                        <w:rFonts w:ascii="Cambria Math" w:hAnsi="Cambria Math"/>
                        <w:color w:val="000000"/>
                        <w:lang w:val="uk-UA"/>
                      </w:rPr>
                      <m:t>j</m:t>
                    </m:r>
                  </m:sub>
                  <m:sup>
                    <m:r>
                      <w:rPr>
                        <w:rFonts w:ascii="Cambria Math" w:hAnsi="Cambria Math"/>
                        <w:color w:val="000000"/>
                        <w:lang w:val="uk-UA"/>
                      </w:rPr>
                      <m:t>2</m:t>
                    </m:r>
                  </m:sup>
                </m:sSubSup>
                <m:r>
                  <w:rPr>
                    <w:rFonts w:ascii="Cambria Math" w:hAnsi="Cambria Math"/>
                    <w:color w:val="000000"/>
                    <w:lang w:val="uk-UA"/>
                  </w:rPr>
                  <m:t>)</m:t>
                </m:r>
              </m:e>
            </m:nary>
          </m:num>
          <m:den>
            <m:nary>
              <m:naryPr>
                <m:chr m:val="∑"/>
                <m:limLoc m:val="undOvr"/>
                <m:subHide m:val="1"/>
                <m:supHide m:val="1"/>
                <m:ctrlPr>
                  <w:rPr>
                    <w:rFonts w:ascii="Cambria Math" w:hAnsi="Cambria Math"/>
                    <w:i/>
                    <w:color w:val="000000"/>
                    <w:lang w:val="uk-UA"/>
                  </w:rPr>
                </m:ctrlPr>
              </m:naryPr>
              <m:sub/>
              <m:sup/>
              <m:e>
                <m:sSub>
                  <m:sSubPr>
                    <m:ctrlPr>
                      <w:rPr>
                        <w:rFonts w:ascii="Cambria Math" w:hAnsi="Cambria Math"/>
                        <w:i/>
                        <w:color w:val="000000"/>
                        <w:lang w:val="uk-UA"/>
                      </w:rPr>
                    </m:ctrlPr>
                  </m:sSubPr>
                  <m:e>
                    <m:r>
                      <w:rPr>
                        <w:rFonts w:ascii="Cambria Math" w:hAnsi="Cambria Math"/>
                        <w:color w:val="000000"/>
                        <w:lang w:val="uk-UA"/>
                      </w:rPr>
                      <m:t>f</m:t>
                    </m:r>
                  </m:e>
                  <m:sub>
                    <m:r>
                      <w:rPr>
                        <w:rFonts w:ascii="Cambria Math" w:hAnsi="Cambria Math"/>
                        <w:color w:val="000000"/>
                        <w:lang w:val="uk-UA"/>
                      </w:rPr>
                      <m:t>j</m:t>
                    </m:r>
                  </m:sub>
                </m:sSub>
              </m:e>
            </m:nary>
          </m:den>
        </m:f>
      </m:oMath>
      <w:r w:rsidR="003C083F">
        <w:rPr>
          <w:color w:val="000000"/>
          <w:lang w:val="uk-UA"/>
        </w:rPr>
        <w:t>.                                                            (15.9)</w:t>
      </w:r>
    </w:p>
    <w:p w14:paraId="2A8FE48D" w14:textId="77777777" w:rsidR="003C083F" w:rsidRDefault="003C083F" w:rsidP="003C083F">
      <w:pPr>
        <w:ind w:firstLine="567"/>
        <w:jc w:val="right"/>
        <w:rPr>
          <w:color w:val="000000"/>
          <w:lang w:val="uk-UA"/>
        </w:rPr>
      </w:pPr>
    </w:p>
    <w:p w14:paraId="6D3FC8EA" w14:textId="77777777" w:rsidR="003C083F" w:rsidRDefault="003C083F" w:rsidP="003C083F">
      <w:pPr>
        <w:ind w:firstLine="567"/>
        <w:jc w:val="both"/>
        <w:rPr>
          <w:lang w:val="uk-UA"/>
        </w:rPr>
      </w:pPr>
      <w:r>
        <w:rPr>
          <w:lang w:val="uk-UA"/>
        </w:rPr>
        <w:t>Для спрощення подальших розрахункових формул введемо в розгляд величину:</w:t>
      </w:r>
    </w:p>
    <w:p w14:paraId="430BB517" w14:textId="77777777" w:rsidR="003C083F" w:rsidRDefault="003C083F" w:rsidP="003C083F">
      <w:pPr>
        <w:ind w:firstLine="567"/>
        <w:jc w:val="both"/>
        <w:rPr>
          <w:lang w:val="uk-UA"/>
        </w:rPr>
      </w:pPr>
    </w:p>
    <w:p w14:paraId="332F0567" w14:textId="77777777" w:rsidR="003C083F" w:rsidRDefault="003C083F" w:rsidP="003C083F">
      <w:pPr>
        <w:ind w:firstLine="567"/>
        <w:jc w:val="right"/>
        <w:rPr>
          <w:color w:val="000000"/>
          <w:lang w:val="uk-UA"/>
        </w:rPr>
      </w:pPr>
      <m:oMath>
        <m:r>
          <w:rPr>
            <w:rFonts w:ascii="Cambria Math" w:hAnsi="Cambria Math"/>
            <w:color w:val="000000"/>
            <w:lang w:val="en-US"/>
          </w:rPr>
          <m:t>f</m:t>
        </m:r>
        <m:r>
          <w:rPr>
            <w:rFonts w:ascii="Cambria Math" w:hAnsi="Cambria Math"/>
            <w:color w:val="000000"/>
          </w:rPr>
          <m:t>=</m:t>
        </m:r>
        <m:nary>
          <m:naryPr>
            <m:chr m:val="∑"/>
            <m:limLoc m:val="undOvr"/>
            <m:subHide m:val="1"/>
            <m:supHide m:val="1"/>
            <m:ctrlPr>
              <w:rPr>
                <w:rFonts w:ascii="Cambria Math" w:hAnsi="Cambria Math"/>
                <w:i/>
                <w:color w:val="000000"/>
                <w:lang w:val="uk-UA"/>
              </w:rPr>
            </m:ctrlPr>
          </m:naryPr>
          <m:sub/>
          <m:sup/>
          <m:e>
            <m:sSub>
              <m:sSubPr>
                <m:ctrlPr>
                  <w:rPr>
                    <w:rFonts w:ascii="Cambria Math" w:hAnsi="Cambria Math"/>
                    <w:i/>
                    <w:color w:val="000000"/>
                    <w:lang w:val="uk-UA"/>
                  </w:rPr>
                </m:ctrlPr>
              </m:sSubPr>
              <m:e>
                <m:r>
                  <w:rPr>
                    <w:rFonts w:ascii="Cambria Math" w:hAnsi="Cambria Math"/>
                    <w:color w:val="000000"/>
                    <w:lang w:val="uk-UA"/>
                  </w:rPr>
                  <m:t>f</m:t>
                </m:r>
              </m:e>
              <m:sub>
                <m:r>
                  <w:rPr>
                    <w:rFonts w:ascii="Cambria Math" w:hAnsi="Cambria Math"/>
                    <w:color w:val="000000"/>
                    <w:lang w:val="uk-UA"/>
                  </w:rPr>
                  <m:t>j</m:t>
                </m:r>
              </m:sub>
            </m:sSub>
          </m:e>
        </m:nary>
      </m:oMath>
      <w:r>
        <w:rPr>
          <w:color w:val="000000"/>
          <w:lang w:val="uk-UA"/>
        </w:rPr>
        <w:t>.                                                            (15.10)</w:t>
      </w:r>
    </w:p>
    <w:p w14:paraId="2DEF164A" w14:textId="77777777" w:rsidR="003C083F" w:rsidRDefault="003C083F" w:rsidP="003C083F">
      <w:pPr>
        <w:ind w:firstLine="567"/>
        <w:jc w:val="right"/>
        <w:rPr>
          <w:color w:val="000000"/>
          <w:lang w:val="uk-UA"/>
        </w:rPr>
      </w:pPr>
    </w:p>
    <w:p w14:paraId="4836CE81" w14:textId="77777777" w:rsidR="003C083F" w:rsidRDefault="003C083F" w:rsidP="003C083F">
      <w:pPr>
        <w:ind w:firstLine="567"/>
        <w:jc w:val="both"/>
        <w:rPr>
          <w:lang w:val="uk-UA"/>
        </w:rPr>
      </w:pPr>
      <w:r>
        <w:rPr>
          <w:lang w:val="uk-UA"/>
        </w:rPr>
        <w:t>за допомогою якої розраховується допоміжний коефіцієнт:</w:t>
      </w:r>
    </w:p>
    <w:p w14:paraId="799CF87C" w14:textId="77777777" w:rsidR="003C083F" w:rsidRDefault="003C083F" w:rsidP="003C083F">
      <w:pPr>
        <w:ind w:firstLine="567"/>
        <w:jc w:val="both"/>
        <w:rPr>
          <w:lang w:val="uk-UA"/>
        </w:rPr>
      </w:pPr>
    </w:p>
    <w:p w14:paraId="15F5B425" w14:textId="77777777" w:rsidR="003C083F" w:rsidRDefault="00B24F8A" w:rsidP="00B24F8A">
      <w:pPr>
        <w:ind w:firstLine="567"/>
        <w:jc w:val="right"/>
        <w:rPr>
          <w:color w:val="000000"/>
          <w:lang w:val="uk-UA"/>
        </w:rPr>
      </w:pPr>
      <m:oMath>
        <m:r>
          <w:rPr>
            <w:rFonts w:ascii="Cambria Math" w:hAnsi="Cambria Math"/>
            <w:color w:val="000000"/>
            <w:lang w:val="uk-UA"/>
          </w:rPr>
          <m:t>G=1+</m:t>
        </m:r>
        <m:f>
          <m:fPr>
            <m:ctrlPr>
              <w:rPr>
                <w:rFonts w:ascii="Cambria Math" w:hAnsi="Cambria Math"/>
                <w:i/>
                <w:color w:val="000000"/>
                <w:lang w:val="uk-UA"/>
              </w:rPr>
            </m:ctrlPr>
          </m:fPr>
          <m:num>
            <m:r>
              <w:rPr>
                <w:rFonts w:ascii="Cambria Math" w:hAnsi="Cambria Math"/>
                <w:color w:val="000000"/>
                <w:lang w:val="uk-UA"/>
              </w:rPr>
              <m:t>1</m:t>
            </m:r>
          </m:num>
          <m:den>
            <m:r>
              <w:rPr>
                <w:rFonts w:ascii="Cambria Math" w:hAnsi="Cambria Math"/>
                <w:color w:val="000000"/>
                <w:lang w:val="uk-UA"/>
              </w:rPr>
              <m:t>3(N-1)</m:t>
            </m:r>
          </m:den>
        </m:f>
        <m:d>
          <m:dPr>
            <m:ctrlPr>
              <w:rPr>
                <w:rFonts w:ascii="Cambria Math" w:hAnsi="Cambria Math"/>
                <w:i/>
                <w:color w:val="000000"/>
                <w:lang w:val="uk-UA"/>
              </w:rPr>
            </m:ctrlPr>
          </m:dPr>
          <m:e>
            <m:nary>
              <m:naryPr>
                <m:chr m:val="∑"/>
                <m:limLoc m:val="undOvr"/>
                <m:subHide m:val="1"/>
                <m:supHide m:val="1"/>
                <m:ctrlPr>
                  <w:rPr>
                    <w:rFonts w:ascii="Cambria Math" w:hAnsi="Cambria Math"/>
                    <w:i/>
                    <w:color w:val="000000"/>
                    <w:lang w:val="uk-UA"/>
                  </w:rPr>
                </m:ctrlPr>
              </m:naryPr>
              <m:sub/>
              <m:sup/>
              <m:e>
                <m:f>
                  <m:fPr>
                    <m:ctrlPr>
                      <w:rPr>
                        <w:rFonts w:ascii="Cambria Math" w:hAnsi="Cambria Math"/>
                        <w:i/>
                        <w:color w:val="000000"/>
                        <w:lang w:val="uk-UA"/>
                      </w:rPr>
                    </m:ctrlPr>
                  </m:fPr>
                  <m:num>
                    <m:r>
                      <w:rPr>
                        <w:rFonts w:ascii="Cambria Math" w:hAnsi="Cambria Math"/>
                        <w:color w:val="000000"/>
                        <w:lang w:val="uk-UA"/>
                      </w:rPr>
                      <m:t>1</m:t>
                    </m:r>
                  </m:num>
                  <m:den>
                    <m:sSub>
                      <m:sSubPr>
                        <m:ctrlPr>
                          <w:rPr>
                            <w:rFonts w:ascii="Cambria Math" w:hAnsi="Cambria Math"/>
                            <w:i/>
                            <w:color w:val="000000"/>
                            <w:lang w:val="uk-UA"/>
                          </w:rPr>
                        </m:ctrlPr>
                      </m:sSubPr>
                      <m:e>
                        <m:r>
                          <w:rPr>
                            <w:rFonts w:ascii="Cambria Math" w:hAnsi="Cambria Math"/>
                            <w:color w:val="000000"/>
                            <w:lang w:val="uk-UA"/>
                          </w:rPr>
                          <m:t>f</m:t>
                        </m:r>
                      </m:e>
                      <m:sub>
                        <m:r>
                          <w:rPr>
                            <w:rFonts w:ascii="Cambria Math" w:hAnsi="Cambria Math"/>
                            <w:color w:val="000000"/>
                            <w:lang w:val="uk-UA"/>
                          </w:rPr>
                          <m:t>j</m:t>
                        </m:r>
                      </m:sub>
                    </m:sSub>
                  </m:den>
                </m:f>
              </m:e>
            </m:nary>
            <m:r>
              <w:rPr>
                <w:rFonts w:ascii="Cambria Math" w:hAnsi="Cambria Math"/>
                <w:color w:val="000000"/>
                <w:lang w:val="uk-UA"/>
              </w:rPr>
              <m:t>-</m:t>
            </m:r>
            <m:f>
              <m:fPr>
                <m:ctrlPr>
                  <w:rPr>
                    <w:rFonts w:ascii="Cambria Math" w:hAnsi="Cambria Math"/>
                    <w:i/>
                    <w:color w:val="000000"/>
                    <w:lang w:val="uk-UA"/>
                  </w:rPr>
                </m:ctrlPr>
              </m:fPr>
              <m:num>
                <m:r>
                  <w:rPr>
                    <w:rFonts w:ascii="Cambria Math" w:hAnsi="Cambria Math"/>
                    <w:color w:val="000000"/>
                    <w:lang w:val="uk-UA"/>
                  </w:rPr>
                  <m:t>1</m:t>
                </m:r>
              </m:num>
              <m:den>
                <m:r>
                  <w:rPr>
                    <w:rFonts w:ascii="Cambria Math" w:hAnsi="Cambria Math"/>
                    <w:color w:val="000000"/>
                    <w:lang w:val="uk-UA"/>
                  </w:rPr>
                  <m:t>f</m:t>
                </m:r>
              </m:den>
            </m:f>
          </m:e>
        </m:d>
      </m:oMath>
      <w:r>
        <w:rPr>
          <w:color w:val="000000"/>
          <w:lang w:val="uk-UA"/>
        </w:rPr>
        <w:t>.                                            (15.11)</w:t>
      </w:r>
    </w:p>
    <w:p w14:paraId="0E0CB61A" w14:textId="77777777" w:rsidR="00B24F8A" w:rsidRDefault="00B24F8A" w:rsidP="00B24F8A">
      <w:pPr>
        <w:ind w:firstLine="567"/>
        <w:jc w:val="right"/>
        <w:rPr>
          <w:color w:val="000000"/>
          <w:lang w:val="uk-UA"/>
        </w:rPr>
      </w:pPr>
    </w:p>
    <w:p w14:paraId="18B2C1F0" w14:textId="77777777" w:rsidR="00B24F8A" w:rsidRDefault="00B24F8A" w:rsidP="00B24F8A">
      <w:pPr>
        <w:ind w:firstLine="567"/>
        <w:jc w:val="both"/>
        <w:rPr>
          <w:lang w:val="uk-UA"/>
        </w:rPr>
      </w:pPr>
      <w:r>
        <w:rPr>
          <w:lang w:val="uk-UA"/>
        </w:rPr>
        <w:t>Розрахункове значення коефіцієнта Бартлетта обчислюється за формулою:</w:t>
      </w:r>
    </w:p>
    <w:p w14:paraId="1CC6DA66" w14:textId="77777777" w:rsidR="00B24F8A" w:rsidRDefault="00B24F8A" w:rsidP="00B24F8A">
      <w:pPr>
        <w:ind w:firstLine="567"/>
        <w:jc w:val="both"/>
        <w:rPr>
          <w:lang w:val="uk-UA"/>
        </w:rPr>
      </w:pPr>
    </w:p>
    <w:p w14:paraId="13B5361A" w14:textId="77777777" w:rsidR="00B24F8A" w:rsidRDefault="00B24F8A" w:rsidP="00B24F8A">
      <w:pPr>
        <w:ind w:firstLine="567"/>
        <w:jc w:val="right"/>
        <w:rPr>
          <w:color w:val="000000"/>
          <w:lang w:val="uk-UA"/>
        </w:rPr>
      </w:pPr>
      <m:oMath>
        <m:r>
          <w:rPr>
            <w:rFonts w:ascii="Cambria Math" w:hAnsi="Cambria Math"/>
            <w:color w:val="000000"/>
            <w:lang w:val="uk-UA"/>
          </w:rPr>
          <m:t>B=</m:t>
        </m:r>
        <m:f>
          <m:fPr>
            <m:ctrlPr>
              <w:rPr>
                <w:rFonts w:ascii="Cambria Math" w:hAnsi="Cambria Math"/>
                <w:i/>
                <w:color w:val="000000"/>
                <w:lang w:val="uk-UA"/>
              </w:rPr>
            </m:ctrlPr>
          </m:fPr>
          <m:num>
            <m:r>
              <w:rPr>
                <w:rFonts w:ascii="Cambria Math" w:hAnsi="Cambria Math"/>
                <w:color w:val="000000"/>
                <w:lang w:val="uk-UA"/>
              </w:rPr>
              <m:t>2.303</m:t>
            </m:r>
          </m:num>
          <m:den>
            <m:r>
              <w:rPr>
                <w:rFonts w:ascii="Cambria Math" w:hAnsi="Cambria Math"/>
                <w:color w:val="000000"/>
                <w:lang w:val="uk-UA"/>
              </w:rPr>
              <m:t>C</m:t>
            </m:r>
          </m:den>
        </m:f>
        <m:d>
          <m:dPr>
            <m:ctrlPr>
              <w:rPr>
                <w:rFonts w:ascii="Cambria Math" w:hAnsi="Cambria Math"/>
                <w:i/>
                <w:color w:val="000000"/>
                <w:lang w:val="uk-UA"/>
              </w:rPr>
            </m:ctrlPr>
          </m:dPr>
          <m:e>
            <m:r>
              <w:rPr>
                <w:rFonts w:ascii="Cambria Math" w:hAnsi="Cambria Math"/>
                <w:color w:val="000000"/>
                <w:lang w:val="uk-UA"/>
              </w:rPr>
              <m:t>flg</m:t>
            </m:r>
            <m:sSubSup>
              <m:sSubSupPr>
                <m:ctrlPr>
                  <w:rPr>
                    <w:rFonts w:ascii="Cambria Math" w:hAnsi="Cambria Math"/>
                    <w:i/>
                    <w:color w:val="000000"/>
                    <w:lang w:val="uk-UA"/>
                  </w:rPr>
                </m:ctrlPr>
              </m:sSubSupPr>
              <m:e>
                <m:r>
                  <w:rPr>
                    <w:rFonts w:ascii="Cambria Math" w:hAnsi="Cambria Math"/>
                    <w:color w:val="000000"/>
                    <w:lang w:val="uk-UA"/>
                  </w:rPr>
                  <m:t>S</m:t>
                </m:r>
              </m:e>
              <m:sub>
                <m:r>
                  <w:rPr>
                    <w:rFonts w:ascii="Cambria Math" w:hAnsi="Cambria Math"/>
                    <w:color w:val="000000"/>
                    <w:lang w:val="uk-UA"/>
                  </w:rPr>
                  <m:t>св</m:t>
                </m:r>
              </m:sub>
              <m:sup>
                <m:r>
                  <w:rPr>
                    <w:rFonts w:ascii="Cambria Math" w:hAnsi="Cambria Math"/>
                    <w:color w:val="000000"/>
                    <w:lang w:val="uk-UA"/>
                  </w:rPr>
                  <m:t>2</m:t>
                </m:r>
              </m:sup>
            </m:sSubSup>
            <m:r>
              <w:rPr>
                <w:rFonts w:ascii="Cambria Math" w:hAnsi="Cambria Math"/>
                <w:color w:val="000000"/>
                <w:lang w:val="uk-UA"/>
              </w:rPr>
              <m:t>-</m:t>
            </m:r>
            <m:nary>
              <m:naryPr>
                <m:chr m:val="∑"/>
                <m:limLoc m:val="undOvr"/>
                <m:subHide m:val="1"/>
                <m:supHide m:val="1"/>
                <m:ctrlPr>
                  <w:rPr>
                    <w:rFonts w:ascii="Cambria Math" w:hAnsi="Cambria Math"/>
                    <w:i/>
                    <w:color w:val="000000"/>
                    <w:lang w:val="uk-UA"/>
                  </w:rPr>
                </m:ctrlPr>
              </m:naryPr>
              <m:sub/>
              <m:sup/>
              <m:e>
                <m:sSub>
                  <m:sSubPr>
                    <m:ctrlPr>
                      <w:rPr>
                        <w:rFonts w:ascii="Cambria Math" w:hAnsi="Cambria Math"/>
                        <w:i/>
                        <w:color w:val="000000"/>
                        <w:lang w:val="uk-UA"/>
                      </w:rPr>
                    </m:ctrlPr>
                  </m:sSubPr>
                  <m:e>
                    <m:r>
                      <w:rPr>
                        <w:rFonts w:ascii="Cambria Math" w:hAnsi="Cambria Math"/>
                        <w:color w:val="000000"/>
                        <w:lang w:val="uk-UA"/>
                      </w:rPr>
                      <m:t>f</m:t>
                    </m:r>
                  </m:e>
                  <m:sub>
                    <m:r>
                      <w:rPr>
                        <w:rFonts w:ascii="Cambria Math" w:hAnsi="Cambria Math"/>
                        <w:color w:val="000000"/>
                        <w:lang w:val="uk-UA"/>
                      </w:rPr>
                      <m:t>j</m:t>
                    </m:r>
                  </m:sub>
                </m:sSub>
                <m:r>
                  <w:rPr>
                    <w:rFonts w:ascii="Cambria Math" w:hAnsi="Cambria Math"/>
                    <w:color w:val="000000"/>
                    <w:lang w:val="uk-UA"/>
                  </w:rPr>
                  <m:t>lg</m:t>
                </m:r>
                <m:sSubSup>
                  <m:sSubSupPr>
                    <m:ctrlPr>
                      <w:rPr>
                        <w:rFonts w:ascii="Cambria Math" w:hAnsi="Cambria Math"/>
                        <w:i/>
                        <w:color w:val="000000"/>
                        <w:lang w:val="uk-UA"/>
                      </w:rPr>
                    </m:ctrlPr>
                  </m:sSubSupPr>
                  <m:e>
                    <m:r>
                      <w:rPr>
                        <w:rFonts w:ascii="Cambria Math" w:hAnsi="Cambria Math"/>
                        <w:color w:val="000000"/>
                        <w:lang w:val="uk-UA"/>
                      </w:rPr>
                      <m:t>S</m:t>
                    </m:r>
                  </m:e>
                  <m:sub>
                    <m:r>
                      <w:rPr>
                        <w:rFonts w:ascii="Cambria Math" w:hAnsi="Cambria Math"/>
                        <w:color w:val="000000"/>
                        <w:lang w:val="en-US"/>
                      </w:rPr>
                      <m:t>j</m:t>
                    </m:r>
                  </m:sub>
                  <m:sup>
                    <m:r>
                      <w:rPr>
                        <w:rFonts w:ascii="Cambria Math" w:hAnsi="Cambria Math"/>
                        <w:color w:val="000000"/>
                        <w:lang w:val="uk-UA"/>
                      </w:rPr>
                      <m:t>2</m:t>
                    </m:r>
                  </m:sup>
                </m:sSubSup>
              </m:e>
            </m:nary>
          </m:e>
        </m:d>
      </m:oMath>
      <w:r>
        <w:rPr>
          <w:color w:val="000000"/>
          <w:lang w:val="uk-UA"/>
        </w:rPr>
        <w:t>.                                       (15.12)</w:t>
      </w:r>
    </w:p>
    <w:p w14:paraId="29E93C05" w14:textId="77777777" w:rsidR="00B24F8A" w:rsidRDefault="00B24F8A" w:rsidP="00B24F8A">
      <w:pPr>
        <w:ind w:firstLine="567"/>
        <w:jc w:val="right"/>
        <w:rPr>
          <w:color w:val="000000"/>
          <w:lang w:val="uk-UA"/>
        </w:rPr>
      </w:pPr>
    </w:p>
    <w:p w14:paraId="73B0449C" w14:textId="77777777" w:rsidR="00B24F8A" w:rsidRDefault="00B24F8A" w:rsidP="00B24F8A">
      <w:pPr>
        <w:ind w:firstLine="567"/>
        <w:jc w:val="both"/>
        <w:rPr>
          <w:rStyle w:val="shorttext"/>
          <w:rFonts w:eastAsia="Calibri"/>
          <w:lang w:val="uk-UA"/>
        </w:rPr>
      </w:pPr>
      <w:r>
        <w:rPr>
          <w:rStyle w:val="shorttext"/>
          <w:rFonts w:eastAsia="Calibri"/>
          <w:lang w:val="uk-UA"/>
        </w:rPr>
        <w:t>Після цього перевіряється виконання умови:</w:t>
      </w:r>
    </w:p>
    <w:p w14:paraId="4C4508BC" w14:textId="77777777" w:rsidR="00B24F8A" w:rsidRDefault="00B24F8A" w:rsidP="00B24F8A">
      <w:pPr>
        <w:ind w:firstLine="567"/>
        <w:jc w:val="both"/>
        <w:rPr>
          <w:rStyle w:val="shorttext"/>
          <w:rFonts w:eastAsia="Calibri"/>
          <w:lang w:val="uk-UA"/>
        </w:rPr>
      </w:pPr>
    </w:p>
    <w:p w14:paraId="0F6CFC13" w14:textId="77777777" w:rsidR="00B24F8A" w:rsidRDefault="00B24F8A" w:rsidP="00B24F8A">
      <w:pPr>
        <w:ind w:firstLine="567"/>
        <w:jc w:val="right"/>
        <w:rPr>
          <w:color w:val="000000"/>
          <w:lang w:val="uk-UA"/>
        </w:rPr>
      </w:pPr>
      <m:oMath>
        <m:r>
          <w:rPr>
            <w:rFonts w:ascii="Cambria Math" w:hAnsi="Cambria Math"/>
            <w:color w:val="000000"/>
            <w:lang w:val="uk-UA"/>
          </w:rPr>
          <m:t>B≤</m:t>
        </m:r>
        <m:sSubSup>
          <m:sSubSupPr>
            <m:ctrlPr>
              <w:rPr>
                <w:rFonts w:ascii="Cambria Math" w:hAnsi="Cambria Math"/>
                <w:i/>
                <w:color w:val="000000"/>
                <w:lang w:val="uk-UA"/>
              </w:rPr>
            </m:ctrlPr>
          </m:sSubSupPr>
          <m:e>
            <m:r>
              <w:rPr>
                <w:rFonts w:ascii="Cambria Math" w:hAnsi="Cambria Math"/>
                <w:color w:val="000000"/>
                <w:lang w:val="uk-UA"/>
              </w:rPr>
              <m:t>χ</m:t>
            </m:r>
          </m:e>
          <m:sub>
            <m:d>
              <m:dPr>
                <m:begChr m:val="["/>
                <m:endChr m:val="]"/>
                <m:ctrlPr>
                  <w:rPr>
                    <w:rFonts w:ascii="Cambria Math" w:hAnsi="Cambria Math"/>
                    <w:i/>
                    <w:color w:val="000000"/>
                    <w:lang w:val="uk-UA"/>
                  </w:rPr>
                </m:ctrlPr>
              </m:dPr>
              <m:e>
                <m:r>
                  <w:rPr>
                    <w:rFonts w:ascii="Cambria Math" w:hAnsi="Cambria Math"/>
                    <w:color w:val="000000"/>
                    <w:lang w:val="uk-UA"/>
                  </w:rPr>
                  <m:t>q</m:t>
                </m:r>
                <m:d>
                  <m:dPr>
                    <m:ctrlPr>
                      <w:rPr>
                        <w:rFonts w:ascii="Cambria Math" w:hAnsi="Cambria Math"/>
                        <w:i/>
                        <w:color w:val="000000"/>
                        <w:lang w:val="uk-UA"/>
                      </w:rPr>
                    </m:ctrlPr>
                  </m:dPr>
                  <m:e>
                    <m:r>
                      <w:rPr>
                        <w:rFonts w:ascii="Cambria Math" w:hAnsi="Cambria Math"/>
                        <w:color w:val="000000"/>
                        <w:lang w:val="uk-UA"/>
                      </w:rPr>
                      <m:t>N-1</m:t>
                    </m:r>
                  </m:e>
                </m:d>
              </m:e>
            </m:d>
          </m:sub>
          <m:sup>
            <m:r>
              <w:rPr>
                <w:rFonts w:ascii="Cambria Math" w:hAnsi="Cambria Math"/>
                <w:color w:val="000000"/>
                <w:lang w:val="uk-UA"/>
              </w:rPr>
              <m:t>2</m:t>
            </m:r>
          </m:sup>
        </m:sSubSup>
      </m:oMath>
      <w:r>
        <w:rPr>
          <w:color w:val="000000"/>
          <w:lang w:val="uk-UA"/>
        </w:rPr>
        <w:t>.                                                    (15.13)</w:t>
      </w:r>
    </w:p>
    <w:p w14:paraId="630F2E55" w14:textId="77777777" w:rsidR="00B24F8A" w:rsidRDefault="00B24F8A" w:rsidP="00B24F8A">
      <w:pPr>
        <w:ind w:firstLine="567"/>
        <w:jc w:val="right"/>
        <w:rPr>
          <w:color w:val="000000"/>
          <w:lang w:val="uk-UA"/>
        </w:rPr>
      </w:pPr>
    </w:p>
    <w:p w14:paraId="58714D04" w14:textId="77777777" w:rsidR="00B24F8A" w:rsidRPr="003C083F" w:rsidRDefault="00B24F8A" w:rsidP="00B24F8A">
      <w:pPr>
        <w:ind w:firstLine="567"/>
        <w:jc w:val="both"/>
        <w:rPr>
          <w:color w:val="000000"/>
          <w:lang w:val="uk-UA"/>
        </w:rPr>
      </w:pPr>
      <w:r>
        <w:rPr>
          <w:lang w:val="uk-UA"/>
        </w:rPr>
        <w:t xml:space="preserve">Значення </w:t>
      </w:r>
      <w:r w:rsidRPr="00B24F8A">
        <w:rPr>
          <w:i/>
          <w:lang w:val="uk-UA"/>
        </w:rPr>
        <w:t>B</w:t>
      </w:r>
      <w:r>
        <w:rPr>
          <w:lang w:val="uk-UA"/>
        </w:rPr>
        <w:t xml:space="preserve"> порівнюється зі значенням </w:t>
      </w:r>
      <w:r w:rsidRPr="00B24F8A">
        <w:rPr>
          <w:i/>
          <w:lang w:val="uk-UA"/>
        </w:rPr>
        <w:t>W</w:t>
      </w:r>
      <w:r>
        <w:rPr>
          <w:lang w:val="uk-UA"/>
        </w:rPr>
        <w:t xml:space="preserve">-критерію для рівня значущості </w:t>
      </w:r>
      <w:r w:rsidRPr="00B24F8A">
        <w:rPr>
          <w:i/>
          <w:lang w:val="uk-UA"/>
        </w:rPr>
        <w:t>q</w:t>
      </w:r>
      <w:r>
        <w:rPr>
          <w:lang w:val="uk-UA"/>
        </w:rPr>
        <w:t xml:space="preserve"> і числа ступенів свободи </w:t>
      </w:r>
      <w:r w:rsidRPr="00B24F8A">
        <w:rPr>
          <w:i/>
          <w:lang w:val="uk-UA"/>
        </w:rPr>
        <w:t>f</w:t>
      </w:r>
      <w:r>
        <w:rPr>
          <w:lang w:val="uk-UA"/>
        </w:rPr>
        <w:t xml:space="preserve"> = </w:t>
      </w:r>
      <w:r w:rsidRPr="00B24F8A">
        <w:rPr>
          <w:i/>
          <w:lang w:val="uk-UA"/>
        </w:rPr>
        <w:t>N</w:t>
      </w:r>
      <w:r>
        <w:rPr>
          <w:lang w:val="uk-UA"/>
        </w:rPr>
        <w:t xml:space="preserve"> - 1. Якщо умова (15.13) виконана, то приймається гіпотеза про відтворюваність дослідів. В якості оцінки дисперсії відтворюваності приймається величина </w:t>
      </w:r>
      <m:oMath>
        <m:sSubSup>
          <m:sSubSupPr>
            <m:ctrlPr>
              <w:rPr>
                <w:rFonts w:ascii="Cambria Math" w:hAnsi="Cambria Math"/>
                <w:i/>
                <w:color w:val="000000"/>
                <w:lang w:val="uk-UA"/>
              </w:rPr>
            </m:ctrlPr>
          </m:sSubSupPr>
          <m:e>
            <m:r>
              <w:rPr>
                <w:rFonts w:ascii="Cambria Math" w:hAnsi="Cambria Math"/>
                <w:color w:val="000000"/>
                <w:lang w:val="uk-UA"/>
              </w:rPr>
              <m:t>S</m:t>
            </m:r>
          </m:e>
          <m:sub>
            <m:r>
              <w:rPr>
                <w:rFonts w:ascii="Cambria Math" w:hAnsi="Cambria Math"/>
                <w:color w:val="000000"/>
                <w:lang w:val="uk-UA"/>
              </w:rPr>
              <m:t>св</m:t>
            </m:r>
          </m:sub>
          <m:sup>
            <m:r>
              <w:rPr>
                <w:rFonts w:ascii="Cambria Math" w:hAnsi="Cambria Math"/>
                <w:color w:val="000000"/>
                <w:lang w:val="uk-UA"/>
              </w:rPr>
              <m:t>2</m:t>
            </m:r>
          </m:sup>
        </m:sSubSup>
      </m:oMath>
      <w:r>
        <w:rPr>
          <w:lang w:val="uk-UA"/>
        </w:rPr>
        <w:t xml:space="preserve">, з якою пов'язано число ступенів свободи </w:t>
      </w:r>
      <w:r w:rsidRPr="00B24F8A">
        <w:rPr>
          <w:i/>
          <w:lang w:val="uk-UA"/>
        </w:rPr>
        <w:t>f</w:t>
      </w:r>
      <w:r>
        <w:rPr>
          <w:lang w:val="uk-UA"/>
        </w:rPr>
        <w:t>, яке визначається по формулою (15.10).</w:t>
      </w:r>
    </w:p>
    <w:p w14:paraId="0DA48000" w14:textId="77777777" w:rsidR="00633E3F" w:rsidRDefault="00633E3F" w:rsidP="00633E3F">
      <w:pPr>
        <w:pStyle w:val="1"/>
        <w:jc w:val="center"/>
        <w:rPr>
          <w:rFonts w:ascii="Times New Roman" w:hAnsi="Times New Roman"/>
          <w:b w:val="0"/>
          <w:bCs w:val="0"/>
          <w:color w:val="000000"/>
          <w:sz w:val="24"/>
          <w:szCs w:val="24"/>
          <w:lang w:val="en-US"/>
        </w:rPr>
      </w:pPr>
      <w:r w:rsidRPr="001B1B94">
        <w:rPr>
          <w:color w:val="000000"/>
          <w:lang w:val="uk-UA"/>
        </w:rPr>
        <w:br w:type="page"/>
      </w:r>
      <w:bookmarkStart w:id="17" w:name="_Toc463264010"/>
      <w:r w:rsidRPr="009855DB">
        <w:rPr>
          <w:rFonts w:ascii="Times New Roman" w:hAnsi="Times New Roman"/>
          <w:b w:val="0"/>
          <w:bCs w:val="0"/>
          <w:color w:val="000000"/>
          <w:sz w:val="24"/>
          <w:szCs w:val="24"/>
          <w:lang w:val="uk-UA"/>
        </w:rPr>
        <w:lastRenderedPageBreak/>
        <w:t>ДОДАТОК А</w:t>
      </w:r>
      <w:bookmarkEnd w:id="17"/>
    </w:p>
    <w:p w14:paraId="7ACF48E7" w14:textId="77777777" w:rsidR="00E34910" w:rsidRDefault="00E34910" w:rsidP="00E34910">
      <w:pPr>
        <w:jc w:val="center"/>
        <w:rPr>
          <w:lang w:val="uk-UA"/>
        </w:rPr>
      </w:pPr>
      <w:r>
        <w:rPr>
          <w:lang w:val="uk-UA"/>
        </w:rPr>
        <w:t>Функція розподілу Лапласа</w:t>
      </w:r>
    </w:p>
    <w:p w14:paraId="7D2CBC00" w14:textId="77777777" w:rsidR="00E34910" w:rsidRPr="00E34910" w:rsidRDefault="00000000" w:rsidP="00E34910">
      <w:pPr>
        <w:jc w:val="center"/>
        <w:rPr>
          <w:lang w:val="en-US"/>
        </w:rPr>
      </w:pPr>
      <m:oMathPara>
        <m:oMath>
          <m:sSub>
            <m:sSubPr>
              <m:ctrlPr>
                <w:rPr>
                  <w:rFonts w:ascii="Cambria Math" w:hAnsi="Cambria Math"/>
                  <w:i/>
                  <w:lang w:val="uk-UA"/>
                </w:rPr>
              </m:ctrlPr>
            </m:sSubPr>
            <m:e>
              <m:r>
                <w:rPr>
                  <w:rFonts w:ascii="Cambria Math" w:hAnsi="Cambria Math"/>
                  <w:lang w:val="uk-UA"/>
                </w:rPr>
                <m:t>Ф</m:t>
              </m:r>
            </m:e>
            <m:sub>
              <m:d>
                <m:dPr>
                  <m:ctrlPr>
                    <w:rPr>
                      <w:rFonts w:ascii="Cambria Math" w:hAnsi="Cambria Math"/>
                      <w:i/>
                      <w:lang w:val="en-US"/>
                    </w:rPr>
                  </m:ctrlPr>
                </m:dPr>
                <m:e>
                  <m:r>
                    <w:rPr>
                      <w:rFonts w:ascii="Cambria Math" w:hAnsi="Cambria Math"/>
                      <w:lang w:val="en-US"/>
                    </w:rPr>
                    <m:t>z</m:t>
                  </m:r>
                </m:e>
              </m:d>
            </m:sub>
          </m:sSub>
          <m:r>
            <w:rPr>
              <w:rFonts w:ascii="Cambria Math" w:hAnsi="Cambria Math"/>
              <w:lang w:val="uk-UA"/>
            </w:rPr>
            <m:t>=</m:t>
          </m:r>
          <m:f>
            <m:fPr>
              <m:ctrlPr>
                <w:rPr>
                  <w:rFonts w:ascii="Cambria Math" w:hAnsi="Cambria Math"/>
                  <w:i/>
                  <w:lang w:val="uk-UA"/>
                </w:rPr>
              </m:ctrlPr>
            </m:fPr>
            <m:num>
              <m:r>
                <w:rPr>
                  <w:rFonts w:ascii="Cambria Math" w:hAnsi="Cambria Math"/>
                  <w:lang w:val="uk-UA"/>
                </w:rPr>
                <m:t>1</m:t>
              </m:r>
            </m:num>
            <m:den>
              <m:rad>
                <m:radPr>
                  <m:degHide m:val="1"/>
                  <m:ctrlPr>
                    <w:rPr>
                      <w:rFonts w:ascii="Cambria Math" w:hAnsi="Cambria Math"/>
                      <w:i/>
                      <w:lang w:val="uk-UA"/>
                    </w:rPr>
                  </m:ctrlPr>
                </m:radPr>
                <m:deg/>
                <m:e>
                  <m:r>
                    <w:rPr>
                      <w:rFonts w:ascii="Cambria Math" w:hAnsi="Cambria Math"/>
                      <w:lang w:val="uk-UA"/>
                    </w:rPr>
                    <m:t>2π</m:t>
                  </m:r>
                </m:e>
              </m:rad>
            </m:den>
          </m:f>
          <m:nary>
            <m:naryPr>
              <m:limLoc m:val="undOvr"/>
              <m:ctrlPr>
                <w:rPr>
                  <w:rFonts w:ascii="Cambria Math" w:hAnsi="Cambria Math"/>
                  <w:i/>
                  <w:lang w:val="uk-UA"/>
                </w:rPr>
              </m:ctrlPr>
            </m:naryPr>
            <m:sub>
              <m:r>
                <w:rPr>
                  <w:rFonts w:ascii="Cambria Math" w:hAnsi="Cambria Math"/>
                  <w:lang w:val="uk-UA"/>
                </w:rPr>
                <m:t>-∞</m:t>
              </m:r>
            </m:sub>
            <m:sup>
              <m:r>
                <w:rPr>
                  <w:rFonts w:ascii="Cambria Math" w:hAnsi="Cambria Math"/>
                  <w:lang w:val="uk-UA"/>
                </w:rPr>
                <m:t>x</m:t>
              </m:r>
            </m:sup>
            <m:e>
              <m:sSup>
                <m:sSupPr>
                  <m:ctrlPr>
                    <w:rPr>
                      <w:rFonts w:ascii="Cambria Math" w:hAnsi="Cambria Math"/>
                      <w:i/>
                      <w:lang w:val="uk-UA"/>
                    </w:rPr>
                  </m:ctrlPr>
                </m:sSupPr>
                <m:e>
                  <m:r>
                    <w:rPr>
                      <w:rFonts w:ascii="Cambria Math" w:hAnsi="Cambria Math"/>
                      <w:lang w:val="uk-UA"/>
                    </w:rPr>
                    <m:t>e</m:t>
                  </m:r>
                </m:e>
                <m:sup>
                  <m:f>
                    <m:fPr>
                      <m:ctrlPr>
                        <w:rPr>
                          <w:rFonts w:ascii="Cambria Math" w:hAnsi="Cambria Math"/>
                          <w:i/>
                          <w:lang w:val="uk-UA"/>
                        </w:rPr>
                      </m:ctrlPr>
                    </m:fPr>
                    <m:num>
                      <m:r>
                        <w:rPr>
                          <w:rFonts w:ascii="Cambria Math" w:hAnsi="Cambria Math"/>
                          <w:lang w:val="uk-UA"/>
                        </w:rPr>
                        <m:t>-</m:t>
                      </m:r>
                      <m:sSup>
                        <m:sSupPr>
                          <m:ctrlPr>
                            <w:rPr>
                              <w:rFonts w:ascii="Cambria Math" w:hAnsi="Cambria Math"/>
                              <w:i/>
                              <w:lang w:val="uk-UA"/>
                            </w:rPr>
                          </m:ctrlPr>
                        </m:sSupPr>
                        <m:e>
                          <m:r>
                            <w:rPr>
                              <w:rFonts w:ascii="Cambria Math" w:hAnsi="Cambria Math"/>
                              <w:lang w:val="uk-UA"/>
                            </w:rPr>
                            <m:t>t</m:t>
                          </m:r>
                        </m:e>
                        <m:sup>
                          <m:r>
                            <w:rPr>
                              <w:rFonts w:ascii="Cambria Math" w:hAnsi="Cambria Math"/>
                              <w:lang w:val="uk-UA"/>
                            </w:rPr>
                            <m:t>2</m:t>
                          </m:r>
                        </m:sup>
                      </m:sSup>
                    </m:num>
                    <m:den>
                      <m:r>
                        <w:rPr>
                          <w:rFonts w:ascii="Cambria Math" w:hAnsi="Cambria Math"/>
                          <w:lang w:val="uk-UA"/>
                        </w:rPr>
                        <m:t>2</m:t>
                      </m:r>
                    </m:den>
                  </m:f>
                </m:sup>
              </m:sSup>
              <m:r>
                <w:rPr>
                  <w:rFonts w:ascii="Cambria Math" w:hAnsi="Cambria Math"/>
                  <w:lang w:val="uk-UA"/>
                </w:rPr>
                <m:t>dt</m:t>
              </m:r>
            </m:e>
          </m:nary>
        </m:oMath>
      </m:oMathPara>
    </w:p>
    <w:p w14:paraId="38355665" w14:textId="77777777" w:rsidR="00E34910" w:rsidRDefault="00E34910" w:rsidP="00E34910">
      <w:pPr>
        <w:jc w:val="center"/>
        <w:rPr>
          <w:lang w:val="uk-UA"/>
        </w:rPr>
      </w:pPr>
    </w:p>
    <w:p w14:paraId="7140270C" w14:textId="77777777" w:rsidR="00ED30B9" w:rsidRDefault="00ED30B9" w:rsidP="00ED30B9">
      <w:pPr>
        <w:ind w:firstLine="567"/>
        <w:jc w:val="both"/>
        <w:rPr>
          <w:lang w:val="uk-UA"/>
        </w:rPr>
      </w:pPr>
      <w:r>
        <w:rPr>
          <w:rStyle w:val="shorttext"/>
          <w:rFonts w:eastAsia="Calibri"/>
          <w:lang w:val="uk-UA"/>
        </w:rPr>
        <w:t>Таблиця А.1 – Значення функції розподілу Лапласа</w:t>
      </w:r>
    </w:p>
    <w:p w14:paraId="4526E6B4" w14:textId="77777777" w:rsidR="00E34910" w:rsidRDefault="00E34910" w:rsidP="00E34910">
      <w:pPr>
        <w:jc w:val="center"/>
        <w:rPr>
          <w:lang w:val="uk-UA"/>
        </w:rPr>
      </w:pPr>
      <w:r>
        <w:rPr>
          <w:noProof/>
        </w:rPr>
        <w:drawing>
          <wp:inline distT="0" distB="0" distL="0" distR="0" wp14:anchorId="039C8700" wp14:editId="26F3C286">
            <wp:extent cx="6356763" cy="6728604"/>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64086" cy="6736355"/>
                    </a:xfrm>
                    <a:prstGeom prst="rect">
                      <a:avLst/>
                    </a:prstGeom>
                    <a:noFill/>
                    <a:ln>
                      <a:noFill/>
                    </a:ln>
                  </pic:spPr>
                </pic:pic>
              </a:graphicData>
            </a:graphic>
          </wp:inline>
        </w:drawing>
      </w:r>
    </w:p>
    <w:p w14:paraId="006D5E3D" w14:textId="77777777" w:rsidR="00ED30B9" w:rsidRDefault="00ED30B9" w:rsidP="00E34910">
      <w:pPr>
        <w:jc w:val="center"/>
        <w:rPr>
          <w:lang w:val="uk-UA"/>
        </w:rPr>
      </w:pPr>
    </w:p>
    <w:p w14:paraId="7EC4EB46" w14:textId="77777777" w:rsidR="00ED30B9" w:rsidRDefault="00ED30B9" w:rsidP="00E34910">
      <w:pPr>
        <w:jc w:val="center"/>
        <w:rPr>
          <w:lang w:val="uk-UA"/>
        </w:rPr>
      </w:pPr>
    </w:p>
    <w:p w14:paraId="6382E792" w14:textId="77777777" w:rsidR="00ED30B9" w:rsidRDefault="00ED30B9" w:rsidP="00E34910">
      <w:pPr>
        <w:jc w:val="center"/>
        <w:rPr>
          <w:lang w:val="uk-UA"/>
        </w:rPr>
      </w:pPr>
    </w:p>
    <w:p w14:paraId="2FFABD42" w14:textId="77777777" w:rsidR="00ED30B9" w:rsidRDefault="00ED30B9" w:rsidP="00E34910">
      <w:pPr>
        <w:jc w:val="center"/>
        <w:rPr>
          <w:lang w:val="uk-UA"/>
        </w:rPr>
      </w:pPr>
    </w:p>
    <w:p w14:paraId="413B5210" w14:textId="77777777" w:rsidR="00ED30B9" w:rsidRDefault="00ED30B9" w:rsidP="00E34910">
      <w:pPr>
        <w:jc w:val="center"/>
        <w:rPr>
          <w:lang w:val="uk-UA"/>
        </w:rPr>
      </w:pPr>
    </w:p>
    <w:p w14:paraId="1BC7F56C" w14:textId="77777777" w:rsidR="00ED30B9" w:rsidRDefault="00ED30B9" w:rsidP="00E34910">
      <w:pPr>
        <w:jc w:val="center"/>
        <w:rPr>
          <w:lang w:val="uk-UA"/>
        </w:rPr>
      </w:pPr>
    </w:p>
    <w:p w14:paraId="611F0042" w14:textId="77777777" w:rsidR="00ED30B9" w:rsidRDefault="00ED30B9" w:rsidP="00ED30B9">
      <w:pPr>
        <w:ind w:firstLine="567"/>
        <w:jc w:val="both"/>
        <w:rPr>
          <w:lang w:val="uk-UA"/>
        </w:rPr>
      </w:pPr>
      <w:r>
        <w:rPr>
          <w:lang w:val="uk-UA"/>
        </w:rPr>
        <w:lastRenderedPageBreak/>
        <w:t>Продовження таблиці А.1</w:t>
      </w:r>
    </w:p>
    <w:p w14:paraId="7D59BD83" w14:textId="77777777" w:rsidR="00E34910" w:rsidRPr="00E34910" w:rsidRDefault="00E34910" w:rsidP="00E34910">
      <w:pPr>
        <w:jc w:val="center"/>
        <w:rPr>
          <w:lang w:val="uk-UA"/>
        </w:rPr>
      </w:pPr>
      <w:r>
        <w:rPr>
          <w:noProof/>
        </w:rPr>
        <w:drawing>
          <wp:inline distT="0" distB="0" distL="0" distR="0" wp14:anchorId="707A5902" wp14:editId="20B582C3">
            <wp:extent cx="5570195" cy="726344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0854" cy="7264301"/>
                    </a:xfrm>
                    <a:prstGeom prst="rect">
                      <a:avLst/>
                    </a:prstGeom>
                    <a:noFill/>
                    <a:ln>
                      <a:noFill/>
                    </a:ln>
                  </pic:spPr>
                </pic:pic>
              </a:graphicData>
            </a:graphic>
          </wp:inline>
        </w:drawing>
      </w:r>
    </w:p>
    <w:p w14:paraId="76C84D1D" w14:textId="77777777" w:rsidR="00ED30B9" w:rsidRDefault="00633E3F" w:rsidP="00633E3F">
      <w:pPr>
        <w:pStyle w:val="1"/>
        <w:ind w:firstLine="567"/>
        <w:jc w:val="center"/>
        <w:rPr>
          <w:color w:val="000000"/>
          <w:lang w:val="uk-UA"/>
        </w:rPr>
      </w:pPr>
      <w:r w:rsidRPr="001B1B94">
        <w:rPr>
          <w:color w:val="000000"/>
          <w:lang w:val="uk-UA"/>
        </w:rPr>
        <w:br w:type="page"/>
      </w:r>
      <w:bookmarkStart w:id="18" w:name="_Toc463264011"/>
    </w:p>
    <w:p w14:paraId="7D433B8E" w14:textId="77777777" w:rsidR="00ED30B9" w:rsidRPr="002B2091" w:rsidRDefault="00ED30B9" w:rsidP="00ED30B9">
      <w:pPr>
        <w:jc w:val="center"/>
      </w:pPr>
      <w:r>
        <w:rPr>
          <w:lang w:val="uk-UA"/>
        </w:rPr>
        <w:lastRenderedPageBreak/>
        <w:t>Додаток Б</w:t>
      </w:r>
      <w:r>
        <w:rPr>
          <w:lang w:val="uk-UA"/>
        </w:rPr>
        <w:br/>
        <w:t>(Довідковий)</w:t>
      </w:r>
      <w:r>
        <w:rPr>
          <w:lang w:val="uk-UA"/>
        </w:rPr>
        <w:br/>
        <w:t xml:space="preserve">Перевірка гіпотези за допомогою </w:t>
      </w:r>
      <w:r>
        <w:rPr>
          <w:lang w:val="en-US"/>
        </w:rPr>
        <w:t>W</w:t>
      </w:r>
      <w:r>
        <w:rPr>
          <w:lang w:val="uk-UA"/>
        </w:rPr>
        <w:t xml:space="preserve">-критерію </w:t>
      </w:r>
    </w:p>
    <w:p w14:paraId="1750B7B1" w14:textId="77777777" w:rsidR="00ED30B9" w:rsidRDefault="00ED30B9" w:rsidP="00ED30B9">
      <w:pPr>
        <w:jc w:val="center"/>
        <w:rPr>
          <w:b/>
          <w:color w:val="000000"/>
          <w:lang w:val="uk-UA"/>
        </w:rPr>
      </w:pPr>
      <w:r>
        <w:rPr>
          <w:lang w:val="uk-UA"/>
        </w:rPr>
        <w:t xml:space="preserve">Таблиця Б.1 – Значення коефіцієнтів </w:t>
      </w:r>
      <w:r w:rsidRPr="00ED30B9">
        <w:rPr>
          <w:i/>
          <w:lang w:val="uk-UA"/>
        </w:rPr>
        <w:t>a</w:t>
      </w:r>
      <w:r w:rsidRPr="00ED30B9">
        <w:rPr>
          <w:i/>
          <w:vertAlign w:val="subscript"/>
          <w:lang w:val="uk-UA"/>
        </w:rPr>
        <w:t>k</w:t>
      </w:r>
      <w:r>
        <w:rPr>
          <w:vertAlign w:val="subscript"/>
          <w:lang w:val="uk-UA"/>
        </w:rPr>
        <w:t>-i+</w:t>
      </w:r>
      <w:r w:rsidRPr="00ED30B9">
        <w:rPr>
          <w:vertAlign w:val="subscript"/>
          <w:lang w:val="uk-UA"/>
        </w:rPr>
        <w:t>1</w:t>
      </w:r>
      <w:r>
        <w:rPr>
          <w:lang w:val="uk-UA"/>
        </w:rPr>
        <w:t>,</w:t>
      </w:r>
    </w:p>
    <w:p w14:paraId="0EA3B395" w14:textId="77777777" w:rsidR="00ED30B9" w:rsidRDefault="00ED30B9" w:rsidP="00ED30B9">
      <w:pPr>
        <w:jc w:val="center"/>
        <w:rPr>
          <w:lang w:val="uk-UA"/>
        </w:rPr>
      </w:pPr>
    </w:p>
    <w:p w14:paraId="392D0A09" w14:textId="77777777" w:rsidR="00ED30B9" w:rsidRDefault="00ED30B9" w:rsidP="00ED30B9">
      <w:pPr>
        <w:jc w:val="center"/>
        <w:rPr>
          <w:lang w:val="uk-UA"/>
        </w:rPr>
      </w:pPr>
      <w:r>
        <w:rPr>
          <w:noProof/>
        </w:rPr>
        <w:drawing>
          <wp:inline distT="0" distB="0" distL="0" distR="0" wp14:anchorId="6E662F01" wp14:editId="61263418">
            <wp:extent cx="4391025" cy="238950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91025" cy="2389505"/>
                    </a:xfrm>
                    <a:prstGeom prst="rect">
                      <a:avLst/>
                    </a:prstGeom>
                    <a:noFill/>
                    <a:ln>
                      <a:noFill/>
                    </a:ln>
                  </pic:spPr>
                </pic:pic>
              </a:graphicData>
            </a:graphic>
          </wp:inline>
        </w:drawing>
      </w:r>
    </w:p>
    <w:p w14:paraId="0FE6C9DF" w14:textId="77777777" w:rsidR="00ED30B9" w:rsidRDefault="00ED30B9" w:rsidP="00ED30B9">
      <w:pPr>
        <w:ind w:firstLine="567"/>
        <w:jc w:val="both"/>
        <w:rPr>
          <w:lang w:val="uk-UA"/>
        </w:rPr>
      </w:pPr>
    </w:p>
    <w:p w14:paraId="23DB383F" w14:textId="77777777" w:rsidR="00ED30B9" w:rsidRDefault="00ED30B9" w:rsidP="00ED30B9">
      <w:pPr>
        <w:ind w:firstLine="567"/>
        <w:jc w:val="both"/>
        <w:rPr>
          <w:lang w:val="uk-UA"/>
        </w:rPr>
      </w:pPr>
      <w:r>
        <w:rPr>
          <w:lang w:val="uk-UA"/>
        </w:rPr>
        <w:t>Примітка:</w:t>
      </w:r>
    </w:p>
    <w:p w14:paraId="2C098043" w14:textId="77777777" w:rsidR="00ED30B9" w:rsidRDefault="00ED30B9" w:rsidP="00ED30B9">
      <w:pPr>
        <w:ind w:firstLine="567"/>
        <w:jc w:val="both"/>
        <w:rPr>
          <w:lang w:val="uk-UA"/>
        </w:rPr>
      </w:pPr>
      <w:r w:rsidRPr="00ED30B9">
        <w:rPr>
          <w:i/>
          <w:lang w:val="uk-UA"/>
        </w:rPr>
        <w:t>k</w:t>
      </w:r>
      <w:r>
        <w:rPr>
          <w:lang w:val="uk-UA"/>
        </w:rPr>
        <w:t xml:space="preserve"> - загальна кількість експериментів.</w:t>
      </w:r>
    </w:p>
    <w:p w14:paraId="038A46BC" w14:textId="77777777" w:rsidR="00ED30B9" w:rsidRDefault="00ED30B9" w:rsidP="00ED30B9">
      <w:pPr>
        <w:ind w:firstLine="567"/>
        <w:jc w:val="both"/>
        <w:rPr>
          <w:lang w:val="uk-UA"/>
        </w:rPr>
      </w:pPr>
    </w:p>
    <w:p w14:paraId="6AC85D35" w14:textId="77777777" w:rsidR="00ED30B9" w:rsidRDefault="00ED30B9" w:rsidP="00ED30B9">
      <w:pPr>
        <w:ind w:firstLine="567"/>
        <w:jc w:val="both"/>
        <w:rPr>
          <w:lang w:val="uk-UA"/>
        </w:rPr>
      </w:pPr>
      <w:r>
        <w:rPr>
          <w:lang w:val="uk-UA"/>
        </w:rPr>
        <w:t>Таблиця Б.2 – Критичні значення W-критерію</w:t>
      </w:r>
    </w:p>
    <w:p w14:paraId="23AC9BF6" w14:textId="77777777" w:rsidR="00ED30B9" w:rsidRDefault="00ED30B9" w:rsidP="00ED30B9">
      <w:pPr>
        <w:ind w:firstLine="567"/>
        <w:jc w:val="center"/>
        <w:rPr>
          <w:lang w:val="uk-UA"/>
        </w:rPr>
      </w:pPr>
      <w:r>
        <w:rPr>
          <w:noProof/>
        </w:rPr>
        <w:drawing>
          <wp:inline distT="0" distB="0" distL="0" distR="0" wp14:anchorId="11A96AF1" wp14:editId="2B785A72">
            <wp:extent cx="4364990" cy="24498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64990" cy="2449830"/>
                    </a:xfrm>
                    <a:prstGeom prst="rect">
                      <a:avLst/>
                    </a:prstGeom>
                    <a:noFill/>
                    <a:ln>
                      <a:noFill/>
                    </a:ln>
                  </pic:spPr>
                </pic:pic>
              </a:graphicData>
            </a:graphic>
          </wp:inline>
        </w:drawing>
      </w:r>
    </w:p>
    <w:p w14:paraId="2FE800D0" w14:textId="77777777" w:rsidR="00ED30B9" w:rsidRDefault="00ED30B9">
      <w:pPr>
        <w:spacing w:after="200" w:line="276" w:lineRule="auto"/>
        <w:rPr>
          <w:lang w:val="uk-UA"/>
        </w:rPr>
      </w:pPr>
      <w:r>
        <w:rPr>
          <w:lang w:val="uk-UA"/>
        </w:rPr>
        <w:br w:type="page"/>
      </w:r>
    </w:p>
    <w:p w14:paraId="7273FA3C" w14:textId="77777777" w:rsidR="00ED30B9" w:rsidRDefault="00ED30B9" w:rsidP="00ED30B9">
      <w:pPr>
        <w:ind w:firstLine="567"/>
        <w:jc w:val="center"/>
        <w:rPr>
          <w:lang w:val="uk-UA"/>
        </w:rPr>
      </w:pPr>
      <w:r>
        <w:rPr>
          <w:lang w:val="uk-UA"/>
        </w:rPr>
        <w:lastRenderedPageBreak/>
        <w:t>Додаток В</w:t>
      </w:r>
    </w:p>
    <w:p w14:paraId="6653C55B" w14:textId="77777777" w:rsidR="00ED30B9" w:rsidRDefault="00ED30B9" w:rsidP="00ED30B9">
      <w:pPr>
        <w:ind w:firstLine="567"/>
        <w:jc w:val="center"/>
        <w:rPr>
          <w:lang w:val="uk-UA"/>
        </w:rPr>
      </w:pPr>
      <w:r>
        <w:rPr>
          <w:lang w:val="uk-UA"/>
        </w:rPr>
        <w:t>(Довідковий)</w:t>
      </w:r>
    </w:p>
    <w:p w14:paraId="36C7341D" w14:textId="77777777" w:rsidR="00ED30B9" w:rsidRDefault="00ED30B9" w:rsidP="00ED30B9">
      <w:pPr>
        <w:ind w:firstLine="567"/>
        <w:jc w:val="center"/>
        <w:rPr>
          <w:lang w:val="uk-UA"/>
        </w:rPr>
      </w:pPr>
      <w:r>
        <w:rPr>
          <w:lang w:val="uk-UA"/>
        </w:rPr>
        <w:t>Значення критерію Фішера-Снедекора</w:t>
      </w:r>
    </w:p>
    <w:p w14:paraId="13270046" w14:textId="77777777" w:rsidR="00ED30B9" w:rsidRDefault="00ED30B9" w:rsidP="00ED30B9">
      <w:pPr>
        <w:ind w:firstLine="567"/>
        <w:jc w:val="center"/>
        <w:rPr>
          <w:lang w:val="uk-UA"/>
        </w:rPr>
      </w:pPr>
    </w:p>
    <w:p w14:paraId="5A4238B2" w14:textId="77777777" w:rsidR="00ED30B9" w:rsidRDefault="005A57FE" w:rsidP="00ED30B9">
      <w:pPr>
        <w:ind w:firstLine="567"/>
        <w:jc w:val="both"/>
        <w:rPr>
          <w:lang w:val="uk-UA"/>
        </w:rPr>
      </w:pPr>
      <w:r>
        <w:rPr>
          <w:lang w:val="uk-UA"/>
        </w:rPr>
        <w:t>Таблиця В</w:t>
      </w:r>
      <w:r w:rsidR="00ED30B9">
        <w:rPr>
          <w:lang w:val="uk-UA"/>
        </w:rPr>
        <w:t>.1 – Критерій Фішера для різних рівнів значимості</w:t>
      </w:r>
    </w:p>
    <w:p w14:paraId="3985F881" w14:textId="77777777" w:rsidR="00ED30B9" w:rsidRDefault="00ED30B9" w:rsidP="00ED30B9">
      <w:pPr>
        <w:ind w:firstLine="567"/>
        <w:jc w:val="center"/>
        <w:rPr>
          <w:lang w:val="uk-UA"/>
        </w:rPr>
      </w:pPr>
      <w:r>
        <w:rPr>
          <w:noProof/>
        </w:rPr>
        <w:drawing>
          <wp:inline distT="0" distB="0" distL="0" distR="0" wp14:anchorId="43329869" wp14:editId="070DDB8D">
            <wp:extent cx="5171077" cy="4399472"/>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71274" cy="4399639"/>
                    </a:xfrm>
                    <a:prstGeom prst="rect">
                      <a:avLst/>
                    </a:prstGeom>
                    <a:noFill/>
                    <a:ln>
                      <a:noFill/>
                    </a:ln>
                  </pic:spPr>
                </pic:pic>
              </a:graphicData>
            </a:graphic>
          </wp:inline>
        </w:drawing>
      </w:r>
    </w:p>
    <w:p w14:paraId="639B3FA8" w14:textId="77777777" w:rsidR="00ED30B9" w:rsidRDefault="00ED30B9" w:rsidP="00ED30B9">
      <w:pPr>
        <w:ind w:firstLine="567"/>
        <w:jc w:val="center"/>
        <w:rPr>
          <w:lang w:val="uk-UA"/>
        </w:rPr>
      </w:pPr>
    </w:p>
    <w:p w14:paraId="55E60538" w14:textId="77777777" w:rsidR="00ED30B9" w:rsidRDefault="00ED30B9" w:rsidP="00ED30B9">
      <w:pPr>
        <w:ind w:firstLine="567"/>
        <w:jc w:val="both"/>
        <w:rPr>
          <w:lang w:val="uk-UA"/>
        </w:rPr>
      </w:pPr>
      <w:r>
        <w:rPr>
          <w:lang w:val="uk-UA"/>
        </w:rPr>
        <w:t>Примітка:</w:t>
      </w:r>
    </w:p>
    <w:p w14:paraId="7463127A" w14:textId="77777777" w:rsidR="00ED30B9" w:rsidRDefault="00ED30B9" w:rsidP="00ED30B9">
      <w:pPr>
        <w:ind w:firstLine="567"/>
        <w:jc w:val="both"/>
        <w:rPr>
          <w:lang w:val="uk-UA"/>
        </w:rPr>
      </w:pPr>
      <w:r>
        <w:rPr>
          <w:lang w:val="uk-UA"/>
        </w:rPr>
        <w:t>В таблиці:</w:t>
      </w:r>
    </w:p>
    <w:p w14:paraId="17C8CA0F" w14:textId="77777777" w:rsidR="00ED30B9" w:rsidRDefault="00ED30B9" w:rsidP="00ED30B9">
      <w:pPr>
        <w:ind w:firstLine="567"/>
        <w:jc w:val="both"/>
        <w:rPr>
          <w:lang w:val="uk-UA"/>
        </w:rPr>
      </w:pPr>
      <w:r w:rsidRPr="00ED30B9">
        <w:rPr>
          <w:i/>
          <w:lang w:val="uk-UA"/>
        </w:rPr>
        <w:t>k</w:t>
      </w:r>
      <w:r w:rsidRPr="00ED30B9">
        <w:rPr>
          <w:vertAlign w:val="subscript"/>
          <w:lang w:val="uk-UA"/>
        </w:rPr>
        <w:t>1</w:t>
      </w:r>
      <w:r>
        <w:rPr>
          <w:lang w:val="uk-UA"/>
        </w:rPr>
        <w:t xml:space="preserve"> – число ступенів свободи більшої дисперсії;</w:t>
      </w:r>
    </w:p>
    <w:p w14:paraId="0CFC5F1E" w14:textId="77777777" w:rsidR="00ED30B9" w:rsidRDefault="00ED30B9" w:rsidP="00ED30B9">
      <w:pPr>
        <w:ind w:firstLine="567"/>
        <w:jc w:val="both"/>
        <w:rPr>
          <w:lang w:val="uk-UA"/>
        </w:rPr>
      </w:pPr>
      <w:r w:rsidRPr="00ED30B9">
        <w:rPr>
          <w:i/>
          <w:lang w:val="uk-UA"/>
        </w:rPr>
        <w:t>k</w:t>
      </w:r>
      <w:r w:rsidRPr="00ED30B9">
        <w:rPr>
          <w:vertAlign w:val="subscript"/>
          <w:lang w:val="uk-UA"/>
        </w:rPr>
        <w:t>2</w:t>
      </w:r>
      <w:r>
        <w:rPr>
          <w:lang w:val="uk-UA"/>
        </w:rPr>
        <w:t xml:space="preserve"> – число ступенів свободи меншою дисперсії.</w:t>
      </w:r>
    </w:p>
    <w:p w14:paraId="48D9C82E" w14:textId="77777777" w:rsidR="00ED30B9" w:rsidRDefault="00ED30B9">
      <w:pPr>
        <w:spacing w:after="200" w:line="276" w:lineRule="auto"/>
        <w:rPr>
          <w:lang w:val="uk-UA"/>
        </w:rPr>
      </w:pPr>
      <w:r>
        <w:rPr>
          <w:lang w:val="uk-UA"/>
        </w:rPr>
        <w:br w:type="page"/>
      </w:r>
    </w:p>
    <w:p w14:paraId="65E17516" w14:textId="77777777" w:rsidR="00ED30B9" w:rsidRDefault="00ED30B9" w:rsidP="00ED30B9">
      <w:pPr>
        <w:ind w:firstLine="567"/>
        <w:jc w:val="center"/>
        <w:rPr>
          <w:lang w:val="uk-UA"/>
        </w:rPr>
      </w:pPr>
      <w:r>
        <w:rPr>
          <w:lang w:val="uk-UA"/>
        </w:rPr>
        <w:lastRenderedPageBreak/>
        <w:t>Додаток Г</w:t>
      </w:r>
    </w:p>
    <w:p w14:paraId="1555A7CF" w14:textId="77777777" w:rsidR="00ED30B9" w:rsidRDefault="00ED30B9" w:rsidP="00ED30B9">
      <w:pPr>
        <w:ind w:firstLine="567"/>
        <w:jc w:val="center"/>
        <w:rPr>
          <w:lang w:val="uk-UA"/>
        </w:rPr>
      </w:pPr>
      <w:r>
        <w:rPr>
          <w:lang w:val="uk-UA"/>
        </w:rPr>
        <w:t xml:space="preserve">(Довідковий) </w:t>
      </w:r>
    </w:p>
    <w:p w14:paraId="1213695F" w14:textId="77777777" w:rsidR="00ED30B9" w:rsidRDefault="00ED30B9" w:rsidP="00ED30B9">
      <w:pPr>
        <w:ind w:firstLine="567"/>
        <w:jc w:val="center"/>
        <w:rPr>
          <w:lang w:val="uk-UA"/>
        </w:rPr>
      </w:pPr>
      <w:r>
        <w:rPr>
          <w:lang w:val="uk-UA"/>
        </w:rPr>
        <w:t>Значення коефіцієнтів, що визначають</w:t>
      </w:r>
      <w:r w:rsidR="005A57FE">
        <w:rPr>
          <w:lang w:val="uk-UA"/>
        </w:rPr>
        <w:t xml:space="preserve"> </w:t>
      </w:r>
      <w:r>
        <w:rPr>
          <w:lang w:val="uk-UA"/>
        </w:rPr>
        <w:t>величину довірчого інтервалу оцінки дисперсії</w:t>
      </w:r>
    </w:p>
    <w:p w14:paraId="0DBE2BB2" w14:textId="77777777" w:rsidR="005A57FE" w:rsidRDefault="005A57FE" w:rsidP="00ED30B9">
      <w:pPr>
        <w:ind w:firstLine="567"/>
        <w:jc w:val="center"/>
        <w:rPr>
          <w:lang w:val="uk-UA"/>
        </w:rPr>
      </w:pPr>
    </w:p>
    <w:p w14:paraId="539EF865" w14:textId="77777777" w:rsidR="005A57FE" w:rsidRDefault="005A57FE" w:rsidP="005A57FE">
      <w:pPr>
        <w:ind w:firstLine="567"/>
        <w:jc w:val="both"/>
        <w:rPr>
          <w:lang w:val="uk-UA"/>
        </w:rPr>
      </w:pPr>
      <w:r>
        <w:rPr>
          <w:lang w:val="uk-UA"/>
        </w:rPr>
        <w:t>Таблиця Г.1</w:t>
      </w:r>
    </w:p>
    <w:p w14:paraId="14AC2564" w14:textId="77777777" w:rsidR="005A57FE" w:rsidRDefault="005A57FE" w:rsidP="00ED30B9">
      <w:pPr>
        <w:ind w:firstLine="567"/>
        <w:jc w:val="center"/>
        <w:rPr>
          <w:lang w:val="uk-UA"/>
        </w:rPr>
      </w:pPr>
      <w:r>
        <w:rPr>
          <w:noProof/>
        </w:rPr>
        <w:drawing>
          <wp:inline distT="0" distB="0" distL="0" distR="0" wp14:anchorId="39AC56D0" wp14:editId="238B31F2">
            <wp:extent cx="4373880" cy="3096895"/>
            <wp:effectExtent l="0" t="0" r="762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73880" cy="3096895"/>
                    </a:xfrm>
                    <a:prstGeom prst="rect">
                      <a:avLst/>
                    </a:prstGeom>
                    <a:noFill/>
                    <a:ln>
                      <a:noFill/>
                    </a:ln>
                  </pic:spPr>
                </pic:pic>
              </a:graphicData>
            </a:graphic>
          </wp:inline>
        </w:drawing>
      </w:r>
    </w:p>
    <w:p w14:paraId="2B2339FB" w14:textId="77777777" w:rsidR="005A57FE" w:rsidRDefault="005A57FE">
      <w:pPr>
        <w:spacing w:after="200" w:line="276" w:lineRule="auto"/>
        <w:rPr>
          <w:lang w:val="uk-UA"/>
        </w:rPr>
      </w:pPr>
      <w:r>
        <w:rPr>
          <w:lang w:val="uk-UA"/>
        </w:rPr>
        <w:br w:type="page"/>
      </w:r>
    </w:p>
    <w:p w14:paraId="0174250F" w14:textId="77777777" w:rsidR="005A57FE" w:rsidRPr="005A57FE" w:rsidRDefault="005A57FE" w:rsidP="005A57FE">
      <w:pPr>
        <w:ind w:firstLine="539"/>
        <w:jc w:val="center"/>
        <w:rPr>
          <w:lang w:val="uk-UA"/>
        </w:rPr>
      </w:pPr>
      <w:r w:rsidRPr="005A57FE">
        <w:lastRenderedPageBreak/>
        <w:t xml:space="preserve">Додаток </w:t>
      </w:r>
      <w:r w:rsidRPr="005A57FE">
        <w:rPr>
          <w:lang w:val="uk-UA"/>
        </w:rPr>
        <w:t>Д</w:t>
      </w:r>
      <w:r w:rsidRPr="005A57FE">
        <w:t>.</w:t>
      </w:r>
    </w:p>
    <w:p w14:paraId="5FBE5FE1" w14:textId="77777777" w:rsidR="005A57FE" w:rsidRPr="005A57FE" w:rsidRDefault="005A57FE" w:rsidP="005A57FE">
      <w:pPr>
        <w:ind w:firstLine="539"/>
        <w:jc w:val="center"/>
        <w:rPr>
          <w:position w:val="-6"/>
          <w:lang w:val="uk-UA"/>
        </w:rPr>
      </w:pPr>
      <w:r w:rsidRPr="005A57FE">
        <w:t xml:space="preserve">Значення </w:t>
      </w:r>
      <w:r w:rsidRPr="005A57FE">
        <w:rPr>
          <w:position w:val="-14"/>
        </w:rPr>
        <w:object w:dxaOrig="380" w:dyaOrig="400" w14:anchorId="2E07D639">
          <v:shape id="_x0000_i1045" type="#_x0000_t75" style="width:18.75pt;height:20.25pt" o:ole="">
            <v:imagedata r:id="rId58" o:title=""/>
          </v:shape>
          <o:OLEObject Type="Embed" ProgID="Equation.3" ShapeID="_x0000_i1045" DrawAspect="Content" ObjectID="_1788155844" r:id="rId59"/>
        </w:object>
      </w:r>
      <w:r w:rsidRPr="005A57FE">
        <w:t xml:space="preserve"> залежно від </w:t>
      </w:r>
      <w:r w:rsidRPr="005A57FE">
        <w:rPr>
          <w:position w:val="-6"/>
        </w:rPr>
        <w:object w:dxaOrig="200" w:dyaOrig="279" w14:anchorId="7DB22338">
          <v:shape id="_x0000_i1046" type="#_x0000_t75" style="width:9.75pt;height:14.25pt" o:ole="">
            <v:imagedata r:id="rId60" o:title=""/>
          </v:shape>
          <o:OLEObject Type="Embed" ProgID="Equation.3" ShapeID="_x0000_i1046" DrawAspect="Content" ObjectID="_1788155845" r:id="rId61"/>
        </w:object>
      </w:r>
      <w:r w:rsidRPr="005A57FE">
        <w:t xml:space="preserve"> і </w:t>
      </w:r>
      <w:r w:rsidRPr="005A57FE">
        <w:rPr>
          <w:position w:val="-6"/>
        </w:rPr>
        <w:object w:dxaOrig="240" w:dyaOrig="220" w14:anchorId="35FE055E">
          <v:shape id="_x0000_i1047" type="#_x0000_t75" style="width:12pt;height:11.25pt" o:ole="">
            <v:imagedata r:id="rId62" o:title=""/>
          </v:shape>
          <o:OLEObject Type="Embed" ProgID="Equation.3" ShapeID="_x0000_i1047" DrawAspect="Content" ObjectID="_1788155846" r:id="rId63"/>
        </w:object>
      </w:r>
    </w:p>
    <w:p w14:paraId="257113C2" w14:textId="77777777" w:rsidR="005A57FE" w:rsidRDefault="005A57FE" w:rsidP="005A57FE">
      <w:pPr>
        <w:ind w:firstLine="539"/>
        <w:jc w:val="center"/>
        <w:rPr>
          <w:lang w:val="uk-UA"/>
        </w:rPr>
      </w:pPr>
    </w:p>
    <w:p w14:paraId="7E0FB052" w14:textId="77777777" w:rsidR="005A57FE" w:rsidRPr="005A57FE" w:rsidRDefault="005A57FE" w:rsidP="005A57FE">
      <w:pPr>
        <w:ind w:firstLine="539"/>
        <w:jc w:val="both"/>
        <w:rPr>
          <w:lang w:val="uk-UA"/>
        </w:rPr>
      </w:pPr>
      <w:r>
        <w:rPr>
          <w:lang w:val="uk-UA"/>
        </w:rPr>
        <w:t>Таблиця Д.1</w:t>
      </w:r>
    </w:p>
    <w:tbl>
      <w:tblPr>
        <w:tblW w:w="4843" w:type="pct"/>
        <w:tblCellSpacing w:w="0" w:type="dxa"/>
        <w:tblInd w:w="93"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05"/>
        <w:gridCol w:w="1458"/>
        <w:gridCol w:w="1458"/>
        <w:gridCol w:w="1458"/>
        <w:gridCol w:w="1458"/>
        <w:gridCol w:w="1458"/>
        <w:gridCol w:w="1458"/>
      </w:tblGrid>
      <w:tr w:rsidR="005A57FE" w:rsidRPr="005A57FE" w14:paraId="60118EEF"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EC387E" w14:textId="77777777" w:rsidR="005A57FE" w:rsidRPr="005A57FE" w:rsidRDefault="005A57FE" w:rsidP="005A57FE">
            <w:pPr>
              <w:jc w:val="center"/>
            </w:pPr>
            <w:r w:rsidRPr="005A57FE">
              <w:t>k /α</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0199C" w14:textId="77777777" w:rsidR="005A57FE" w:rsidRPr="005A57FE" w:rsidRDefault="005A57FE" w:rsidP="005A57FE">
            <w:pPr>
              <w:jc w:val="center"/>
            </w:pPr>
            <w:r w:rsidRPr="005A57FE">
              <w:t>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3355D" w14:textId="77777777" w:rsidR="005A57FE" w:rsidRPr="005A57FE" w:rsidRDefault="005A57FE" w:rsidP="005A57FE">
            <w:pPr>
              <w:jc w:val="center"/>
            </w:pPr>
            <w:r w:rsidRPr="005A57FE">
              <w:t>0,025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2F365" w14:textId="77777777" w:rsidR="005A57FE" w:rsidRPr="005A57FE" w:rsidRDefault="005A57FE" w:rsidP="005A57FE">
            <w:pPr>
              <w:jc w:val="center"/>
            </w:pPr>
            <w:r w:rsidRPr="005A57FE">
              <w:t>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055E3" w14:textId="77777777" w:rsidR="005A57FE" w:rsidRPr="005A57FE" w:rsidRDefault="005A57FE" w:rsidP="005A57FE">
            <w:pPr>
              <w:jc w:val="center"/>
            </w:pPr>
            <w:r w:rsidRPr="005A57FE">
              <w:t>0,95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BCA65" w14:textId="77777777" w:rsidR="005A57FE" w:rsidRPr="005A57FE" w:rsidRDefault="005A57FE" w:rsidP="005A57FE">
            <w:pPr>
              <w:jc w:val="center"/>
            </w:pPr>
            <w:r w:rsidRPr="005A57FE">
              <w:t>0,975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051DF" w14:textId="77777777" w:rsidR="005A57FE" w:rsidRPr="005A57FE" w:rsidRDefault="005A57FE" w:rsidP="005A57FE">
            <w:pPr>
              <w:jc w:val="center"/>
            </w:pPr>
            <w:r w:rsidRPr="005A57FE">
              <w:t>0,99</w:t>
            </w:r>
          </w:p>
        </w:tc>
      </w:tr>
      <w:tr w:rsidR="005A57FE" w:rsidRPr="005A57FE" w14:paraId="28EB40BE"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A54623" w14:textId="77777777" w:rsidR="005A57FE" w:rsidRPr="005A57FE" w:rsidRDefault="005A57FE" w:rsidP="005A57FE">
            <w:pPr>
              <w:jc w:val="center"/>
            </w:pPr>
            <w:r w:rsidRPr="005A57FE">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061FE" w14:textId="77777777" w:rsidR="005A57FE" w:rsidRPr="005A57FE" w:rsidRDefault="005A57FE" w:rsidP="005A57FE">
            <w:pPr>
              <w:jc w:val="center"/>
            </w:pPr>
            <w:r w:rsidRPr="005A57FE">
              <w:t>6,63490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C065E" w14:textId="77777777" w:rsidR="005A57FE" w:rsidRPr="005A57FE" w:rsidRDefault="005A57FE" w:rsidP="005A57FE">
            <w:pPr>
              <w:jc w:val="center"/>
            </w:pPr>
            <w:r w:rsidRPr="005A57FE">
              <w:t>5,02389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D2DB9" w14:textId="77777777" w:rsidR="005A57FE" w:rsidRPr="005A57FE" w:rsidRDefault="005A57FE" w:rsidP="005A57FE">
            <w:pPr>
              <w:jc w:val="center"/>
            </w:pPr>
            <w:r w:rsidRPr="005A57FE">
              <w:t>3,84146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FE96D" w14:textId="77777777" w:rsidR="005A57FE" w:rsidRPr="005A57FE" w:rsidRDefault="005A57FE" w:rsidP="005A57FE">
            <w:pPr>
              <w:jc w:val="center"/>
            </w:pPr>
            <w:r w:rsidRPr="005A57FE">
              <w:t>0,00393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ABE90" w14:textId="77777777" w:rsidR="005A57FE" w:rsidRPr="005A57FE" w:rsidRDefault="005A57FE" w:rsidP="005A57FE">
            <w:pPr>
              <w:jc w:val="center"/>
            </w:pPr>
            <w:r w:rsidRPr="005A57FE">
              <w:t>0,00098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D441F" w14:textId="77777777" w:rsidR="005A57FE" w:rsidRPr="005A57FE" w:rsidRDefault="005A57FE" w:rsidP="005A57FE">
            <w:pPr>
              <w:jc w:val="center"/>
            </w:pPr>
            <w:r w:rsidRPr="005A57FE">
              <w:t>0,00016</w:t>
            </w:r>
          </w:p>
        </w:tc>
      </w:tr>
      <w:tr w:rsidR="005A57FE" w:rsidRPr="005A57FE" w14:paraId="3C20309F"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1F720B" w14:textId="77777777" w:rsidR="005A57FE" w:rsidRPr="005A57FE" w:rsidRDefault="005A57FE" w:rsidP="005A57FE">
            <w:pPr>
              <w:jc w:val="center"/>
            </w:pPr>
            <w:r w:rsidRPr="005A57FE">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6F29B" w14:textId="77777777" w:rsidR="005A57FE" w:rsidRPr="005A57FE" w:rsidRDefault="005A57FE" w:rsidP="005A57FE">
            <w:pPr>
              <w:jc w:val="center"/>
            </w:pPr>
            <w:r w:rsidRPr="005A57FE">
              <w:t>9,21034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5D948" w14:textId="77777777" w:rsidR="005A57FE" w:rsidRPr="005A57FE" w:rsidRDefault="005A57FE" w:rsidP="005A57FE">
            <w:pPr>
              <w:jc w:val="center"/>
            </w:pPr>
            <w:r w:rsidRPr="005A57FE">
              <w:t>7,37776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D891B" w14:textId="77777777" w:rsidR="005A57FE" w:rsidRPr="005A57FE" w:rsidRDefault="005A57FE" w:rsidP="005A57FE">
            <w:pPr>
              <w:jc w:val="center"/>
            </w:pPr>
            <w:r w:rsidRPr="005A57FE">
              <w:t>5,99146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1A4A7" w14:textId="77777777" w:rsidR="005A57FE" w:rsidRPr="005A57FE" w:rsidRDefault="005A57FE" w:rsidP="005A57FE">
            <w:pPr>
              <w:jc w:val="center"/>
            </w:pPr>
            <w:r w:rsidRPr="005A57FE">
              <w:t>0,10259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67E52" w14:textId="77777777" w:rsidR="005A57FE" w:rsidRPr="005A57FE" w:rsidRDefault="005A57FE" w:rsidP="005A57FE">
            <w:pPr>
              <w:jc w:val="center"/>
            </w:pPr>
            <w:r w:rsidRPr="005A57FE">
              <w:t>0,05064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8FFF5" w14:textId="77777777" w:rsidR="005A57FE" w:rsidRPr="005A57FE" w:rsidRDefault="005A57FE" w:rsidP="005A57FE">
            <w:pPr>
              <w:jc w:val="center"/>
            </w:pPr>
            <w:r w:rsidRPr="005A57FE">
              <w:t>0,02010</w:t>
            </w:r>
          </w:p>
        </w:tc>
      </w:tr>
      <w:tr w:rsidR="005A57FE" w:rsidRPr="005A57FE" w14:paraId="008705F7"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F61CB4" w14:textId="77777777" w:rsidR="005A57FE" w:rsidRPr="005A57FE" w:rsidRDefault="005A57FE" w:rsidP="005A57FE">
            <w:pPr>
              <w:jc w:val="center"/>
            </w:pPr>
            <w:r w:rsidRPr="005A57FE">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7F02C" w14:textId="77777777" w:rsidR="005A57FE" w:rsidRPr="005A57FE" w:rsidRDefault="005A57FE" w:rsidP="005A57FE">
            <w:pPr>
              <w:jc w:val="center"/>
            </w:pPr>
            <w:r w:rsidRPr="005A57FE">
              <w:t>11,34487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58619" w14:textId="77777777" w:rsidR="005A57FE" w:rsidRPr="005A57FE" w:rsidRDefault="005A57FE" w:rsidP="005A57FE">
            <w:pPr>
              <w:jc w:val="center"/>
            </w:pPr>
            <w:r w:rsidRPr="005A57FE">
              <w:t>9,34840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65D2D" w14:textId="77777777" w:rsidR="005A57FE" w:rsidRPr="005A57FE" w:rsidRDefault="005A57FE" w:rsidP="005A57FE">
            <w:pPr>
              <w:jc w:val="center"/>
            </w:pPr>
            <w:r w:rsidRPr="005A57FE">
              <w:t>7,81473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15700" w14:textId="77777777" w:rsidR="005A57FE" w:rsidRPr="005A57FE" w:rsidRDefault="005A57FE" w:rsidP="005A57FE">
            <w:pPr>
              <w:jc w:val="center"/>
            </w:pPr>
            <w:r w:rsidRPr="005A57FE">
              <w:t>0,35185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351B3" w14:textId="77777777" w:rsidR="005A57FE" w:rsidRPr="005A57FE" w:rsidRDefault="005A57FE" w:rsidP="005A57FE">
            <w:pPr>
              <w:jc w:val="center"/>
            </w:pPr>
            <w:r w:rsidRPr="005A57FE">
              <w:t>0,21580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20A6F" w14:textId="77777777" w:rsidR="005A57FE" w:rsidRPr="005A57FE" w:rsidRDefault="005A57FE" w:rsidP="005A57FE">
            <w:pPr>
              <w:jc w:val="center"/>
            </w:pPr>
            <w:r w:rsidRPr="005A57FE">
              <w:t>0,11483</w:t>
            </w:r>
          </w:p>
        </w:tc>
      </w:tr>
      <w:tr w:rsidR="005A57FE" w:rsidRPr="005A57FE" w14:paraId="5EFA38D3"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C8CB3" w14:textId="77777777" w:rsidR="005A57FE" w:rsidRPr="005A57FE" w:rsidRDefault="005A57FE" w:rsidP="005A57FE">
            <w:pPr>
              <w:jc w:val="center"/>
            </w:pPr>
            <w:r w:rsidRPr="005A57FE">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EA32B" w14:textId="77777777" w:rsidR="005A57FE" w:rsidRPr="005A57FE" w:rsidRDefault="005A57FE" w:rsidP="005A57FE">
            <w:pPr>
              <w:jc w:val="center"/>
            </w:pPr>
            <w:r w:rsidRPr="005A57FE">
              <w:t>13,2767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67C65" w14:textId="77777777" w:rsidR="005A57FE" w:rsidRPr="005A57FE" w:rsidRDefault="005A57FE" w:rsidP="005A57FE">
            <w:pPr>
              <w:jc w:val="center"/>
            </w:pPr>
            <w:r w:rsidRPr="005A57FE">
              <w:t>11,14329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EE503" w14:textId="77777777" w:rsidR="005A57FE" w:rsidRPr="005A57FE" w:rsidRDefault="005A57FE" w:rsidP="005A57FE">
            <w:pPr>
              <w:jc w:val="center"/>
            </w:pPr>
            <w:r w:rsidRPr="005A57FE">
              <w:t>9,48773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49861" w14:textId="77777777" w:rsidR="005A57FE" w:rsidRPr="005A57FE" w:rsidRDefault="005A57FE" w:rsidP="005A57FE">
            <w:pPr>
              <w:jc w:val="center"/>
            </w:pPr>
            <w:r w:rsidRPr="005A57FE">
              <w:t>0,71072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6977B" w14:textId="77777777" w:rsidR="005A57FE" w:rsidRPr="005A57FE" w:rsidRDefault="005A57FE" w:rsidP="005A57FE">
            <w:pPr>
              <w:jc w:val="center"/>
            </w:pPr>
            <w:r w:rsidRPr="005A57FE">
              <w:t>0,48442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E2626" w14:textId="77777777" w:rsidR="005A57FE" w:rsidRPr="005A57FE" w:rsidRDefault="005A57FE" w:rsidP="005A57FE">
            <w:pPr>
              <w:jc w:val="center"/>
            </w:pPr>
            <w:r w:rsidRPr="005A57FE">
              <w:t>0,29711</w:t>
            </w:r>
          </w:p>
        </w:tc>
      </w:tr>
      <w:tr w:rsidR="005A57FE" w:rsidRPr="005A57FE" w14:paraId="5B8C31BE"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62D942" w14:textId="77777777" w:rsidR="005A57FE" w:rsidRPr="005A57FE" w:rsidRDefault="005A57FE" w:rsidP="005A57FE">
            <w:pPr>
              <w:jc w:val="center"/>
            </w:pPr>
            <w:r w:rsidRPr="005A57FE">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59451" w14:textId="77777777" w:rsidR="005A57FE" w:rsidRPr="005A57FE" w:rsidRDefault="005A57FE" w:rsidP="005A57FE">
            <w:pPr>
              <w:jc w:val="center"/>
            </w:pPr>
            <w:r w:rsidRPr="005A57FE">
              <w:t>15,08627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7AB03" w14:textId="77777777" w:rsidR="005A57FE" w:rsidRPr="005A57FE" w:rsidRDefault="005A57FE" w:rsidP="005A57FE">
            <w:pPr>
              <w:jc w:val="center"/>
            </w:pPr>
            <w:r w:rsidRPr="005A57FE">
              <w:t>12,8325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865CA" w14:textId="77777777" w:rsidR="005A57FE" w:rsidRPr="005A57FE" w:rsidRDefault="005A57FE" w:rsidP="005A57FE">
            <w:pPr>
              <w:jc w:val="center"/>
            </w:pPr>
            <w:r w:rsidRPr="005A57FE">
              <w:t>11,0705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5A5BD" w14:textId="77777777" w:rsidR="005A57FE" w:rsidRPr="005A57FE" w:rsidRDefault="005A57FE" w:rsidP="005A57FE">
            <w:pPr>
              <w:jc w:val="center"/>
            </w:pPr>
            <w:r w:rsidRPr="005A57FE">
              <w:t>1,14548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415B5" w14:textId="77777777" w:rsidR="005A57FE" w:rsidRPr="005A57FE" w:rsidRDefault="005A57FE" w:rsidP="005A57FE">
            <w:pPr>
              <w:jc w:val="center"/>
            </w:pPr>
            <w:r w:rsidRPr="005A57FE">
              <w:t>0,83121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1969F" w14:textId="77777777" w:rsidR="005A57FE" w:rsidRPr="005A57FE" w:rsidRDefault="005A57FE" w:rsidP="005A57FE">
            <w:pPr>
              <w:jc w:val="center"/>
            </w:pPr>
            <w:r w:rsidRPr="005A57FE">
              <w:t>0,55430</w:t>
            </w:r>
          </w:p>
        </w:tc>
      </w:tr>
      <w:tr w:rsidR="005A57FE" w:rsidRPr="005A57FE" w14:paraId="624A9B91"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D3A04" w14:textId="77777777" w:rsidR="005A57FE" w:rsidRPr="005A57FE" w:rsidRDefault="005A57FE" w:rsidP="005A57FE">
            <w:pPr>
              <w:jc w:val="center"/>
            </w:pPr>
            <w:r w:rsidRPr="005A57FE">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765D3" w14:textId="77777777" w:rsidR="005A57FE" w:rsidRPr="005A57FE" w:rsidRDefault="005A57FE" w:rsidP="005A57FE">
            <w:pPr>
              <w:jc w:val="center"/>
            </w:pPr>
            <w:r w:rsidRPr="005A57FE">
              <w:t>16,81189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A163C" w14:textId="77777777" w:rsidR="005A57FE" w:rsidRPr="005A57FE" w:rsidRDefault="005A57FE" w:rsidP="005A57FE">
            <w:pPr>
              <w:jc w:val="center"/>
            </w:pPr>
            <w:r w:rsidRPr="005A57FE">
              <w:t>14,44938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3D9AF" w14:textId="77777777" w:rsidR="005A57FE" w:rsidRPr="005A57FE" w:rsidRDefault="005A57FE" w:rsidP="005A57FE">
            <w:pPr>
              <w:jc w:val="center"/>
            </w:pPr>
            <w:r w:rsidRPr="005A57FE">
              <w:t>12,59159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2D8E6" w14:textId="77777777" w:rsidR="005A57FE" w:rsidRPr="005A57FE" w:rsidRDefault="005A57FE" w:rsidP="005A57FE">
            <w:pPr>
              <w:jc w:val="center"/>
            </w:pPr>
            <w:r w:rsidRPr="005A57FE">
              <w:t>1,63538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7F6F3" w14:textId="77777777" w:rsidR="005A57FE" w:rsidRPr="005A57FE" w:rsidRDefault="005A57FE" w:rsidP="005A57FE">
            <w:pPr>
              <w:jc w:val="center"/>
            </w:pPr>
            <w:r w:rsidRPr="005A57FE">
              <w:t>1,23734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9AACF" w14:textId="77777777" w:rsidR="005A57FE" w:rsidRPr="005A57FE" w:rsidRDefault="005A57FE" w:rsidP="005A57FE">
            <w:pPr>
              <w:jc w:val="center"/>
            </w:pPr>
            <w:r w:rsidRPr="005A57FE">
              <w:t>0,87209</w:t>
            </w:r>
          </w:p>
        </w:tc>
      </w:tr>
      <w:tr w:rsidR="005A57FE" w:rsidRPr="005A57FE" w14:paraId="6B5B22DE"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3EF7BE" w14:textId="77777777" w:rsidR="005A57FE" w:rsidRPr="005A57FE" w:rsidRDefault="005A57FE" w:rsidP="005A57FE">
            <w:pPr>
              <w:jc w:val="center"/>
            </w:pPr>
            <w:r w:rsidRPr="005A57FE">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32DB6" w14:textId="77777777" w:rsidR="005A57FE" w:rsidRPr="005A57FE" w:rsidRDefault="005A57FE" w:rsidP="005A57FE">
            <w:pPr>
              <w:jc w:val="center"/>
            </w:pPr>
            <w:r w:rsidRPr="005A57FE">
              <w:t>18,47531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D51FE" w14:textId="77777777" w:rsidR="005A57FE" w:rsidRPr="005A57FE" w:rsidRDefault="005A57FE" w:rsidP="005A57FE">
            <w:pPr>
              <w:jc w:val="center"/>
            </w:pPr>
            <w:r w:rsidRPr="005A57FE">
              <w:t>16,01276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F63EE" w14:textId="77777777" w:rsidR="005A57FE" w:rsidRPr="005A57FE" w:rsidRDefault="005A57FE" w:rsidP="005A57FE">
            <w:pPr>
              <w:jc w:val="center"/>
            </w:pPr>
            <w:r w:rsidRPr="005A57FE">
              <w:t>14,06714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96619" w14:textId="77777777" w:rsidR="005A57FE" w:rsidRPr="005A57FE" w:rsidRDefault="005A57FE" w:rsidP="005A57FE">
            <w:pPr>
              <w:jc w:val="center"/>
            </w:pPr>
            <w:r w:rsidRPr="005A57FE">
              <w:t>2,16735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E8F3E" w14:textId="77777777" w:rsidR="005A57FE" w:rsidRPr="005A57FE" w:rsidRDefault="005A57FE" w:rsidP="005A57FE">
            <w:pPr>
              <w:jc w:val="center"/>
            </w:pPr>
            <w:r w:rsidRPr="005A57FE">
              <w:t>1,68987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A2645" w14:textId="77777777" w:rsidR="005A57FE" w:rsidRPr="005A57FE" w:rsidRDefault="005A57FE" w:rsidP="005A57FE">
            <w:pPr>
              <w:jc w:val="center"/>
            </w:pPr>
            <w:r w:rsidRPr="005A57FE">
              <w:t>1,23904</w:t>
            </w:r>
          </w:p>
        </w:tc>
      </w:tr>
      <w:tr w:rsidR="005A57FE" w:rsidRPr="005A57FE" w14:paraId="1459339A"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559DE1" w14:textId="77777777" w:rsidR="005A57FE" w:rsidRPr="005A57FE" w:rsidRDefault="005A57FE" w:rsidP="005A57FE">
            <w:pPr>
              <w:jc w:val="center"/>
            </w:pPr>
            <w:r w:rsidRPr="005A57FE">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684B3" w14:textId="77777777" w:rsidR="005A57FE" w:rsidRPr="005A57FE" w:rsidRDefault="005A57FE" w:rsidP="005A57FE">
            <w:pPr>
              <w:jc w:val="center"/>
            </w:pPr>
            <w:r w:rsidRPr="005A57FE">
              <w:t>20,09024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D9734" w14:textId="77777777" w:rsidR="005A57FE" w:rsidRPr="005A57FE" w:rsidRDefault="005A57FE" w:rsidP="005A57FE">
            <w:pPr>
              <w:jc w:val="center"/>
            </w:pPr>
            <w:r w:rsidRPr="005A57FE">
              <w:t>17,53455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E6701" w14:textId="77777777" w:rsidR="005A57FE" w:rsidRPr="005A57FE" w:rsidRDefault="005A57FE" w:rsidP="005A57FE">
            <w:pPr>
              <w:jc w:val="center"/>
            </w:pPr>
            <w:r w:rsidRPr="005A57FE">
              <w:t>15,50731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26549" w14:textId="77777777" w:rsidR="005A57FE" w:rsidRPr="005A57FE" w:rsidRDefault="005A57FE" w:rsidP="005A57FE">
            <w:pPr>
              <w:jc w:val="center"/>
            </w:pPr>
            <w:r w:rsidRPr="005A57FE">
              <w:t>2,73264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465C8" w14:textId="77777777" w:rsidR="005A57FE" w:rsidRPr="005A57FE" w:rsidRDefault="005A57FE" w:rsidP="005A57FE">
            <w:pPr>
              <w:jc w:val="center"/>
            </w:pPr>
            <w:r w:rsidRPr="005A57FE">
              <w:t>2,17973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16F57" w14:textId="77777777" w:rsidR="005A57FE" w:rsidRPr="005A57FE" w:rsidRDefault="005A57FE" w:rsidP="005A57FE">
            <w:pPr>
              <w:jc w:val="center"/>
            </w:pPr>
            <w:r w:rsidRPr="005A57FE">
              <w:t>1,64650</w:t>
            </w:r>
          </w:p>
        </w:tc>
      </w:tr>
      <w:tr w:rsidR="005A57FE" w:rsidRPr="005A57FE" w14:paraId="1DF0F5AD"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1D4A00" w14:textId="77777777" w:rsidR="005A57FE" w:rsidRPr="005A57FE" w:rsidRDefault="005A57FE" w:rsidP="005A57FE">
            <w:pPr>
              <w:jc w:val="center"/>
            </w:pPr>
            <w:r w:rsidRPr="005A57FE">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CBE8A" w14:textId="77777777" w:rsidR="005A57FE" w:rsidRPr="005A57FE" w:rsidRDefault="005A57FE" w:rsidP="005A57FE">
            <w:pPr>
              <w:jc w:val="center"/>
            </w:pPr>
            <w:r w:rsidRPr="005A57FE">
              <w:t>21,66599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67420" w14:textId="77777777" w:rsidR="005A57FE" w:rsidRPr="005A57FE" w:rsidRDefault="005A57FE" w:rsidP="005A57FE">
            <w:pPr>
              <w:jc w:val="center"/>
            </w:pPr>
            <w:r w:rsidRPr="005A57FE">
              <w:t>19,02277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1A7BF" w14:textId="77777777" w:rsidR="005A57FE" w:rsidRPr="005A57FE" w:rsidRDefault="005A57FE" w:rsidP="005A57FE">
            <w:pPr>
              <w:jc w:val="center"/>
            </w:pPr>
            <w:r w:rsidRPr="005A57FE">
              <w:t>16,91898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D2619" w14:textId="77777777" w:rsidR="005A57FE" w:rsidRPr="005A57FE" w:rsidRDefault="005A57FE" w:rsidP="005A57FE">
            <w:pPr>
              <w:jc w:val="center"/>
            </w:pPr>
            <w:r w:rsidRPr="005A57FE">
              <w:t>3,32511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B7383" w14:textId="77777777" w:rsidR="005A57FE" w:rsidRPr="005A57FE" w:rsidRDefault="005A57FE" w:rsidP="005A57FE">
            <w:pPr>
              <w:jc w:val="center"/>
            </w:pPr>
            <w:r w:rsidRPr="005A57FE">
              <w:t>2,70039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B27C1" w14:textId="77777777" w:rsidR="005A57FE" w:rsidRPr="005A57FE" w:rsidRDefault="005A57FE" w:rsidP="005A57FE">
            <w:pPr>
              <w:jc w:val="center"/>
            </w:pPr>
            <w:r w:rsidRPr="005A57FE">
              <w:t>2,08790</w:t>
            </w:r>
          </w:p>
        </w:tc>
      </w:tr>
      <w:tr w:rsidR="005A57FE" w:rsidRPr="005A57FE" w14:paraId="39EF1460"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DB5A1" w14:textId="77777777" w:rsidR="005A57FE" w:rsidRPr="005A57FE" w:rsidRDefault="005A57FE" w:rsidP="005A57FE">
            <w:pPr>
              <w:jc w:val="center"/>
            </w:pPr>
            <w:r w:rsidRPr="005A57FE">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DBBC6" w14:textId="77777777" w:rsidR="005A57FE" w:rsidRPr="005A57FE" w:rsidRDefault="005A57FE" w:rsidP="005A57FE">
            <w:pPr>
              <w:jc w:val="center"/>
            </w:pPr>
            <w:r w:rsidRPr="005A57FE">
              <w:t>23,20925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99669" w14:textId="77777777" w:rsidR="005A57FE" w:rsidRPr="005A57FE" w:rsidRDefault="005A57FE" w:rsidP="005A57FE">
            <w:pPr>
              <w:jc w:val="center"/>
            </w:pPr>
            <w:r w:rsidRPr="005A57FE">
              <w:t>20,48318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C212D" w14:textId="77777777" w:rsidR="005A57FE" w:rsidRPr="005A57FE" w:rsidRDefault="005A57FE" w:rsidP="005A57FE">
            <w:pPr>
              <w:jc w:val="center"/>
            </w:pPr>
            <w:r w:rsidRPr="005A57FE">
              <w:t>18,30704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16576" w14:textId="77777777" w:rsidR="005A57FE" w:rsidRPr="005A57FE" w:rsidRDefault="005A57FE" w:rsidP="005A57FE">
            <w:pPr>
              <w:jc w:val="center"/>
            </w:pPr>
            <w:r w:rsidRPr="005A57FE">
              <w:t>3,94030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E167E" w14:textId="77777777" w:rsidR="005A57FE" w:rsidRPr="005A57FE" w:rsidRDefault="005A57FE" w:rsidP="005A57FE">
            <w:pPr>
              <w:jc w:val="center"/>
            </w:pPr>
            <w:r w:rsidRPr="005A57FE">
              <w:t>3,24697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1A336" w14:textId="77777777" w:rsidR="005A57FE" w:rsidRPr="005A57FE" w:rsidRDefault="005A57FE" w:rsidP="005A57FE">
            <w:pPr>
              <w:jc w:val="center"/>
            </w:pPr>
            <w:r w:rsidRPr="005A57FE">
              <w:t>2,55821</w:t>
            </w:r>
          </w:p>
        </w:tc>
      </w:tr>
      <w:tr w:rsidR="005A57FE" w:rsidRPr="005A57FE" w14:paraId="3E8F2FF8"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D84D6" w14:textId="77777777" w:rsidR="005A57FE" w:rsidRPr="005A57FE" w:rsidRDefault="005A57FE" w:rsidP="005A57FE">
            <w:pPr>
              <w:jc w:val="center"/>
            </w:pPr>
            <w:r w:rsidRPr="005A57FE">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D70A" w14:textId="77777777" w:rsidR="005A57FE" w:rsidRPr="005A57FE" w:rsidRDefault="005A57FE" w:rsidP="005A57FE">
            <w:pPr>
              <w:jc w:val="center"/>
            </w:pPr>
            <w:r w:rsidRPr="005A57FE">
              <w:t>24,72497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F778C" w14:textId="77777777" w:rsidR="005A57FE" w:rsidRPr="005A57FE" w:rsidRDefault="005A57FE" w:rsidP="005A57FE">
            <w:pPr>
              <w:jc w:val="center"/>
            </w:pPr>
            <w:r w:rsidRPr="005A57FE">
              <w:t>21,92005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F253" w14:textId="77777777" w:rsidR="005A57FE" w:rsidRPr="005A57FE" w:rsidRDefault="005A57FE" w:rsidP="005A57FE">
            <w:pPr>
              <w:jc w:val="center"/>
            </w:pPr>
            <w:r w:rsidRPr="005A57FE">
              <w:t>19,67514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24A66" w14:textId="77777777" w:rsidR="005A57FE" w:rsidRPr="005A57FE" w:rsidRDefault="005A57FE" w:rsidP="005A57FE">
            <w:pPr>
              <w:jc w:val="center"/>
            </w:pPr>
            <w:r w:rsidRPr="005A57FE">
              <w:t>4,57481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CE26E" w14:textId="77777777" w:rsidR="005A57FE" w:rsidRPr="005A57FE" w:rsidRDefault="005A57FE" w:rsidP="005A57FE">
            <w:pPr>
              <w:jc w:val="center"/>
            </w:pPr>
            <w:r w:rsidRPr="005A57FE">
              <w:t>3,81575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7525A" w14:textId="77777777" w:rsidR="005A57FE" w:rsidRPr="005A57FE" w:rsidRDefault="005A57FE" w:rsidP="005A57FE">
            <w:pPr>
              <w:jc w:val="center"/>
            </w:pPr>
            <w:r w:rsidRPr="005A57FE">
              <w:t>3,05348</w:t>
            </w:r>
          </w:p>
        </w:tc>
      </w:tr>
      <w:tr w:rsidR="005A57FE" w:rsidRPr="005A57FE" w14:paraId="0AE3BCF1"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301ECE" w14:textId="77777777" w:rsidR="005A57FE" w:rsidRPr="005A57FE" w:rsidRDefault="005A57FE" w:rsidP="005A57FE">
            <w:pPr>
              <w:jc w:val="center"/>
            </w:pPr>
            <w:r w:rsidRPr="005A57FE">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A72EB" w14:textId="77777777" w:rsidR="005A57FE" w:rsidRPr="005A57FE" w:rsidRDefault="005A57FE" w:rsidP="005A57FE">
            <w:pPr>
              <w:jc w:val="center"/>
            </w:pPr>
            <w:r w:rsidRPr="005A57FE">
              <w:t>26,21697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7700C" w14:textId="77777777" w:rsidR="005A57FE" w:rsidRPr="005A57FE" w:rsidRDefault="005A57FE" w:rsidP="005A57FE">
            <w:pPr>
              <w:jc w:val="center"/>
            </w:pPr>
            <w:r w:rsidRPr="005A57FE">
              <w:t>23,33666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24B8F" w14:textId="77777777" w:rsidR="005A57FE" w:rsidRPr="005A57FE" w:rsidRDefault="005A57FE" w:rsidP="005A57FE">
            <w:pPr>
              <w:jc w:val="center"/>
            </w:pPr>
            <w:r w:rsidRPr="005A57FE">
              <w:t>21,02607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98691" w14:textId="77777777" w:rsidR="005A57FE" w:rsidRPr="005A57FE" w:rsidRDefault="005A57FE" w:rsidP="005A57FE">
            <w:pPr>
              <w:jc w:val="center"/>
            </w:pPr>
            <w:r w:rsidRPr="005A57FE">
              <w:t>5,22603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C2572" w14:textId="77777777" w:rsidR="005A57FE" w:rsidRPr="005A57FE" w:rsidRDefault="005A57FE" w:rsidP="005A57FE">
            <w:pPr>
              <w:jc w:val="center"/>
            </w:pPr>
            <w:r w:rsidRPr="005A57FE">
              <w:t>4,40379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545CE" w14:textId="77777777" w:rsidR="005A57FE" w:rsidRPr="005A57FE" w:rsidRDefault="005A57FE" w:rsidP="005A57FE">
            <w:pPr>
              <w:jc w:val="center"/>
            </w:pPr>
            <w:r w:rsidRPr="005A57FE">
              <w:t>3,57057</w:t>
            </w:r>
          </w:p>
        </w:tc>
      </w:tr>
      <w:tr w:rsidR="005A57FE" w:rsidRPr="005A57FE" w14:paraId="5BEAF898"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41981" w14:textId="77777777" w:rsidR="005A57FE" w:rsidRPr="005A57FE" w:rsidRDefault="005A57FE" w:rsidP="005A57FE">
            <w:pPr>
              <w:jc w:val="center"/>
            </w:pPr>
            <w:r w:rsidRPr="005A57FE">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34D4B" w14:textId="77777777" w:rsidR="005A57FE" w:rsidRPr="005A57FE" w:rsidRDefault="005A57FE" w:rsidP="005A57FE">
            <w:pPr>
              <w:jc w:val="center"/>
            </w:pPr>
            <w:r w:rsidRPr="005A57FE">
              <w:t>27,68825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91183" w14:textId="77777777" w:rsidR="005A57FE" w:rsidRPr="005A57FE" w:rsidRDefault="005A57FE" w:rsidP="005A57FE">
            <w:pPr>
              <w:jc w:val="center"/>
            </w:pPr>
            <w:r w:rsidRPr="005A57FE">
              <w:t>24,7356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18B36" w14:textId="77777777" w:rsidR="005A57FE" w:rsidRPr="005A57FE" w:rsidRDefault="005A57FE" w:rsidP="005A57FE">
            <w:pPr>
              <w:jc w:val="center"/>
            </w:pPr>
            <w:r w:rsidRPr="005A57FE">
              <w:t>22,36203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64812" w14:textId="77777777" w:rsidR="005A57FE" w:rsidRPr="005A57FE" w:rsidRDefault="005A57FE" w:rsidP="005A57FE">
            <w:pPr>
              <w:jc w:val="center"/>
            </w:pPr>
            <w:r w:rsidRPr="005A57FE">
              <w:t>5,89186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7AFE2" w14:textId="77777777" w:rsidR="005A57FE" w:rsidRPr="005A57FE" w:rsidRDefault="005A57FE" w:rsidP="005A57FE">
            <w:pPr>
              <w:jc w:val="center"/>
            </w:pPr>
            <w:r w:rsidRPr="005A57FE">
              <w:t>5,00875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346AC" w14:textId="77777777" w:rsidR="005A57FE" w:rsidRPr="005A57FE" w:rsidRDefault="005A57FE" w:rsidP="005A57FE">
            <w:pPr>
              <w:jc w:val="center"/>
            </w:pPr>
            <w:r w:rsidRPr="005A57FE">
              <w:t>4,10692</w:t>
            </w:r>
          </w:p>
        </w:tc>
      </w:tr>
      <w:tr w:rsidR="005A57FE" w:rsidRPr="005A57FE" w14:paraId="6961FFC5"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FBD54" w14:textId="77777777" w:rsidR="005A57FE" w:rsidRPr="005A57FE" w:rsidRDefault="005A57FE" w:rsidP="005A57FE">
            <w:pPr>
              <w:jc w:val="center"/>
            </w:pPr>
            <w:r w:rsidRPr="005A57FE">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F1EBF" w14:textId="77777777" w:rsidR="005A57FE" w:rsidRPr="005A57FE" w:rsidRDefault="005A57FE" w:rsidP="005A57FE">
            <w:pPr>
              <w:jc w:val="center"/>
            </w:pPr>
            <w:r w:rsidRPr="005A57FE">
              <w:t>29,14124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B806B" w14:textId="77777777" w:rsidR="005A57FE" w:rsidRPr="005A57FE" w:rsidRDefault="005A57FE" w:rsidP="005A57FE">
            <w:pPr>
              <w:jc w:val="center"/>
            </w:pPr>
            <w:r w:rsidRPr="005A57FE">
              <w:t>26,11895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A6C99" w14:textId="77777777" w:rsidR="005A57FE" w:rsidRPr="005A57FE" w:rsidRDefault="005A57FE" w:rsidP="005A57FE">
            <w:pPr>
              <w:jc w:val="center"/>
            </w:pPr>
            <w:r w:rsidRPr="005A57FE">
              <w:t>23,68479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520B7" w14:textId="77777777" w:rsidR="005A57FE" w:rsidRPr="005A57FE" w:rsidRDefault="005A57FE" w:rsidP="005A57FE">
            <w:pPr>
              <w:jc w:val="center"/>
            </w:pPr>
            <w:r w:rsidRPr="005A57FE">
              <w:t>6,57063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5057E" w14:textId="77777777" w:rsidR="005A57FE" w:rsidRPr="005A57FE" w:rsidRDefault="005A57FE" w:rsidP="005A57FE">
            <w:pPr>
              <w:jc w:val="center"/>
            </w:pPr>
            <w:r w:rsidRPr="005A57FE">
              <w:t>5,62873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73A9" w14:textId="77777777" w:rsidR="005A57FE" w:rsidRPr="005A57FE" w:rsidRDefault="005A57FE" w:rsidP="005A57FE">
            <w:pPr>
              <w:jc w:val="center"/>
            </w:pPr>
            <w:r w:rsidRPr="005A57FE">
              <w:t>4,66043</w:t>
            </w:r>
          </w:p>
        </w:tc>
      </w:tr>
      <w:tr w:rsidR="005A57FE" w:rsidRPr="005A57FE" w14:paraId="77DC7DED"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E1F8D" w14:textId="77777777" w:rsidR="005A57FE" w:rsidRPr="005A57FE" w:rsidRDefault="005A57FE" w:rsidP="005A57FE">
            <w:pPr>
              <w:jc w:val="center"/>
            </w:pPr>
            <w:r w:rsidRPr="005A57FE">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D4F26" w14:textId="77777777" w:rsidR="005A57FE" w:rsidRPr="005A57FE" w:rsidRDefault="005A57FE" w:rsidP="005A57FE">
            <w:pPr>
              <w:jc w:val="center"/>
            </w:pPr>
            <w:r w:rsidRPr="005A57FE">
              <w:t>30,57791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22014" w14:textId="77777777" w:rsidR="005A57FE" w:rsidRPr="005A57FE" w:rsidRDefault="005A57FE" w:rsidP="005A57FE">
            <w:pPr>
              <w:jc w:val="center"/>
            </w:pPr>
            <w:r w:rsidRPr="005A57FE">
              <w:t>27,48839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54661" w14:textId="77777777" w:rsidR="005A57FE" w:rsidRPr="005A57FE" w:rsidRDefault="005A57FE" w:rsidP="005A57FE">
            <w:pPr>
              <w:jc w:val="center"/>
            </w:pPr>
            <w:r w:rsidRPr="005A57FE">
              <w:t>24,99579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9CA09" w14:textId="77777777" w:rsidR="005A57FE" w:rsidRPr="005A57FE" w:rsidRDefault="005A57FE" w:rsidP="005A57FE">
            <w:pPr>
              <w:jc w:val="center"/>
            </w:pPr>
            <w:r w:rsidRPr="005A57FE">
              <w:t>7,26094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88A18" w14:textId="77777777" w:rsidR="005A57FE" w:rsidRPr="005A57FE" w:rsidRDefault="005A57FE" w:rsidP="005A57FE">
            <w:pPr>
              <w:jc w:val="center"/>
            </w:pPr>
            <w:r w:rsidRPr="005A57FE">
              <w:t>6,26214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697DB" w14:textId="77777777" w:rsidR="005A57FE" w:rsidRPr="005A57FE" w:rsidRDefault="005A57FE" w:rsidP="005A57FE">
            <w:pPr>
              <w:jc w:val="center"/>
            </w:pPr>
            <w:r w:rsidRPr="005A57FE">
              <w:t>5,22935</w:t>
            </w:r>
          </w:p>
        </w:tc>
      </w:tr>
      <w:tr w:rsidR="005A57FE" w:rsidRPr="005A57FE" w14:paraId="2EAAAB93"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7F757" w14:textId="77777777" w:rsidR="005A57FE" w:rsidRPr="005A57FE" w:rsidRDefault="005A57FE" w:rsidP="005A57FE">
            <w:pPr>
              <w:jc w:val="center"/>
            </w:pPr>
            <w:r w:rsidRPr="005A57FE">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8A363" w14:textId="77777777" w:rsidR="005A57FE" w:rsidRPr="005A57FE" w:rsidRDefault="005A57FE" w:rsidP="005A57FE">
            <w:pPr>
              <w:jc w:val="center"/>
            </w:pPr>
            <w:r w:rsidRPr="005A57FE">
              <w:t>31,99993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1048E" w14:textId="77777777" w:rsidR="005A57FE" w:rsidRPr="005A57FE" w:rsidRDefault="005A57FE" w:rsidP="005A57FE">
            <w:pPr>
              <w:jc w:val="center"/>
            </w:pPr>
            <w:r w:rsidRPr="005A57FE">
              <w:t>28,84535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86B2A" w14:textId="77777777" w:rsidR="005A57FE" w:rsidRPr="005A57FE" w:rsidRDefault="005A57FE" w:rsidP="005A57FE">
            <w:pPr>
              <w:jc w:val="center"/>
            </w:pPr>
            <w:r w:rsidRPr="005A57FE">
              <w:t>26,29623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41136" w14:textId="77777777" w:rsidR="005A57FE" w:rsidRPr="005A57FE" w:rsidRDefault="005A57FE" w:rsidP="005A57FE">
            <w:pPr>
              <w:jc w:val="center"/>
            </w:pPr>
            <w:r w:rsidRPr="005A57FE">
              <w:t>7,96165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50E1F" w14:textId="77777777" w:rsidR="005A57FE" w:rsidRPr="005A57FE" w:rsidRDefault="005A57FE" w:rsidP="005A57FE">
            <w:pPr>
              <w:jc w:val="center"/>
            </w:pPr>
            <w:r w:rsidRPr="005A57FE">
              <w:t>6,90766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B9C5E" w14:textId="77777777" w:rsidR="005A57FE" w:rsidRPr="005A57FE" w:rsidRDefault="005A57FE" w:rsidP="005A57FE">
            <w:pPr>
              <w:jc w:val="center"/>
            </w:pPr>
            <w:r w:rsidRPr="005A57FE">
              <w:t>5,81221</w:t>
            </w:r>
          </w:p>
        </w:tc>
      </w:tr>
      <w:tr w:rsidR="005A57FE" w:rsidRPr="005A57FE" w14:paraId="1DBD032C"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84EFC1" w14:textId="77777777" w:rsidR="005A57FE" w:rsidRPr="005A57FE" w:rsidRDefault="005A57FE" w:rsidP="005A57FE">
            <w:pPr>
              <w:jc w:val="center"/>
            </w:pPr>
            <w:r w:rsidRPr="005A57FE">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EB8A5" w14:textId="77777777" w:rsidR="005A57FE" w:rsidRPr="005A57FE" w:rsidRDefault="005A57FE" w:rsidP="005A57FE">
            <w:pPr>
              <w:jc w:val="center"/>
            </w:pPr>
            <w:r w:rsidRPr="005A57FE">
              <w:t>33,40866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E839C" w14:textId="77777777" w:rsidR="005A57FE" w:rsidRPr="005A57FE" w:rsidRDefault="005A57FE" w:rsidP="005A57FE">
            <w:pPr>
              <w:jc w:val="center"/>
            </w:pPr>
            <w:r w:rsidRPr="005A57FE">
              <w:t>30,19101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BC033" w14:textId="77777777" w:rsidR="005A57FE" w:rsidRPr="005A57FE" w:rsidRDefault="005A57FE" w:rsidP="005A57FE">
            <w:pPr>
              <w:jc w:val="center"/>
            </w:pPr>
            <w:r w:rsidRPr="005A57FE">
              <w:t>27,58711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95E22" w14:textId="77777777" w:rsidR="005A57FE" w:rsidRPr="005A57FE" w:rsidRDefault="005A57FE" w:rsidP="005A57FE">
            <w:pPr>
              <w:jc w:val="center"/>
            </w:pPr>
            <w:r w:rsidRPr="005A57FE">
              <w:t>8,67176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D3710" w14:textId="77777777" w:rsidR="005A57FE" w:rsidRPr="005A57FE" w:rsidRDefault="005A57FE" w:rsidP="005A57FE">
            <w:pPr>
              <w:jc w:val="center"/>
            </w:pPr>
            <w:r w:rsidRPr="005A57FE">
              <w:t>7,56419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62C44" w14:textId="77777777" w:rsidR="005A57FE" w:rsidRPr="005A57FE" w:rsidRDefault="005A57FE" w:rsidP="005A57FE">
            <w:pPr>
              <w:jc w:val="center"/>
            </w:pPr>
            <w:r w:rsidRPr="005A57FE">
              <w:t>6,40776</w:t>
            </w:r>
          </w:p>
        </w:tc>
      </w:tr>
      <w:tr w:rsidR="005A57FE" w:rsidRPr="005A57FE" w14:paraId="7C5CEC82"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2F79FC" w14:textId="77777777" w:rsidR="005A57FE" w:rsidRPr="005A57FE" w:rsidRDefault="005A57FE" w:rsidP="005A57FE">
            <w:pPr>
              <w:jc w:val="center"/>
            </w:pPr>
            <w:r w:rsidRPr="005A57FE">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7B1EE" w14:textId="77777777" w:rsidR="005A57FE" w:rsidRPr="005A57FE" w:rsidRDefault="005A57FE" w:rsidP="005A57FE">
            <w:pPr>
              <w:jc w:val="center"/>
            </w:pPr>
            <w:r w:rsidRPr="005A57FE">
              <w:t>34,80531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1DB30" w14:textId="77777777" w:rsidR="005A57FE" w:rsidRPr="005A57FE" w:rsidRDefault="005A57FE" w:rsidP="005A57FE">
            <w:pPr>
              <w:jc w:val="center"/>
            </w:pPr>
            <w:r w:rsidRPr="005A57FE">
              <w:t>31,52638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2B7A5" w14:textId="77777777" w:rsidR="005A57FE" w:rsidRPr="005A57FE" w:rsidRDefault="005A57FE" w:rsidP="005A57FE">
            <w:pPr>
              <w:jc w:val="center"/>
            </w:pPr>
            <w:r w:rsidRPr="005A57FE">
              <w:t>28,86930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C34D8" w14:textId="77777777" w:rsidR="005A57FE" w:rsidRPr="005A57FE" w:rsidRDefault="005A57FE" w:rsidP="005A57FE">
            <w:pPr>
              <w:jc w:val="center"/>
            </w:pPr>
            <w:r w:rsidRPr="005A57FE">
              <w:t>9,39046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41EA2" w14:textId="77777777" w:rsidR="005A57FE" w:rsidRPr="005A57FE" w:rsidRDefault="005A57FE" w:rsidP="005A57FE">
            <w:pPr>
              <w:jc w:val="center"/>
            </w:pPr>
            <w:r w:rsidRPr="005A57FE">
              <w:t>8,23075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7F05C" w14:textId="77777777" w:rsidR="005A57FE" w:rsidRPr="005A57FE" w:rsidRDefault="005A57FE" w:rsidP="005A57FE">
            <w:pPr>
              <w:jc w:val="center"/>
            </w:pPr>
            <w:r w:rsidRPr="005A57FE">
              <w:t>7,01491</w:t>
            </w:r>
          </w:p>
        </w:tc>
      </w:tr>
      <w:tr w:rsidR="005A57FE" w:rsidRPr="005A57FE" w14:paraId="13566BBD"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EA376F" w14:textId="77777777" w:rsidR="005A57FE" w:rsidRPr="005A57FE" w:rsidRDefault="005A57FE" w:rsidP="005A57FE">
            <w:pPr>
              <w:jc w:val="center"/>
            </w:pPr>
            <w:r w:rsidRPr="005A57FE">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D48B6" w14:textId="77777777" w:rsidR="005A57FE" w:rsidRPr="005A57FE" w:rsidRDefault="005A57FE" w:rsidP="005A57FE">
            <w:pPr>
              <w:jc w:val="center"/>
            </w:pPr>
            <w:r w:rsidRPr="005A57FE">
              <w:t>36,19087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B281C" w14:textId="77777777" w:rsidR="005A57FE" w:rsidRPr="005A57FE" w:rsidRDefault="005A57FE" w:rsidP="005A57FE">
            <w:pPr>
              <w:jc w:val="center"/>
            </w:pPr>
            <w:r w:rsidRPr="005A57FE">
              <w:t>32,85233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EAAA3" w14:textId="77777777" w:rsidR="005A57FE" w:rsidRPr="005A57FE" w:rsidRDefault="005A57FE" w:rsidP="005A57FE">
            <w:pPr>
              <w:jc w:val="center"/>
            </w:pPr>
            <w:r w:rsidRPr="005A57FE">
              <w:t>30,14353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521B5" w14:textId="77777777" w:rsidR="005A57FE" w:rsidRPr="005A57FE" w:rsidRDefault="005A57FE" w:rsidP="005A57FE">
            <w:pPr>
              <w:jc w:val="center"/>
            </w:pPr>
            <w:r w:rsidRPr="005A57FE">
              <w:t>10,11701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AE535" w14:textId="77777777" w:rsidR="005A57FE" w:rsidRPr="005A57FE" w:rsidRDefault="005A57FE" w:rsidP="005A57FE">
            <w:pPr>
              <w:jc w:val="center"/>
            </w:pPr>
            <w:r w:rsidRPr="005A57FE">
              <w:t>8,90652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814E5" w14:textId="77777777" w:rsidR="005A57FE" w:rsidRPr="005A57FE" w:rsidRDefault="005A57FE" w:rsidP="005A57FE">
            <w:pPr>
              <w:jc w:val="center"/>
            </w:pPr>
            <w:r w:rsidRPr="005A57FE">
              <w:t>7,63273</w:t>
            </w:r>
          </w:p>
        </w:tc>
      </w:tr>
      <w:tr w:rsidR="005A57FE" w:rsidRPr="005A57FE" w14:paraId="2F4C1C42"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6FDD44" w14:textId="77777777" w:rsidR="005A57FE" w:rsidRPr="005A57FE" w:rsidRDefault="005A57FE" w:rsidP="005A57FE">
            <w:pPr>
              <w:jc w:val="center"/>
            </w:pPr>
            <w:r w:rsidRPr="005A57FE">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86EF7" w14:textId="77777777" w:rsidR="005A57FE" w:rsidRPr="005A57FE" w:rsidRDefault="005A57FE" w:rsidP="005A57FE">
            <w:pPr>
              <w:jc w:val="center"/>
            </w:pPr>
            <w:r w:rsidRPr="005A57FE">
              <w:t>37,56623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5DDEA" w14:textId="77777777" w:rsidR="005A57FE" w:rsidRPr="005A57FE" w:rsidRDefault="005A57FE" w:rsidP="005A57FE">
            <w:pPr>
              <w:jc w:val="center"/>
            </w:pPr>
            <w:r w:rsidRPr="005A57FE">
              <w:t>34,16961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F07DD" w14:textId="77777777" w:rsidR="005A57FE" w:rsidRPr="005A57FE" w:rsidRDefault="005A57FE" w:rsidP="005A57FE">
            <w:pPr>
              <w:jc w:val="center"/>
            </w:pPr>
            <w:r w:rsidRPr="005A57FE">
              <w:t>31,41043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D896B" w14:textId="77777777" w:rsidR="005A57FE" w:rsidRPr="005A57FE" w:rsidRDefault="005A57FE" w:rsidP="005A57FE">
            <w:pPr>
              <w:jc w:val="center"/>
            </w:pPr>
            <w:r w:rsidRPr="005A57FE">
              <w:t>10,85081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DA96F" w14:textId="77777777" w:rsidR="005A57FE" w:rsidRPr="005A57FE" w:rsidRDefault="005A57FE" w:rsidP="005A57FE">
            <w:pPr>
              <w:jc w:val="center"/>
            </w:pPr>
            <w:r w:rsidRPr="005A57FE">
              <w:t>9,59078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9DFD1" w14:textId="77777777" w:rsidR="005A57FE" w:rsidRPr="005A57FE" w:rsidRDefault="005A57FE" w:rsidP="005A57FE">
            <w:pPr>
              <w:jc w:val="center"/>
            </w:pPr>
            <w:r w:rsidRPr="005A57FE">
              <w:t>8,26040</w:t>
            </w:r>
          </w:p>
        </w:tc>
      </w:tr>
      <w:tr w:rsidR="005A57FE" w:rsidRPr="005A57FE" w14:paraId="70EBD5B3"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E4E6D2" w14:textId="77777777" w:rsidR="005A57FE" w:rsidRPr="005A57FE" w:rsidRDefault="005A57FE" w:rsidP="005A57FE">
            <w:pPr>
              <w:jc w:val="center"/>
            </w:pPr>
            <w:r w:rsidRPr="005A57FE">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7CDC6" w14:textId="77777777" w:rsidR="005A57FE" w:rsidRPr="005A57FE" w:rsidRDefault="005A57FE" w:rsidP="005A57FE">
            <w:pPr>
              <w:jc w:val="center"/>
            </w:pPr>
            <w:r w:rsidRPr="005A57FE">
              <w:t>38,93217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DE358" w14:textId="77777777" w:rsidR="005A57FE" w:rsidRPr="005A57FE" w:rsidRDefault="005A57FE" w:rsidP="005A57FE">
            <w:pPr>
              <w:jc w:val="center"/>
            </w:pPr>
            <w:r w:rsidRPr="005A57FE">
              <w:t>35,47888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78C93" w14:textId="77777777" w:rsidR="005A57FE" w:rsidRPr="005A57FE" w:rsidRDefault="005A57FE" w:rsidP="005A57FE">
            <w:pPr>
              <w:jc w:val="center"/>
            </w:pPr>
            <w:r w:rsidRPr="005A57FE">
              <w:t>32,67057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8A291" w14:textId="77777777" w:rsidR="005A57FE" w:rsidRPr="005A57FE" w:rsidRDefault="005A57FE" w:rsidP="005A57FE">
            <w:pPr>
              <w:jc w:val="center"/>
            </w:pPr>
            <w:r w:rsidRPr="005A57FE">
              <w:t>11,59131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1733C" w14:textId="77777777" w:rsidR="005A57FE" w:rsidRPr="005A57FE" w:rsidRDefault="005A57FE" w:rsidP="005A57FE">
            <w:pPr>
              <w:jc w:val="center"/>
            </w:pPr>
            <w:r w:rsidRPr="005A57FE">
              <w:t>10,2829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EA77B" w14:textId="77777777" w:rsidR="005A57FE" w:rsidRPr="005A57FE" w:rsidRDefault="005A57FE" w:rsidP="005A57FE">
            <w:pPr>
              <w:jc w:val="center"/>
            </w:pPr>
            <w:r w:rsidRPr="005A57FE">
              <w:t>8,89720</w:t>
            </w:r>
          </w:p>
        </w:tc>
      </w:tr>
      <w:tr w:rsidR="005A57FE" w:rsidRPr="005A57FE" w14:paraId="0B10B82A"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7220D3" w14:textId="77777777" w:rsidR="005A57FE" w:rsidRPr="005A57FE" w:rsidRDefault="005A57FE" w:rsidP="005A57FE">
            <w:pPr>
              <w:jc w:val="center"/>
            </w:pPr>
            <w:r w:rsidRPr="005A57FE">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20E9B" w14:textId="77777777" w:rsidR="005A57FE" w:rsidRPr="005A57FE" w:rsidRDefault="005A57FE" w:rsidP="005A57FE">
            <w:pPr>
              <w:jc w:val="center"/>
            </w:pPr>
            <w:r w:rsidRPr="005A57FE">
              <w:t>40,28936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6FC84" w14:textId="77777777" w:rsidR="005A57FE" w:rsidRPr="005A57FE" w:rsidRDefault="005A57FE" w:rsidP="005A57FE">
            <w:pPr>
              <w:jc w:val="center"/>
            </w:pPr>
            <w:r w:rsidRPr="005A57FE">
              <w:t>36,78071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2343D" w14:textId="77777777" w:rsidR="005A57FE" w:rsidRPr="005A57FE" w:rsidRDefault="005A57FE" w:rsidP="005A57FE">
            <w:pPr>
              <w:jc w:val="center"/>
            </w:pPr>
            <w:r w:rsidRPr="005A57FE">
              <w:t>33,92444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ACB4C" w14:textId="77777777" w:rsidR="005A57FE" w:rsidRPr="005A57FE" w:rsidRDefault="005A57FE" w:rsidP="005A57FE">
            <w:pPr>
              <w:jc w:val="center"/>
            </w:pPr>
            <w:r w:rsidRPr="005A57FE">
              <w:t>12,33801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5F2DB" w14:textId="77777777" w:rsidR="005A57FE" w:rsidRPr="005A57FE" w:rsidRDefault="005A57FE" w:rsidP="005A57FE">
            <w:pPr>
              <w:jc w:val="center"/>
            </w:pPr>
            <w:r w:rsidRPr="005A57FE">
              <w:t>10,98232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2AA00" w14:textId="77777777" w:rsidR="005A57FE" w:rsidRPr="005A57FE" w:rsidRDefault="005A57FE" w:rsidP="005A57FE">
            <w:pPr>
              <w:jc w:val="center"/>
            </w:pPr>
            <w:r w:rsidRPr="005A57FE">
              <w:t>9,54249</w:t>
            </w:r>
          </w:p>
        </w:tc>
      </w:tr>
      <w:tr w:rsidR="005A57FE" w:rsidRPr="005A57FE" w14:paraId="61F42B24"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75E7F8" w14:textId="77777777" w:rsidR="005A57FE" w:rsidRPr="005A57FE" w:rsidRDefault="005A57FE" w:rsidP="005A57FE">
            <w:pPr>
              <w:jc w:val="center"/>
            </w:pPr>
            <w:r w:rsidRPr="005A57FE">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0DE3A" w14:textId="77777777" w:rsidR="005A57FE" w:rsidRPr="005A57FE" w:rsidRDefault="005A57FE" w:rsidP="005A57FE">
            <w:pPr>
              <w:jc w:val="center"/>
            </w:pPr>
            <w:r w:rsidRPr="005A57FE">
              <w:t>41,63840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A1556" w14:textId="77777777" w:rsidR="005A57FE" w:rsidRPr="005A57FE" w:rsidRDefault="005A57FE" w:rsidP="005A57FE">
            <w:pPr>
              <w:jc w:val="center"/>
            </w:pPr>
            <w:r w:rsidRPr="005A57FE">
              <w:t>38,07563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15BE9" w14:textId="77777777" w:rsidR="005A57FE" w:rsidRPr="005A57FE" w:rsidRDefault="005A57FE" w:rsidP="005A57FE">
            <w:pPr>
              <w:jc w:val="center"/>
            </w:pPr>
            <w:r w:rsidRPr="005A57FE">
              <w:t>35,17246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FC10D" w14:textId="77777777" w:rsidR="005A57FE" w:rsidRPr="005A57FE" w:rsidRDefault="005A57FE" w:rsidP="005A57FE">
            <w:pPr>
              <w:jc w:val="center"/>
            </w:pPr>
            <w:r w:rsidRPr="005A57FE">
              <w:t>13,09051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DED89" w14:textId="77777777" w:rsidR="005A57FE" w:rsidRPr="005A57FE" w:rsidRDefault="005A57FE" w:rsidP="005A57FE">
            <w:pPr>
              <w:jc w:val="center"/>
            </w:pPr>
            <w:r w:rsidRPr="005A57FE">
              <w:t>11,68855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E6422" w14:textId="77777777" w:rsidR="005A57FE" w:rsidRPr="005A57FE" w:rsidRDefault="005A57FE" w:rsidP="005A57FE">
            <w:pPr>
              <w:jc w:val="center"/>
            </w:pPr>
            <w:r w:rsidRPr="005A57FE">
              <w:t>10,19572</w:t>
            </w:r>
          </w:p>
        </w:tc>
      </w:tr>
      <w:tr w:rsidR="005A57FE" w:rsidRPr="005A57FE" w14:paraId="0D367DFD"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27E628" w14:textId="77777777" w:rsidR="005A57FE" w:rsidRPr="005A57FE" w:rsidRDefault="005A57FE" w:rsidP="005A57FE">
            <w:pPr>
              <w:jc w:val="center"/>
            </w:pPr>
            <w:r w:rsidRPr="005A57FE">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583D1" w14:textId="77777777" w:rsidR="005A57FE" w:rsidRPr="005A57FE" w:rsidRDefault="005A57FE" w:rsidP="005A57FE">
            <w:pPr>
              <w:jc w:val="center"/>
            </w:pPr>
            <w:r w:rsidRPr="005A57FE">
              <w:t>42,97982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EC95D" w14:textId="77777777" w:rsidR="005A57FE" w:rsidRPr="005A57FE" w:rsidRDefault="005A57FE" w:rsidP="005A57FE">
            <w:pPr>
              <w:jc w:val="center"/>
            </w:pPr>
            <w:r w:rsidRPr="005A57FE">
              <w:t>39,36408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F9F7E" w14:textId="77777777" w:rsidR="005A57FE" w:rsidRPr="005A57FE" w:rsidRDefault="005A57FE" w:rsidP="005A57FE">
            <w:pPr>
              <w:jc w:val="center"/>
            </w:pPr>
            <w:r w:rsidRPr="005A57FE">
              <w:t>36,41503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69324" w14:textId="77777777" w:rsidR="005A57FE" w:rsidRPr="005A57FE" w:rsidRDefault="005A57FE" w:rsidP="005A57FE">
            <w:pPr>
              <w:jc w:val="center"/>
            </w:pPr>
            <w:r w:rsidRPr="005A57FE">
              <w:t>13,84843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7BB59" w14:textId="77777777" w:rsidR="005A57FE" w:rsidRPr="005A57FE" w:rsidRDefault="005A57FE" w:rsidP="005A57FE">
            <w:pPr>
              <w:jc w:val="center"/>
            </w:pPr>
            <w:r w:rsidRPr="005A57FE">
              <w:t>12,40115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B1521" w14:textId="77777777" w:rsidR="005A57FE" w:rsidRPr="005A57FE" w:rsidRDefault="005A57FE" w:rsidP="005A57FE">
            <w:pPr>
              <w:jc w:val="center"/>
            </w:pPr>
            <w:r w:rsidRPr="005A57FE">
              <w:t>10,85636</w:t>
            </w:r>
          </w:p>
        </w:tc>
      </w:tr>
      <w:tr w:rsidR="005A57FE" w:rsidRPr="005A57FE" w14:paraId="06B22B46"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C1511" w14:textId="77777777" w:rsidR="005A57FE" w:rsidRPr="005A57FE" w:rsidRDefault="005A57FE" w:rsidP="005A57FE">
            <w:pPr>
              <w:jc w:val="center"/>
            </w:pPr>
            <w:r w:rsidRPr="005A57FE">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13C4A" w14:textId="77777777" w:rsidR="005A57FE" w:rsidRPr="005A57FE" w:rsidRDefault="005A57FE" w:rsidP="005A57FE">
            <w:pPr>
              <w:jc w:val="center"/>
            </w:pPr>
            <w:r w:rsidRPr="005A57FE">
              <w:t>44,31410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2BA53" w14:textId="77777777" w:rsidR="005A57FE" w:rsidRPr="005A57FE" w:rsidRDefault="005A57FE" w:rsidP="005A57FE">
            <w:pPr>
              <w:jc w:val="center"/>
            </w:pPr>
            <w:r w:rsidRPr="005A57FE">
              <w:t>40,64647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2DB05" w14:textId="77777777" w:rsidR="005A57FE" w:rsidRPr="005A57FE" w:rsidRDefault="005A57FE" w:rsidP="005A57FE">
            <w:pPr>
              <w:jc w:val="center"/>
            </w:pPr>
            <w:r w:rsidRPr="005A57FE">
              <w:t>37,65248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912A0" w14:textId="77777777" w:rsidR="005A57FE" w:rsidRPr="005A57FE" w:rsidRDefault="005A57FE" w:rsidP="005A57FE">
            <w:pPr>
              <w:jc w:val="center"/>
            </w:pPr>
            <w:r w:rsidRPr="005A57FE">
              <w:t>14,61141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C6CBA" w14:textId="77777777" w:rsidR="005A57FE" w:rsidRPr="005A57FE" w:rsidRDefault="005A57FE" w:rsidP="005A57FE">
            <w:pPr>
              <w:jc w:val="center"/>
            </w:pPr>
            <w:r w:rsidRPr="005A57FE">
              <w:t>13,11972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3E4ED" w14:textId="77777777" w:rsidR="005A57FE" w:rsidRPr="005A57FE" w:rsidRDefault="005A57FE" w:rsidP="005A57FE">
            <w:pPr>
              <w:jc w:val="center"/>
            </w:pPr>
            <w:r w:rsidRPr="005A57FE">
              <w:t>11,52398</w:t>
            </w:r>
          </w:p>
        </w:tc>
      </w:tr>
      <w:tr w:rsidR="005A57FE" w:rsidRPr="005A57FE" w14:paraId="78FB68C2"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32C15E" w14:textId="77777777" w:rsidR="005A57FE" w:rsidRPr="005A57FE" w:rsidRDefault="005A57FE" w:rsidP="005A57FE">
            <w:pPr>
              <w:jc w:val="center"/>
            </w:pPr>
            <w:r w:rsidRPr="005A57FE">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1220B" w14:textId="77777777" w:rsidR="005A57FE" w:rsidRPr="005A57FE" w:rsidRDefault="005A57FE" w:rsidP="005A57FE">
            <w:pPr>
              <w:jc w:val="center"/>
            </w:pPr>
            <w:r w:rsidRPr="005A57FE">
              <w:t>45,64168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3D33D" w14:textId="77777777" w:rsidR="005A57FE" w:rsidRPr="005A57FE" w:rsidRDefault="005A57FE" w:rsidP="005A57FE">
            <w:pPr>
              <w:jc w:val="center"/>
            </w:pPr>
            <w:r w:rsidRPr="005A57FE">
              <w:t>41,92317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BC3CC" w14:textId="77777777" w:rsidR="005A57FE" w:rsidRPr="005A57FE" w:rsidRDefault="005A57FE" w:rsidP="005A57FE">
            <w:pPr>
              <w:jc w:val="center"/>
            </w:pPr>
            <w:r w:rsidRPr="005A57FE">
              <w:t>38,88514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32DAC" w14:textId="77777777" w:rsidR="005A57FE" w:rsidRPr="005A57FE" w:rsidRDefault="005A57FE" w:rsidP="005A57FE">
            <w:pPr>
              <w:jc w:val="center"/>
            </w:pPr>
            <w:r w:rsidRPr="005A57FE">
              <w:t>15,37916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BDAAF" w14:textId="77777777" w:rsidR="005A57FE" w:rsidRPr="005A57FE" w:rsidRDefault="005A57FE" w:rsidP="005A57FE">
            <w:pPr>
              <w:jc w:val="center"/>
            </w:pPr>
            <w:r w:rsidRPr="005A57FE">
              <w:t>13,84391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10BB9" w14:textId="77777777" w:rsidR="005A57FE" w:rsidRPr="005A57FE" w:rsidRDefault="005A57FE" w:rsidP="005A57FE">
            <w:pPr>
              <w:jc w:val="center"/>
            </w:pPr>
            <w:r w:rsidRPr="005A57FE">
              <w:t>12,19815</w:t>
            </w:r>
          </w:p>
        </w:tc>
      </w:tr>
      <w:tr w:rsidR="005A57FE" w:rsidRPr="005A57FE" w14:paraId="18ECB1CF"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EEE64B" w14:textId="77777777" w:rsidR="005A57FE" w:rsidRPr="005A57FE" w:rsidRDefault="005A57FE" w:rsidP="005A57FE">
            <w:pPr>
              <w:jc w:val="center"/>
            </w:pPr>
            <w:r w:rsidRPr="005A57FE">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5A2FC" w14:textId="77777777" w:rsidR="005A57FE" w:rsidRPr="005A57FE" w:rsidRDefault="005A57FE" w:rsidP="005A57FE">
            <w:pPr>
              <w:jc w:val="center"/>
            </w:pPr>
            <w:r w:rsidRPr="005A57FE">
              <w:t>46,96294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A9249" w14:textId="77777777" w:rsidR="005A57FE" w:rsidRPr="005A57FE" w:rsidRDefault="005A57FE" w:rsidP="005A57FE">
            <w:pPr>
              <w:jc w:val="center"/>
            </w:pPr>
            <w:r w:rsidRPr="005A57FE">
              <w:t>43,19451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D45D" w14:textId="77777777" w:rsidR="005A57FE" w:rsidRPr="005A57FE" w:rsidRDefault="005A57FE" w:rsidP="005A57FE">
            <w:pPr>
              <w:jc w:val="center"/>
            </w:pPr>
            <w:r w:rsidRPr="005A57FE">
              <w:t>40,11327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19F19" w14:textId="77777777" w:rsidR="005A57FE" w:rsidRPr="005A57FE" w:rsidRDefault="005A57FE" w:rsidP="005A57FE">
            <w:pPr>
              <w:jc w:val="center"/>
            </w:pPr>
            <w:r w:rsidRPr="005A57FE">
              <w:t>16,15140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1351C" w14:textId="77777777" w:rsidR="005A57FE" w:rsidRPr="005A57FE" w:rsidRDefault="005A57FE" w:rsidP="005A57FE">
            <w:pPr>
              <w:jc w:val="center"/>
            </w:pPr>
            <w:r w:rsidRPr="005A57FE">
              <w:t>14,57338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F4165" w14:textId="77777777" w:rsidR="005A57FE" w:rsidRPr="005A57FE" w:rsidRDefault="005A57FE" w:rsidP="005A57FE">
            <w:pPr>
              <w:jc w:val="center"/>
            </w:pPr>
            <w:r w:rsidRPr="005A57FE">
              <w:t>12,87850</w:t>
            </w:r>
          </w:p>
        </w:tc>
      </w:tr>
      <w:tr w:rsidR="005A57FE" w:rsidRPr="005A57FE" w14:paraId="354C9660"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6E1E40" w14:textId="77777777" w:rsidR="005A57FE" w:rsidRPr="005A57FE" w:rsidRDefault="005A57FE" w:rsidP="005A57FE">
            <w:pPr>
              <w:jc w:val="center"/>
            </w:pPr>
            <w:r w:rsidRPr="005A57FE">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B6519" w14:textId="77777777" w:rsidR="005A57FE" w:rsidRPr="005A57FE" w:rsidRDefault="005A57FE" w:rsidP="005A57FE">
            <w:pPr>
              <w:jc w:val="center"/>
            </w:pPr>
            <w:r w:rsidRPr="005A57FE">
              <w:t>48,27824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266D8" w14:textId="77777777" w:rsidR="005A57FE" w:rsidRPr="005A57FE" w:rsidRDefault="005A57FE" w:rsidP="005A57FE">
            <w:pPr>
              <w:jc w:val="center"/>
            </w:pPr>
            <w:r w:rsidRPr="005A57FE">
              <w:t>44,46079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0427C" w14:textId="77777777" w:rsidR="005A57FE" w:rsidRPr="005A57FE" w:rsidRDefault="005A57FE" w:rsidP="005A57FE">
            <w:pPr>
              <w:jc w:val="center"/>
            </w:pPr>
            <w:r w:rsidRPr="005A57FE">
              <w:t>41,33714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7CF8" w14:textId="77777777" w:rsidR="005A57FE" w:rsidRPr="005A57FE" w:rsidRDefault="005A57FE" w:rsidP="005A57FE">
            <w:pPr>
              <w:jc w:val="center"/>
            </w:pPr>
            <w:r w:rsidRPr="005A57FE">
              <w:t>16,92788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DFB7B" w14:textId="77777777" w:rsidR="005A57FE" w:rsidRPr="005A57FE" w:rsidRDefault="005A57FE" w:rsidP="005A57FE">
            <w:pPr>
              <w:jc w:val="center"/>
            </w:pPr>
            <w:r w:rsidRPr="005A57FE">
              <w:t>15,30786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558CD" w14:textId="77777777" w:rsidR="005A57FE" w:rsidRPr="005A57FE" w:rsidRDefault="005A57FE" w:rsidP="005A57FE">
            <w:pPr>
              <w:jc w:val="center"/>
            </w:pPr>
            <w:r w:rsidRPr="005A57FE">
              <w:t>13,56471</w:t>
            </w:r>
          </w:p>
        </w:tc>
      </w:tr>
      <w:tr w:rsidR="005A57FE" w:rsidRPr="005A57FE" w14:paraId="201DC631"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1BBE9" w14:textId="77777777" w:rsidR="005A57FE" w:rsidRPr="005A57FE" w:rsidRDefault="005A57FE" w:rsidP="005A57FE">
            <w:pPr>
              <w:jc w:val="center"/>
            </w:pPr>
            <w:r w:rsidRPr="005A57FE">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2CE15" w14:textId="77777777" w:rsidR="005A57FE" w:rsidRPr="005A57FE" w:rsidRDefault="005A57FE" w:rsidP="005A57FE">
            <w:pPr>
              <w:jc w:val="center"/>
            </w:pPr>
            <w:r w:rsidRPr="005A57FE">
              <w:t>49,58788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8DFCE" w14:textId="77777777" w:rsidR="005A57FE" w:rsidRPr="005A57FE" w:rsidRDefault="005A57FE" w:rsidP="005A57FE">
            <w:pPr>
              <w:jc w:val="center"/>
            </w:pPr>
            <w:r w:rsidRPr="005A57FE">
              <w:t>45,72229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EDC6C" w14:textId="77777777" w:rsidR="005A57FE" w:rsidRPr="005A57FE" w:rsidRDefault="005A57FE" w:rsidP="005A57FE">
            <w:pPr>
              <w:jc w:val="center"/>
            </w:pPr>
            <w:r w:rsidRPr="005A57FE">
              <w:t>42,55697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AD501" w14:textId="77777777" w:rsidR="005A57FE" w:rsidRPr="005A57FE" w:rsidRDefault="005A57FE" w:rsidP="005A57FE">
            <w:pPr>
              <w:jc w:val="center"/>
            </w:pPr>
            <w:r w:rsidRPr="005A57FE">
              <w:t>17,70837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A62EE" w14:textId="77777777" w:rsidR="005A57FE" w:rsidRPr="005A57FE" w:rsidRDefault="005A57FE" w:rsidP="005A57FE">
            <w:pPr>
              <w:jc w:val="center"/>
            </w:pPr>
            <w:r w:rsidRPr="005A57FE">
              <w:t>16,04707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1F698" w14:textId="77777777" w:rsidR="005A57FE" w:rsidRPr="005A57FE" w:rsidRDefault="005A57FE" w:rsidP="005A57FE">
            <w:pPr>
              <w:jc w:val="center"/>
            </w:pPr>
            <w:r w:rsidRPr="005A57FE">
              <w:t>14,25645</w:t>
            </w:r>
          </w:p>
        </w:tc>
      </w:tr>
      <w:tr w:rsidR="005A57FE" w:rsidRPr="005A57FE" w14:paraId="31E6844F"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48F648" w14:textId="77777777" w:rsidR="005A57FE" w:rsidRPr="005A57FE" w:rsidRDefault="005A57FE" w:rsidP="005A57FE">
            <w:pPr>
              <w:jc w:val="center"/>
            </w:pPr>
            <w:r w:rsidRPr="005A57FE">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CEFA3" w14:textId="77777777" w:rsidR="005A57FE" w:rsidRPr="005A57FE" w:rsidRDefault="005A57FE" w:rsidP="005A57FE">
            <w:pPr>
              <w:jc w:val="center"/>
            </w:pPr>
            <w:r w:rsidRPr="005A57FE">
              <w:t>50,89218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224FF" w14:textId="77777777" w:rsidR="005A57FE" w:rsidRPr="005A57FE" w:rsidRDefault="005A57FE" w:rsidP="005A57FE">
            <w:pPr>
              <w:jc w:val="center"/>
            </w:pPr>
            <w:r w:rsidRPr="005A57FE">
              <w:t>46,97924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209E1" w14:textId="77777777" w:rsidR="005A57FE" w:rsidRPr="005A57FE" w:rsidRDefault="005A57FE" w:rsidP="005A57FE">
            <w:pPr>
              <w:jc w:val="center"/>
            </w:pPr>
            <w:r w:rsidRPr="005A57FE">
              <w:t>43,77297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1BBE8" w14:textId="77777777" w:rsidR="005A57FE" w:rsidRPr="005A57FE" w:rsidRDefault="005A57FE" w:rsidP="005A57FE">
            <w:pPr>
              <w:jc w:val="center"/>
            </w:pPr>
            <w:r w:rsidRPr="005A57FE">
              <w:t>18,49266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26B7A" w14:textId="77777777" w:rsidR="005A57FE" w:rsidRPr="005A57FE" w:rsidRDefault="005A57FE" w:rsidP="005A57FE">
            <w:pPr>
              <w:jc w:val="center"/>
            </w:pPr>
            <w:r w:rsidRPr="005A57FE">
              <w:t>16,79077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20A01" w14:textId="77777777" w:rsidR="005A57FE" w:rsidRPr="005A57FE" w:rsidRDefault="005A57FE" w:rsidP="005A57FE">
            <w:pPr>
              <w:jc w:val="center"/>
            </w:pPr>
            <w:r w:rsidRPr="005A57FE">
              <w:t>14,95346</w:t>
            </w:r>
          </w:p>
        </w:tc>
      </w:tr>
      <w:tr w:rsidR="005A57FE" w:rsidRPr="005A57FE" w14:paraId="3AF62B2E"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E8A29" w14:textId="77777777" w:rsidR="005A57FE" w:rsidRPr="005A57FE" w:rsidRDefault="005A57FE" w:rsidP="005A57FE">
            <w:pPr>
              <w:jc w:val="center"/>
            </w:pPr>
            <w:r w:rsidRPr="005A57FE">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74153" w14:textId="77777777" w:rsidR="005A57FE" w:rsidRPr="005A57FE" w:rsidRDefault="005A57FE" w:rsidP="005A57FE">
            <w:pPr>
              <w:jc w:val="center"/>
            </w:pPr>
            <w:r w:rsidRPr="005A57FE">
              <w:t>52,19139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205DC" w14:textId="77777777" w:rsidR="005A57FE" w:rsidRPr="005A57FE" w:rsidRDefault="005A57FE" w:rsidP="005A57FE">
            <w:pPr>
              <w:jc w:val="center"/>
            </w:pPr>
            <w:r w:rsidRPr="005A57FE">
              <w:t>48,23189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7BABE" w14:textId="77777777" w:rsidR="005A57FE" w:rsidRPr="005A57FE" w:rsidRDefault="005A57FE" w:rsidP="005A57FE">
            <w:pPr>
              <w:jc w:val="center"/>
            </w:pPr>
            <w:r w:rsidRPr="005A57FE">
              <w:t>44,98534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3BB33" w14:textId="77777777" w:rsidR="005A57FE" w:rsidRPr="005A57FE" w:rsidRDefault="005A57FE" w:rsidP="005A57FE">
            <w:pPr>
              <w:jc w:val="center"/>
            </w:pPr>
            <w:r w:rsidRPr="005A57FE">
              <w:t>19,28057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18BDD" w14:textId="77777777" w:rsidR="005A57FE" w:rsidRPr="005A57FE" w:rsidRDefault="005A57FE" w:rsidP="005A57FE">
            <w:pPr>
              <w:jc w:val="center"/>
            </w:pPr>
            <w:r w:rsidRPr="005A57FE">
              <w:t>17,53874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F6C30" w14:textId="77777777" w:rsidR="005A57FE" w:rsidRPr="005A57FE" w:rsidRDefault="005A57FE" w:rsidP="005A57FE">
            <w:pPr>
              <w:jc w:val="center"/>
            </w:pPr>
            <w:r w:rsidRPr="005A57FE">
              <w:t>15,65546</w:t>
            </w:r>
          </w:p>
        </w:tc>
      </w:tr>
      <w:tr w:rsidR="005A57FE" w:rsidRPr="005A57FE" w14:paraId="064CB944"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E350F7" w14:textId="77777777" w:rsidR="005A57FE" w:rsidRPr="005A57FE" w:rsidRDefault="005A57FE" w:rsidP="005A57FE">
            <w:pPr>
              <w:jc w:val="center"/>
            </w:pPr>
            <w:r w:rsidRPr="005A57FE">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5D19E" w14:textId="77777777" w:rsidR="005A57FE" w:rsidRPr="005A57FE" w:rsidRDefault="005A57FE" w:rsidP="005A57FE">
            <w:pPr>
              <w:jc w:val="center"/>
            </w:pPr>
            <w:r w:rsidRPr="005A57FE">
              <w:t>53,48577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79BF4" w14:textId="77777777" w:rsidR="005A57FE" w:rsidRPr="005A57FE" w:rsidRDefault="005A57FE" w:rsidP="005A57FE">
            <w:pPr>
              <w:jc w:val="center"/>
            </w:pPr>
            <w:r w:rsidRPr="005A57FE">
              <w:t>49,48044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6955D" w14:textId="77777777" w:rsidR="005A57FE" w:rsidRPr="005A57FE" w:rsidRDefault="005A57FE" w:rsidP="005A57FE">
            <w:pPr>
              <w:jc w:val="center"/>
            </w:pPr>
            <w:r w:rsidRPr="005A57FE">
              <w:t>46,19426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F3B1" w14:textId="77777777" w:rsidR="005A57FE" w:rsidRPr="005A57FE" w:rsidRDefault="005A57FE" w:rsidP="005A57FE">
            <w:pPr>
              <w:jc w:val="center"/>
            </w:pPr>
            <w:r w:rsidRPr="005A57FE">
              <w:t>20,07191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D9E26" w14:textId="77777777" w:rsidR="005A57FE" w:rsidRPr="005A57FE" w:rsidRDefault="005A57FE" w:rsidP="005A57FE">
            <w:pPr>
              <w:jc w:val="center"/>
            </w:pPr>
            <w:r w:rsidRPr="005A57FE">
              <w:t>18,29076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8F145" w14:textId="77777777" w:rsidR="005A57FE" w:rsidRPr="005A57FE" w:rsidRDefault="005A57FE" w:rsidP="005A57FE">
            <w:pPr>
              <w:jc w:val="center"/>
            </w:pPr>
            <w:r w:rsidRPr="005A57FE">
              <w:t>16,36222</w:t>
            </w:r>
          </w:p>
        </w:tc>
      </w:tr>
      <w:tr w:rsidR="005A57FE" w:rsidRPr="005A57FE" w14:paraId="4580D9D9"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C06F9" w14:textId="77777777" w:rsidR="005A57FE" w:rsidRPr="005A57FE" w:rsidRDefault="005A57FE" w:rsidP="005A57FE">
            <w:pPr>
              <w:jc w:val="center"/>
            </w:pPr>
            <w:r w:rsidRPr="005A57FE">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44ACE" w14:textId="77777777" w:rsidR="005A57FE" w:rsidRPr="005A57FE" w:rsidRDefault="005A57FE" w:rsidP="005A57FE">
            <w:pPr>
              <w:jc w:val="center"/>
            </w:pPr>
            <w:r w:rsidRPr="005A57FE">
              <w:t>54,77554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6C490" w14:textId="77777777" w:rsidR="005A57FE" w:rsidRPr="005A57FE" w:rsidRDefault="005A57FE" w:rsidP="005A57FE">
            <w:pPr>
              <w:jc w:val="center"/>
            </w:pPr>
            <w:r w:rsidRPr="005A57FE">
              <w:t>50,72508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F885F" w14:textId="77777777" w:rsidR="005A57FE" w:rsidRPr="005A57FE" w:rsidRDefault="005A57FE" w:rsidP="005A57FE">
            <w:pPr>
              <w:jc w:val="center"/>
            </w:pPr>
            <w:r w:rsidRPr="005A57FE">
              <w:t>47,39988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FB055" w14:textId="77777777" w:rsidR="005A57FE" w:rsidRPr="005A57FE" w:rsidRDefault="005A57FE" w:rsidP="005A57FE">
            <w:pPr>
              <w:jc w:val="center"/>
            </w:pPr>
            <w:r w:rsidRPr="005A57FE">
              <w:t>20,86653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C5E42" w14:textId="77777777" w:rsidR="005A57FE" w:rsidRPr="005A57FE" w:rsidRDefault="005A57FE" w:rsidP="005A57FE">
            <w:pPr>
              <w:jc w:val="center"/>
            </w:pPr>
            <w:r w:rsidRPr="005A57FE">
              <w:t>19,04666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8D85B" w14:textId="77777777" w:rsidR="005A57FE" w:rsidRPr="005A57FE" w:rsidRDefault="005A57FE" w:rsidP="005A57FE">
            <w:pPr>
              <w:jc w:val="center"/>
            </w:pPr>
            <w:r w:rsidRPr="005A57FE">
              <w:t>17,07351</w:t>
            </w:r>
          </w:p>
        </w:tc>
      </w:tr>
      <w:tr w:rsidR="005A57FE" w:rsidRPr="005A57FE" w14:paraId="5BD0507C"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323BE9" w14:textId="77777777" w:rsidR="005A57FE" w:rsidRPr="005A57FE" w:rsidRDefault="005A57FE" w:rsidP="005A57FE">
            <w:pPr>
              <w:jc w:val="center"/>
            </w:pPr>
            <w:r w:rsidRPr="005A57FE">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15C65" w14:textId="77777777" w:rsidR="005A57FE" w:rsidRPr="005A57FE" w:rsidRDefault="005A57FE" w:rsidP="005A57FE">
            <w:pPr>
              <w:jc w:val="center"/>
            </w:pPr>
            <w:r w:rsidRPr="005A57FE">
              <w:t>56,06091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2672E" w14:textId="77777777" w:rsidR="005A57FE" w:rsidRPr="005A57FE" w:rsidRDefault="005A57FE" w:rsidP="005A57FE">
            <w:pPr>
              <w:jc w:val="center"/>
            </w:pPr>
            <w:r w:rsidRPr="005A57FE">
              <w:t>51,96600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D3D67" w14:textId="77777777" w:rsidR="005A57FE" w:rsidRPr="005A57FE" w:rsidRDefault="005A57FE" w:rsidP="005A57FE">
            <w:pPr>
              <w:jc w:val="center"/>
            </w:pPr>
            <w:r w:rsidRPr="005A57FE">
              <w:t>48,60237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995A0" w14:textId="77777777" w:rsidR="005A57FE" w:rsidRPr="005A57FE" w:rsidRDefault="005A57FE" w:rsidP="005A57FE">
            <w:pPr>
              <w:jc w:val="center"/>
            </w:pPr>
            <w:r w:rsidRPr="005A57FE">
              <w:t>21,66428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DE2AF" w14:textId="77777777" w:rsidR="005A57FE" w:rsidRPr="005A57FE" w:rsidRDefault="005A57FE" w:rsidP="005A57FE">
            <w:pPr>
              <w:jc w:val="center"/>
            </w:pPr>
            <w:r w:rsidRPr="005A57FE">
              <w:t>19,80625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E18F6" w14:textId="77777777" w:rsidR="005A57FE" w:rsidRPr="005A57FE" w:rsidRDefault="005A57FE" w:rsidP="005A57FE">
            <w:pPr>
              <w:jc w:val="center"/>
            </w:pPr>
            <w:r w:rsidRPr="005A57FE">
              <w:t>17,78915</w:t>
            </w:r>
          </w:p>
        </w:tc>
      </w:tr>
      <w:tr w:rsidR="005A57FE" w:rsidRPr="005A57FE" w14:paraId="199A63A6"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AC8AF3" w14:textId="77777777" w:rsidR="005A57FE" w:rsidRPr="005A57FE" w:rsidRDefault="005A57FE" w:rsidP="005A57FE">
            <w:pPr>
              <w:jc w:val="center"/>
            </w:pPr>
            <w:r w:rsidRPr="005A57FE">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B6751" w14:textId="77777777" w:rsidR="005A57FE" w:rsidRPr="005A57FE" w:rsidRDefault="005A57FE" w:rsidP="005A57FE">
            <w:pPr>
              <w:jc w:val="center"/>
            </w:pPr>
            <w:r w:rsidRPr="005A57FE">
              <w:t>57,34207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5C80" w14:textId="77777777" w:rsidR="005A57FE" w:rsidRPr="005A57FE" w:rsidRDefault="005A57FE" w:rsidP="005A57FE">
            <w:pPr>
              <w:jc w:val="center"/>
            </w:pPr>
            <w:r w:rsidRPr="005A57FE">
              <w:t>53,20335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47EAE" w14:textId="77777777" w:rsidR="005A57FE" w:rsidRPr="005A57FE" w:rsidRDefault="005A57FE" w:rsidP="005A57FE">
            <w:pPr>
              <w:jc w:val="center"/>
            </w:pPr>
            <w:r w:rsidRPr="005A57FE">
              <w:t>49,80185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CAD6F" w14:textId="77777777" w:rsidR="005A57FE" w:rsidRPr="005A57FE" w:rsidRDefault="005A57FE" w:rsidP="005A57FE">
            <w:pPr>
              <w:jc w:val="center"/>
            </w:pPr>
            <w:r w:rsidRPr="005A57FE">
              <w:t>22,46502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63518" w14:textId="77777777" w:rsidR="005A57FE" w:rsidRPr="005A57FE" w:rsidRDefault="005A57FE" w:rsidP="005A57FE">
            <w:pPr>
              <w:jc w:val="center"/>
            </w:pPr>
            <w:r w:rsidRPr="005A57FE">
              <w:t>20,56938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FB549" w14:textId="77777777" w:rsidR="005A57FE" w:rsidRPr="005A57FE" w:rsidRDefault="005A57FE" w:rsidP="005A57FE">
            <w:pPr>
              <w:jc w:val="center"/>
            </w:pPr>
            <w:r w:rsidRPr="005A57FE">
              <w:t>18,50893</w:t>
            </w:r>
          </w:p>
        </w:tc>
      </w:tr>
      <w:tr w:rsidR="005A57FE" w:rsidRPr="005A57FE" w14:paraId="13AED7DE"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D9EA3" w14:textId="77777777" w:rsidR="005A57FE" w:rsidRPr="005A57FE" w:rsidRDefault="005A57FE" w:rsidP="005A57FE">
            <w:pPr>
              <w:jc w:val="center"/>
            </w:pPr>
            <w:r w:rsidRPr="005A57FE">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BAA10" w14:textId="77777777" w:rsidR="005A57FE" w:rsidRPr="005A57FE" w:rsidRDefault="005A57FE" w:rsidP="005A57FE">
            <w:pPr>
              <w:jc w:val="center"/>
            </w:pPr>
            <w:r w:rsidRPr="005A57FE">
              <w:t>58,61921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7C8EE" w14:textId="77777777" w:rsidR="005A57FE" w:rsidRPr="005A57FE" w:rsidRDefault="005A57FE" w:rsidP="005A57FE">
            <w:pPr>
              <w:jc w:val="center"/>
            </w:pPr>
            <w:r w:rsidRPr="005A57FE">
              <w:t>54,43729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4373E" w14:textId="77777777" w:rsidR="005A57FE" w:rsidRPr="005A57FE" w:rsidRDefault="005A57FE" w:rsidP="005A57FE">
            <w:pPr>
              <w:jc w:val="center"/>
            </w:pPr>
            <w:r w:rsidRPr="005A57FE">
              <w:t>50,99846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81061" w14:textId="77777777" w:rsidR="005A57FE" w:rsidRPr="005A57FE" w:rsidRDefault="005A57FE" w:rsidP="005A57FE">
            <w:pPr>
              <w:jc w:val="center"/>
            </w:pPr>
            <w:r w:rsidRPr="005A57FE">
              <w:t>23,26861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91E53" w14:textId="77777777" w:rsidR="005A57FE" w:rsidRPr="005A57FE" w:rsidRDefault="005A57FE" w:rsidP="005A57FE">
            <w:pPr>
              <w:jc w:val="center"/>
            </w:pPr>
            <w:r w:rsidRPr="005A57FE">
              <w:t>21,33588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D1BC2" w14:textId="77777777" w:rsidR="005A57FE" w:rsidRPr="005A57FE" w:rsidRDefault="005A57FE" w:rsidP="005A57FE">
            <w:pPr>
              <w:jc w:val="center"/>
            </w:pPr>
            <w:r w:rsidRPr="005A57FE">
              <w:t>19,23268</w:t>
            </w:r>
          </w:p>
        </w:tc>
      </w:tr>
      <w:tr w:rsidR="005A57FE" w:rsidRPr="005A57FE" w14:paraId="6D65EB56"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9C12D3" w14:textId="77777777" w:rsidR="005A57FE" w:rsidRPr="005A57FE" w:rsidRDefault="005A57FE" w:rsidP="005A57FE">
            <w:pPr>
              <w:jc w:val="center"/>
            </w:pPr>
            <w:r w:rsidRPr="005A57FE">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B04D1" w14:textId="77777777" w:rsidR="005A57FE" w:rsidRPr="005A57FE" w:rsidRDefault="005A57FE" w:rsidP="005A57FE">
            <w:pPr>
              <w:jc w:val="center"/>
            </w:pPr>
            <w:r w:rsidRPr="005A57FE">
              <w:t>59,89250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4896F" w14:textId="77777777" w:rsidR="005A57FE" w:rsidRPr="005A57FE" w:rsidRDefault="005A57FE" w:rsidP="005A57FE">
            <w:pPr>
              <w:jc w:val="center"/>
            </w:pPr>
            <w:r w:rsidRPr="005A57FE">
              <w:t>55,66797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95A6B" w14:textId="77777777" w:rsidR="005A57FE" w:rsidRPr="005A57FE" w:rsidRDefault="005A57FE" w:rsidP="005A57FE">
            <w:pPr>
              <w:jc w:val="center"/>
            </w:pPr>
            <w:r w:rsidRPr="005A57FE">
              <w:t>52,19232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E6E5A" w14:textId="77777777" w:rsidR="005A57FE" w:rsidRPr="005A57FE" w:rsidRDefault="005A57FE" w:rsidP="005A57FE">
            <w:pPr>
              <w:jc w:val="center"/>
            </w:pPr>
            <w:r w:rsidRPr="005A57FE">
              <w:t>24,07494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C1E02" w14:textId="77777777" w:rsidR="005A57FE" w:rsidRPr="005A57FE" w:rsidRDefault="005A57FE" w:rsidP="005A57FE">
            <w:pPr>
              <w:jc w:val="center"/>
            </w:pPr>
            <w:r w:rsidRPr="005A57FE">
              <w:t>22,10563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7E5C1" w14:textId="77777777" w:rsidR="005A57FE" w:rsidRPr="005A57FE" w:rsidRDefault="005A57FE" w:rsidP="005A57FE">
            <w:pPr>
              <w:jc w:val="center"/>
            </w:pPr>
            <w:r w:rsidRPr="005A57FE">
              <w:t>19,96023</w:t>
            </w:r>
          </w:p>
        </w:tc>
      </w:tr>
      <w:tr w:rsidR="005A57FE" w:rsidRPr="005A57FE" w14:paraId="2D98D45A"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2345B" w14:textId="77777777" w:rsidR="005A57FE" w:rsidRPr="005A57FE" w:rsidRDefault="005A57FE" w:rsidP="005A57FE">
            <w:pPr>
              <w:jc w:val="center"/>
            </w:pPr>
            <w:r w:rsidRPr="005A57FE">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F7979" w14:textId="77777777" w:rsidR="005A57FE" w:rsidRPr="005A57FE" w:rsidRDefault="005A57FE" w:rsidP="005A57FE">
            <w:pPr>
              <w:jc w:val="center"/>
            </w:pPr>
            <w:r w:rsidRPr="005A57FE">
              <w:t>61,16209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3FEE3" w14:textId="77777777" w:rsidR="005A57FE" w:rsidRPr="005A57FE" w:rsidRDefault="005A57FE" w:rsidP="005A57FE">
            <w:pPr>
              <w:jc w:val="center"/>
            </w:pPr>
            <w:r w:rsidRPr="005A57FE">
              <w:t>56,89552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5FB78" w14:textId="77777777" w:rsidR="005A57FE" w:rsidRPr="005A57FE" w:rsidRDefault="005A57FE" w:rsidP="005A57FE">
            <w:pPr>
              <w:jc w:val="center"/>
            </w:pPr>
            <w:r w:rsidRPr="005A57FE">
              <w:t>53,38354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CFC7D" w14:textId="77777777" w:rsidR="005A57FE" w:rsidRPr="005A57FE" w:rsidRDefault="005A57FE" w:rsidP="005A57FE">
            <w:pPr>
              <w:jc w:val="center"/>
            </w:pPr>
            <w:r w:rsidRPr="005A57FE">
              <w:t>24,8839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F35B4" w14:textId="77777777" w:rsidR="005A57FE" w:rsidRPr="005A57FE" w:rsidRDefault="005A57FE" w:rsidP="005A57FE">
            <w:pPr>
              <w:jc w:val="center"/>
            </w:pPr>
            <w:r w:rsidRPr="005A57FE">
              <w:t>22,87848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C229E" w14:textId="77777777" w:rsidR="005A57FE" w:rsidRPr="005A57FE" w:rsidRDefault="005A57FE" w:rsidP="005A57FE">
            <w:pPr>
              <w:jc w:val="center"/>
            </w:pPr>
            <w:r w:rsidRPr="005A57FE">
              <w:t>20,69144</w:t>
            </w:r>
          </w:p>
        </w:tc>
      </w:tr>
      <w:tr w:rsidR="005A57FE" w:rsidRPr="005A57FE" w14:paraId="6F52CEC3"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74913" w14:textId="77777777" w:rsidR="005A57FE" w:rsidRPr="005A57FE" w:rsidRDefault="005A57FE" w:rsidP="005A57FE">
            <w:pPr>
              <w:jc w:val="center"/>
            </w:pPr>
            <w:r w:rsidRPr="005A57FE">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B4993" w14:textId="77777777" w:rsidR="005A57FE" w:rsidRPr="005A57FE" w:rsidRDefault="005A57FE" w:rsidP="005A57FE">
            <w:pPr>
              <w:jc w:val="center"/>
            </w:pPr>
            <w:r w:rsidRPr="005A57FE">
              <w:t>62,42812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266EA" w14:textId="77777777" w:rsidR="005A57FE" w:rsidRPr="005A57FE" w:rsidRDefault="005A57FE" w:rsidP="005A57FE">
            <w:pPr>
              <w:jc w:val="center"/>
            </w:pPr>
            <w:r w:rsidRPr="005A57FE">
              <w:t>58,12006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0908" w14:textId="77777777" w:rsidR="005A57FE" w:rsidRPr="005A57FE" w:rsidRDefault="005A57FE" w:rsidP="005A57FE">
            <w:pPr>
              <w:jc w:val="center"/>
            </w:pPr>
            <w:r w:rsidRPr="005A57FE">
              <w:t>54,57223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E52A5" w14:textId="77777777" w:rsidR="005A57FE" w:rsidRPr="005A57FE" w:rsidRDefault="005A57FE" w:rsidP="005A57FE">
            <w:pPr>
              <w:jc w:val="center"/>
            </w:pPr>
            <w:r w:rsidRPr="005A57FE">
              <w:t>25,69539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55C82" w14:textId="77777777" w:rsidR="005A57FE" w:rsidRPr="005A57FE" w:rsidRDefault="005A57FE" w:rsidP="005A57FE">
            <w:pPr>
              <w:jc w:val="center"/>
            </w:pPr>
            <w:r w:rsidRPr="005A57FE">
              <w:t>23,65432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AB587" w14:textId="77777777" w:rsidR="005A57FE" w:rsidRPr="005A57FE" w:rsidRDefault="005A57FE" w:rsidP="005A57FE">
            <w:pPr>
              <w:jc w:val="center"/>
            </w:pPr>
            <w:r w:rsidRPr="005A57FE">
              <w:t>21,42616</w:t>
            </w:r>
          </w:p>
        </w:tc>
      </w:tr>
      <w:tr w:rsidR="005A57FE" w:rsidRPr="005A57FE" w14:paraId="0D091FA9"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2FD0F" w14:textId="77777777" w:rsidR="005A57FE" w:rsidRPr="005A57FE" w:rsidRDefault="005A57FE" w:rsidP="005A57FE">
            <w:pPr>
              <w:jc w:val="center"/>
            </w:pPr>
            <w:r w:rsidRPr="005A57FE">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309C7" w14:textId="77777777" w:rsidR="005A57FE" w:rsidRPr="005A57FE" w:rsidRDefault="005A57FE" w:rsidP="005A57FE">
            <w:pPr>
              <w:jc w:val="center"/>
            </w:pPr>
            <w:r w:rsidRPr="005A57FE">
              <w:t>63,69074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B159F" w14:textId="77777777" w:rsidR="005A57FE" w:rsidRPr="005A57FE" w:rsidRDefault="005A57FE" w:rsidP="005A57FE">
            <w:pPr>
              <w:jc w:val="center"/>
            </w:pPr>
            <w:r w:rsidRPr="005A57FE">
              <w:t>59,34171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95831" w14:textId="77777777" w:rsidR="005A57FE" w:rsidRPr="005A57FE" w:rsidRDefault="005A57FE" w:rsidP="005A57FE">
            <w:pPr>
              <w:jc w:val="center"/>
            </w:pPr>
            <w:r w:rsidRPr="005A57FE">
              <w:t>55,75848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92B11" w14:textId="77777777" w:rsidR="005A57FE" w:rsidRPr="005A57FE" w:rsidRDefault="005A57FE" w:rsidP="005A57FE">
            <w:pPr>
              <w:jc w:val="center"/>
            </w:pPr>
            <w:r w:rsidRPr="005A57FE">
              <w:t>26,5093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5E7CB" w14:textId="77777777" w:rsidR="005A57FE" w:rsidRPr="005A57FE" w:rsidRDefault="005A57FE" w:rsidP="005A57FE">
            <w:pPr>
              <w:jc w:val="center"/>
            </w:pPr>
            <w:r w:rsidRPr="005A57FE">
              <w:t>24,43304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A2E90" w14:textId="77777777" w:rsidR="005A57FE" w:rsidRPr="005A57FE" w:rsidRDefault="005A57FE" w:rsidP="005A57FE">
            <w:pPr>
              <w:jc w:val="center"/>
            </w:pPr>
            <w:r w:rsidRPr="005A57FE">
              <w:t>22,16426</w:t>
            </w:r>
          </w:p>
        </w:tc>
      </w:tr>
      <w:tr w:rsidR="005A57FE" w:rsidRPr="005A57FE" w14:paraId="6C148D14"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10459A" w14:textId="77777777" w:rsidR="005A57FE" w:rsidRPr="005A57FE" w:rsidRDefault="005A57FE" w:rsidP="005A57FE">
            <w:pPr>
              <w:jc w:val="center"/>
            </w:pPr>
            <w:r w:rsidRPr="005A57FE">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AE90E" w14:textId="77777777" w:rsidR="005A57FE" w:rsidRPr="005A57FE" w:rsidRDefault="005A57FE" w:rsidP="005A57FE">
            <w:pPr>
              <w:jc w:val="center"/>
            </w:pPr>
            <w:r w:rsidRPr="005A57FE">
              <w:t>64,95007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B9C33" w14:textId="77777777" w:rsidR="005A57FE" w:rsidRPr="005A57FE" w:rsidRDefault="005A57FE" w:rsidP="005A57FE">
            <w:pPr>
              <w:jc w:val="center"/>
            </w:pPr>
            <w:r w:rsidRPr="005A57FE">
              <w:t>60,56057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40966" w14:textId="77777777" w:rsidR="005A57FE" w:rsidRPr="005A57FE" w:rsidRDefault="005A57FE" w:rsidP="005A57FE">
            <w:pPr>
              <w:jc w:val="center"/>
            </w:pPr>
            <w:r w:rsidRPr="005A57FE">
              <w:t>56,94239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962BA" w14:textId="77777777" w:rsidR="005A57FE" w:rsidRPr="005A57FE" w:rsidRDefault="005A57FE" w:rsidP="005A57FE">
            <w:pPr>
              <w:jc w:val="center"/>
            </w:pPr>
            <w:r w:rsidRPr="005A57FE">
              <w:t>27,32555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D36C9" w14:textId="77777777" w:rsidR="005A57FE" w:rsidRPr="005A57FE" w:rsidRDefault="005A57FE" w:rsidP="005A57FE">
            <w:pPr>
              <w:jc w:val="center"/>
            </w:pPr>
            <w:r w:rsidRPr="005A57FE">
              <w:t>25,21452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BA637" w14:textId="77777777" w:rsidR="005A57FE" w:rsidRPr="005A57FE" w:rsidRDefault="005A57FE" w:rsidP="005A57FE">
            <w:pPr>
              <w:jc w:val="center"/>
            </w:pPr>
            <w:r w:rsidRPr="005A57FE">
              <w:t>22,90561</w:t>
            </w:r>
          </w:p>
        </w:tc>
      </w:tr>
      <w:tr w:rsidR="005A57FE" w:rsidRPr="005A57FE" w14:paraId="5D7B0B8A"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53744" w14:textId="77777777" w:rsidR="005A57FE" w:rsidRPr="005A57FE" w:rsidRDefault="005A57FE" w:rsidP="005A57FE">
            <w:pPr>
              <w:jc w:val="center"/>
            </w:pPr>
            <w:r w:rsidRPr="005A57FE">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6276A" w14:textId="77777777" w:rsidR="005A57FE" w:rsidRPr="005A57FE" w:rsidRDefault="005A57FE" w:rsidP="005A57FE">
            <w:pPr>
              <w:jc w:val="center"/>
            </w:pPr>
            <w:r w:rsidRPr="005A57FE">
              <w:t>66,20624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2BCC9" w14:textId="77777777" w:rsidR="005A57FE" w:rsidRPr="005A57FE" w:rsidRDefault="005A57FE" w:rsidP="005A57FE">
            <w:pPr>
              <w:jc w:val="center"/>
            </w:pPr>
            <w:r w:rsidRPr="005A57FE">
              <w:t>61,77676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15C75" w14:textId="77777777" w:rsidR="005A57FE" w:rsidRPr="005A57FE" w:rsidRDefault="005A57FE" w:rsidP="005A57FE">
            <w:pPr>
              <w:jc w:val="center"/>
            </w:pPr>
            <w:r w:rsidRPr="005A57FE">
              <w:t>58,12404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4F4DC" w14:textId="77777777" w:rsidR="005A57FE" w:rsidRPr="005A57FE" w:rsidRDefault="005A57FE" w:rsidP="005A57FE">
            <w:pPr>
              <w:jc w:val="center"/>
            </w:pPr>
            <w:r w:rsidRPr="005A57FE">
              <w:t>28,14405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2552B" w14:textId="77777777" w:rsidR="005A57FE" w:rsidRPr="005A57FE" w:rsidRDefault="005A57FE" w:rsidP="005A57FE">
            <w:pPr>
              <w:jc w:val="center"/>
            </w:pPr>
            <w:r w:rsidRPr="005A57FE">
              <w:t>25,99866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A23C4" w14:textId="77777777" w:rsidR="005A57FE" w:rsidRPr="005A57FE" w:rsidRDefault="005A57FE" w:rsidP="005A57FE">
            <w:pPr>
              <w:jc w:val="center"/>
            </w:pPr>
            <w:r w:rsidRPr="005A57FE">
              <w:t>23,65009</w:t>
            </w:r>
          </w:p>
        </w:tc>
      </w:tr>
      <w:tr w:rsidR="005A57FE" w:rsidRPr="005A57FE" w14:paraId="2D4E16C1"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76985B" w14:textId="77777777" w:rsidR="005A57FE" w:rsidRPr="005A57FE" w:rsidRDefault="005A57FE" w:rsidP="005A57FE">
            <w:pPr>
              <w:jc w:val="center"/>
            </w:pPr>
            <w:r w:rsidRPr="005A57FE">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FB220" w14:textId="77777777" w:rsidR="005A57FE" w:rsidRPr="005A57FE" w:rsidRDefault="005A57FE" w:rsidP="005A57FE">
            <w:pPr>
              <w:jc w:val="center"/>
            </w:pPr>
            <w:r w:rsidRPr="005A57FE">
              <w:t>67,45935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15203" w14:textId="77777777" w:rsidR="005A57FE" w:rsidRPr="005A57FE" w:rsidRDefault="005A57FE" w:rsidP="005A57FE">
            <w:pPr>
              <w:jc w:val="center"/>
            </w:pPr>
            <w:r w:rsidRPr="005A57FE">
              <w:t>62,99036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41580" w14:textId="77777777" w:rsidR="005A57FE" w:rsidRPr="005A57FE" w:rsidRDefault="005A57FE" w:rsidP="005A57FE">
            <w:pPr>
              <w:jc w:val="center"/>
            </w:pPr>
            <w:r w:rsidRPr="005A57FE">
              <w:t>59,30351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9DC96" w14:textId="77777777" w:rsidR="005A57FE" w:rsidRPr="005A57FE" w:rsidRDefault="005A57FE" w:rsidP="005A57FE">
            <w:pPr>
              <w:jc w:val="center"/>
            </w:pPr>
            <w:r w:rsidRPr="005A57FE">
              <w:t>28,96472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067E5" w14:textId="77777777" w:rsidR="005A57FE" w:rsidRPr="005A57FE" w:rsidRDefault="005A57FE" w:rsidP="005A57FE">
            <w:pPr>
              <w:jc w:val="center"/>
            </w:pPr>
            <w:r w:rsidRPr="005A57FE">
              <w:t>26,78537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E8A57" w14:textId="77777777" w:rsidR="005A57FE" w:rsidRPr="005A57FE" w:rsidRDefault="005A57FE" w:rsidP="005A57FE">
            <w:pPr>
              <w:jc w:val="center"/>
            </w:pPr>
            <w:r w:rsidRPr="005A57FE">
              <w:t>24,39760</w:t>
            </w:r>
          </w:p>
        </w:tc>
      </w:tr>
      <w:tr w:rsidR="005A57FE" w:rsidRPr="005A57FE" w14:paraId="75C25CD2"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BBA37" w14:textId="77777777" w:rsidR="005A57FE" w:rsidRPr="005A57FE" w:rsidRDefault="005A57FE" w:rsidP="005A57FE">
            <w:pPr>
              <w:jc w:val="center"/>
            </w:pPr>
            <w:r w:rsidRPr="005A57FE">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38A20" w14:textId="77777777" w:rsidR="005A57FE" w:rsidRPr="005A57FE" w:rsidRDefault="005A57FE" w:rsidP="005A57FE">
            <w:pPr>
              <w:jc w:val="center"/>
            </w:pPr>
            <w:r w:rsidRPr="005A57FE">
              <w:t>68,70951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6C5AA" w14:textId="77777777" w:rsidR="005A57FE" w:rsidRPr="005A57FE" w:rsidRDefault="005A57FE" w:rsidP="005A57FE">
            <w:pPr>
              <w:jc w:val="center"/>
            </w:pPr>
            <w:r w:rsidRPr="005A57FE">
              <w:t>64,20146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9F502" w14:textId="77777777" w:rsidR="005A57FE" w:rsidRPr="005A57FE" w:rsidRDefault="005A57FE" w:rsidP="005A57FE">
            <w:pPr>
              <w:jc w:val="center"/>
            </w:pPr>
            <w:r w:rsidRPr="005A57FE">
              <w:t>60,48089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91716" w14:textId="77777777" w:rsidR="005A57FE" w:rsidRPr="005A57FE" w:rsidRDefault="005A57FE" w:rsidP="005A57FE">
            <w:pPr>
              <w:jc w:val="center"/>
            </w:pPr>
            <w:r w:rsidRPr="005A57FE">
              <w:t>29,78748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753CD" w14:textId="77777777" w:rsidR="005A57FE" w:rsidRPr="005A57FE" w:rsidRDefault="005A57FE" w:rsidP="005A57FE">
            <w:pPr>
              <w:jc w:val="center"/>
            </w:pPr>
            <w:r w:rsidRPr="005A57FE">
              <w:t>27,57457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6AAC7" w14:textId="77777777" w:rsidR="005A57FE" w:rsidRPr="005A57FE" w:rsidRDefault="005A57FE" w:rsidP="005A57FE">
            <w:pPr>
              <w:jc w:val="center"/>
            </w:pPr>
            <w:r w:rsidRPr="005A57FE">
              <w:t>25,14803</w:t>
            </w:r>
          </w:p>
        </w:tc>
      </w:tr>
      <w:tr w:rsidR="005A57FE" w:rsidRPr="005A57FE" w14:paraId="62E4D6C1"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FDDE6" w14:textId="77777777" w:rsidR="005A57FE" w:rsidRPr="005A57FE" w:rsidRDefault="005A57FE" w:rsidP="005A57FE">
            <w:pPr>
              <w:jc w:val="center"/>
            </w:pPr>
            <w:r w:rsidRPr="005A57FE">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092E7" w14:textId="77777777" w:rsidR="005A57FE" w:rsidRPr="005A57FE" w:rsidRDefault="005A57FE" w:rsidP="005A57FE">
            <w:pPr>
              <w:jc w:val="center"/>
            </w:pPr>
            <w:r w:rsidRPr="005A57FE">
              <w:t>69,95683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0734B" w14:textId="77777777" w:rsidR="005A57FE" w:rsidRPr="005A57FE" w:rsidRDefault="005A57FE" w:rsidP="005A57FE">
            <w:pPr>
              <w:jc w:val="center"/>
            </w:pPr>
            <w:r w:rsidRPr="005A57FE">
              <w:t>65,41016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3FA1B" w14:textId="77777777" w:rsidR="005A57FE" w:rsidRPr="005A57FE" w:rsidRDefault="005A57FE" w:rsidP="005A57FE">
            <w:pPr>
              <w:jc w:val="center"/>
            </w:pPr>
            <w:r w:rsidRPr="005A57FE">
              <w:t>61,65623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ED35F" w14:textId="77777777" w:rsidR="005A57FE" w:rsidRPr="005A57FE" w:rsidRDefault="005A57FE" w:rsidP="005A57FE">
            <w:pPr>
              <w:jc w:val="center"/>
            </w:pPr>
            <w:r w:rsidRPr="005A57FE">
              <w:t>30,61226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FBD33" w14:textId="77777777" w:rsidR="005A57FE" w:rsidRPr="005A57FE" w:rsidRDefault="005A57FE" w:rsidP="005A57FE">
            <w:pPr>
              <w:jc w:val="center"/>
            </w:pPr>
            <w:r w:rsidRPr="005A57FE">
              <w:t>28,36615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A37A1" w14:textId="77777777" w:rsidR="005A57FE" w:rsidRPr="005A57FE" w:rsidRDefault="005A57FE" w:rsidP="005A57FE">
            <w:pPr>
              <w:jc w:val="center"/>
            </w:pPr>
            <w:r w:rsidRPr="005A57FE">
              <w:t>25,90127</w:t>
            </w:r>
          </w:p>
        </w:tc>
      </w:tr>
      <w:tr w:rsidR="005A57FE" w:rsidRPr="005A57FE" w14:paraId="3D8E7CE6"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0F9DF5" w14:textId="77777777" w:rsidR="005A57FE" w:rsidRPr="005A57FE" w:rsidRDefault="005A57FE" w:rsidP="005A57FE">
            <w:pPr>
              <w:jc w:val="center"/>
            </w:pPr>
            <w:r w:rsidRPr="005A57FE">
              <w:t>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B77E6" w14:textId="77777777" w:rsidR="005A57FE" w:rsidRPr="005A57FE" w:rsidRDefault="005A57FE" w:rsidP="005A57FE">
            <w:pPr>
              <w:jc w:val="center"/>
            </w:pPr>
            <w:r w:rsidRPr="005A57FE">
              <w:t>71,20140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39FBB" w14:textId="77777777" w:rsidR="005A57FE" w:rsidRPr="005A57FE" w:rsidRDefault="005A57FE" w:rsidP="005A57FE">
            <w:pPr>
              <w:jc w:val="center"/>
            </w:pPr>
            <w:r w:rsidRPr="005A57FE">
              <w:t>66,61653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37CB6" w14:textId="77777777" w:rsidR="005A57FE" w:rsidRPr="005A57FE" w:rsidRDefault="005A57FE" w:rsidP="005A57FE">
            <w:pPr>
              <w:jc w:val="center"/>
            </w:pPr>
            <w:r w:rsidRPr="005A57FE">
              <w:t>62,82962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4194D" w14:textId="77777777" w:rsidR="005A57FE" w:rsidRPr="005A57FE" w:rsidRDefault="005A57FE" w:rsidP="005A57FE">
            <w:pPr>
              <w:jc w:val="center"/>
            </w:pPr>
            <w:r w:rsidRPr="005A57FE">
              <w:t>31,43900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B67E0" w14:textId="77777777" w:rsidR="005A57FE" w:rsidRPr="005A57FE" w:rsidRDefault="005A57FE" w:rsidP="005A57FE">
            <w:pPr>
              <w:jc w:val="center"/>
            </w:pPr>
            <w:r w:rsidRPr="005A57FE">
              <w:t>29,16005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CF276" w14:textId="77777777" w:rsidR="005A57FE" w:rsidRPr="005A57FE" w:rsidRDefault="005A57FE" w:rsidP="005A57FE">
            <w:pPr>
              <w:jc w:val="center"/>
            </w:pPr>
            <w:r w:rsidRPr="005A57FE">
              <w:t>26,65724</w:t>
            </w:r>
          </w:p>
        </w:tc>
      </w:tr>
      <w:tr w:rsidR="005A57FE" w:rsidRPr="005A57FE" w14:paraId="12B0B4C4"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5A49D7" w14:textId="77777777" w:rsidR="005A57FE" w:rsidRPr="005A57FE" w:rsidRDefault="005A57FE" w:rsidP="005A57FE">
            <w:pPr>
              <w:jc w:val="center"/>
            </w:pPr>
            <w:r w:rsidRPr="005A57FE">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F7F1F" w14:textId="77777777" w:rsidR="005A57FE" w:rsidRPr="005A57FE" w:rsidRDefault="005A57FE" w:rsidP="005A57FE">
            <w:pPr>
              <w:jc w:val="center"/>
            </w:pPr>
            <w:r w:rsidRPr="005A57FE">
              <w:t>72,44331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C7CB7" w14:textId="77777777" w:rsidR="005A57FE" w:rsidRPr="005A57FE" w:rsidRDefault="005A57FE" w:rsidP="005A57FE">
            <w:pPr>
              <w:jc w:val="center"/>
            </w:pPr>
            <w:r w:rsidRPr="005A57FE">
              <w:t>67,82065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931A6" w14:textId="77777777" w:rsidR="005A57FE" w:rsidRPr="005A57FE" w:rsidRDefault="005A57FE" w:rsidP="005A57FE">
            <w:pPr>
              <w:jc w:val="center"/>
            </w:pPr>
            <w:r w:rsidRPr="005A57FE">
              <w:t>64,00111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9DD9" w14:textId="77777777" w:rsidR="005A57FE" w:rsidRPr="005A57FE" w:rsidRDefault="005A57FE" w:rsidP="005A57FE">
            <w:pPr>
              <w:jc w:val="center"/>
            </w:pPr>
            <w:r w:rsidRPr="005A57FE">
              <w:t>32,26762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E60EE" w14:textId="77777777" w:rsidR="005A57FE" w:rsidRPr="005A57FE" w:rsidRDefault="005A57FE" w:rsidP="005A57FE">
            <w:pPr>
              <w:jc w:val="center"/>
            </w:pPr>
            <w:r w:rsidRPr="005A57FE">
              <w:t>29,95620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94ECC" w14:textId="77777777" w:rsidR="005A57FE" w:rsidRPr="005A57FE" w:rsidRDefault="005A57FE" w:rsidP="005A57FE">
            <w:pPr>
              <w:jc w:val="center"/>
            </w:pPr>
            <w:r w:rsidRPr="005A57FE">
              <w:t>27,41585</w:t>
            </w:r>
          </w:p>
        </w:tc>
      </w:tr>
      <w:tr w:rsidR="005A57FE" w:rsidRPr="005A57FE" w14:paraId="4A039D9D"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136FB6" w14:textId="77777777" w:rsidR="005A57FE" w:rsidRPr="005A57FE" w:rsidRDefault="005A57FE" w:rsidP="005A57FE">
            <w:pPr>
              <w:jc w:val="center"/>
            </w:pPr>
            <w:r w:rsidRPr="005A57FE">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16EE9" w14:textId="77777777" w:rsidR="005A57FE" w:rsidRPr="005A57FE" w:rsidRDefault="005A57FE" w:rsidP="005A57FE">
            <w:pPr>
              <w:jc w:val="center"/>
            </w:pPr>
            <w:r w:rsidRPr="005A57FE">
              <w:t>73,68264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8B9A9" w14:textId="77777777" w:rsidR="005A57FE" w:rsidRPr="005A57FE" w:rsidRDefault="005A57FE" w:rsidP="005A57FE">
            <w:pPr>
              <w:jc w:val="center"/>
            </w:pPr>
            <w:r w:rsidRPr="005A57FE">
              <w:t>69,02259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75A23" w14:textId="77777777" w:rsidR="005A57FE" w:rsidRPr="005A57FE" w:rsidRDefault="005A57FE" w:rsidP="005A57FE">
            <w:pPr>
              <w:jc w:val="center"/>
            </w:pPr>
            <w:r w:rsidRPr="005A57FE">
              <w:t>65,17077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9F770" w14:textId="77777777" w:rsidR="005A57FE" w:rsidRPr="005A57FE" w:rsidRDefault="005A57FE" w:rsidP="005A57FE">
            <w:pPr>
              <w:jc w:val="center"/>
            </w:pPr>
            <w:r w:rsidRPr="005A57FE">
              <w:t>33,09808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64DF1" w14:textId="77777777" w:rsidR="005A57FE" w:rsidRPr="005A57FE" w:rsidRDefault="005A57FE" w:rsidP="005A57FE">
            <w:pPr>
              <w:jc w:val="center"/>
            </w:pPr>
            <w:r w:rsidRPr="005A57FE">
              <w:t>30,75451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8F09E" w14:textId="77777777" w:rsidR="005A57FE" w:rsidRPr="005A57FE" w:rsidRDefault="005A57FE" w:rsidP="005A57FE">
            <w:pPr>
              <w:jc w:val="center"/>
            </w:pPr>
            <w:r w:rsidRPr="005A57FE">
              <w:t>28,17701</w:t>
            </w:r>
          </w:p>
        </w:tc>
      </w:tr>
      <w:tr w:rsidR="005A57FE" w:rsidRPr="005A57FE" w14:paraId="28195ACD"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25D11" w14:textId="77777777" w:rsidR="005A57FE" w:rsidRPr="005A57FE" w:rsidRDefault="005A57FE" w:rsidP="005A57FE">
            <w:pPr>
              <w:jc w:val="center"/>
            </w:pPr>
            <w:r w:rsidRPr="005A57FE">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8FE29" w14:textId="77777777" w:rsidR="005A57FE" w:rsidRPr="005A57FE" w:rsidRDefault="005A57FE" w:rsidP="005A57FE">
            <w:pPr>
              <w:jc w:val="center"/>
            </w:pPr>
            <w:r w:rsidRPr="005A57FE">
              <w:t>74,91947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B5272" w14:textId="77777777" w:rsidR="005A57FE" w:rsidRPr="005A57FE" w:rsidRDefault="005A57FE" w:rsidP="005A57FE">
            <w:pPr>
              <w:jc w:val="center"/>
            </w:pPr>
            <w:r w:rsidRPr="005A57FE">
              <w:t>70,22241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6BA4D" w14:textId="77777777" w:rsidR="005A57FE" w:rsidRPr="005A57FE" w:rsidRDefault="005A57FE" w:rsidP="005A57FE">
            <w:pPr>
              <w:jc w:val="center"/>
            </w:pPr>
            <w:r w:rsidRPr="005A57FE">
              <w:t>66,33865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60279" w14:textId="77777777" w:rsidR="005A57FE" w:rsidRPr="005A57FE" w:rsidRDefault="005A57FE" w:rsidP="005A57FE">
            <w:pPr>
              <w:jc w:val="center"/>
            </w:pPr>
            <w:r w:rsidRPr="005A57FE">
              <w:t>33,93031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9C861" w14:textId="77777777" w:rsidR="005A57FE" w:rsidRPr="005A57FE" w:rsidRDefault="005A57FE" w:rsidP="005A57FE">
            <w:pPr>
              <w:jc w:val="center"/>
            </w:pPr>
            <w:r w:rsidRPr="005A57FE">
              <w:t>31,55492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04C9" w14:textId="77777777" w:rsidR="005A57FE" w:rsidRPr="005A57FE" w:rsidRDefault="005A57FE" w:rsidP="005A57FE">
            <w:pPr>
              <w:jc w:val="center"/>
            </w:pPr>
            <w:r w:rsidRPr="005A57FE">
              <w:t>28,94065</w:t>
            </w:r>
          </w:p>
        </w:tc>
      </w:tr>
      <w:tr w:rsidR="005A57FE" w:rsidRPr="005A57FE" w14:paraId="26E98582" w14:textId="77777777" w:rsidTr="005A57F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BD44C2" w14:textId="77777777" w:rsidR="005A57FE" w:rsidRPr="005A57FE" w:rsidRDefault="005A57FE" w:rsidP="005A57FE">
            <w:pPr>
              <w:jc w:val="center"/>
            </w:pPr>
            <w:r w:rsidRPr="005A57FE">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3C1F5" w14:textId="77777777" w:rsidR="005A57FE" w:rsidRPr="005A57FE" w:rsidRDefault="005A57FE" w:rsidP="005A57FE">
            <w:pPr>
              <w:jc w:val="center"/>
            </w:pPr>
            <w:r w:rsidRPr="005A57FE">
              <w:t>76,15389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4BB07" w14:textId="77777777" w:rsidR="005A57FE" w:rsidRPr="005A57FE" w:rsidRDefault="005A57FE" w:rsidP="005A57FE">
            <w:pPr>
              <w:jc w:val="center"/>
            </w:pPr>
            <w:r w:rsidRPr="005A57FE">
              <w:t>71,42020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7F262" w14:textId="77777777" w:rsidR="005A57FE" w:rsidRPr="005A57FE" w:rsidRDefault="005A57FE" w:rsidP="005A57FE">
            <w:pPr>
              <w:jc w:val="center"/>
            </w:pPr>
            <w:r w:rsidRPr="005A57FE">
              <w:t>67,50481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A5039" w14:textId="77777777" w:rsidR="005A57FE" w:rsidRPr="005A57FE" w:rsidRDefault="005A57FE" w:rsidP="005A57FE">
            <w:pPr>
              <w:jc w:val="center"/>
            </w:pPr>
            <w:r w:rsidRPr="005A57FE">
              <w:t>34,76425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48482" w14:textId="77777777" w:rsidR="005A57FE" w:rsidRPr="005A57FE" w:rsidRDefault="005A57FE" w:rsidP="005A57FE">
            <w:pPr>
              <w:jc w:val="center"/>
            </w:pPr>
            <w:r w:rsidRPr="005A57FE">
              <w:t>32,35736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C34FB" w14:textId="77777777" w:rsidR="005A57FE" w:rsidRPr="005A57FE" w:rsidRDefault="005A57FE" w:rsidP="005A57FE">
            <w:pPr>
              <w:jc w:val="center"/>
            </w:pPr>
            <w:r w:rsidRPr="005A57FE">
              <w:t>29,70668</w:t>
            </w:r>
          </w:p>
        </w:tc>
      </w:tr>
    </w:tbl>
    <w:p w14:paraId="67B39DAC" w14:textId="77777777" w:rsidR="005A57FE" w:rsidRPr="005A57FE" w:rsidRDefault="005A57FE" w:rsidP="005A57FE">
      <w:pPr>
        <w:rPr>
          <w:b/>
          <w:lang w:val="uk-UA"/>
        </w:rPr>
      </w:pPr>
      <w:r w:rsidRPr="005A57FE">
        <w:rPr>
          <w:b/>
          <w:lang w:val="uk-UA"/>
        </w:rPr>
        <w:br w:type="page"/>
      </w:r>
    </w:p>
    <w:p w14:paraId="70B4BA54" w14:textId="77777777" w:rsidR="005A57FE" w:rsidRPr="005A57FE" w:rsidRDefault="005A57FE" w:rsidP="005A57FE">
      <w:pPr>
        <w:spacing w:line="276" w:lineRule="auto"/>
        <w:ind w:firstLine="539"/>
        <w:jc w:val="center"/>
        <w:rPr>
          <w:lang w:val="uk-UA"/>
        </w:rPr>
      </w:pPr>
      <w:r w:rsidRPr="005A57FE">
        <w:lastRenderedPageBreak/>
        <w:t xml:space="preserve">Додаток </w:t>
      </w:r>
      <w:r w:rsidRPr="005A57FE">
        <w:rPr>
          <w:lang w:val="uk-UA"/>
        </w:rPr>
        <w:t>Е</w:t>
      </w:r>
      <w:r w:rsidRPr="005A57FE">
        <w:t>.</w:t>
      </w:r>
    </w:p>
    <w:p w14:paraId="605D2977" w14:textId="77777777" w:rsidR="005A57FE" w:rsidRDefault="005A57FE" w:rsidP="005A57FE">
      <w:pPr>
        <w:spacing w:line="276" w:lineRule="auto"/>
        <w:ind w:firstLine="539"/>
        <w:jc w:val="center"/>
        <w:rPr>
          <w:lang w:val="uk-UA"/>
        </w:rPr>
      </w:pPr>
    </w:p>
    <w:p w14:paraId="710CAB4B" w14:textId="77777777" w:rsidR="005A57FE" w:rsidRPr="005A57FE" w:rsidRDefault="005A57FE" w:rsidP="005A57FE">
      <w:pPr>
        <w:spacing w:line="276" w:lineRule="auto"/>
        <w:ind w:firstLine="539"/>
        <w:jc w:val="both"/>
        <w:rPr>
          <w:lang w:val="uk-UA"/>
        </w:rPr>
      </w:pPr>
      <w:r>
        <w:rPr>
          <w:lang w:val="uk-UA"/>
        </w:rPr>
        <w:t>Таблиця Е.1</w:t>
      </w:r>
    </w:p>
    <w:tbl>
      <w:tblPr>
        <w:tblW w:w="8810" w:type="dxa"/>
        <w:tblInd w:w="93" w:type="dxa"/>
        <w:tblCellMar>
          <w:left w:w="0" w:type="dxa"/>
          <w:right w:w="0" w:type="dxa"/>
        </w:tblCellMar>
        <w:tblLook w:val="04A0" w:firstRow="1" w:lastRow="0" w:firstColumn="1" w:lastColumn="0" w:noHBand="0" w:noVBand="1"/>
      </w:tblPr>
      <w:tblGrid>
        <w:gridCol w:w="520"/>
        <w:gridCol w:w="829"/>
        <w:gridCol w:w="829"/>
        <w:gridCol w:w="829"/>
        <w:gridCol w:w="829"/>
        <w:gridCol w:w="829"/>
        <w:gridCol w:w="829"/>
        <w:gridCol w:w="829"/>
        <w:gridCol w:w="829"/>
        <w:gridCol w:w="829"/>
        <w:gridCol w:w="829"/>
      </w:tblGrid>
      <w:tr w:rsidR="005A57FE" w:rsidRPr="005A57FE" w14:paraId="25E059AB" w14:textId="77777777" w:rsidTr="005A57FE">
        <w:trPr>
          <w:trHeight w:val="300"/>
        </w:trPr>
        <w:tc>
          <w:tcPr>
            <w:tcW w:w="520" w:type="dxa"/>
            <w:tcBorders>
              <w:top w:val="single" w:sz="12" w:space="0" w:color="000080"/>
              <w:left w:val="single" w:sz="12" w:space="0" w:color="000080"/>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0E146020" w14:textId="77777777" w:rsidR="005A57FE" w:rsidRPr="005A57FE" w:rsidRDefault="005A57FE" w:rsidP="005A57FE">
            <w:pPr>
              <w:spacing w:before="100" w:beforeAutospacing="1"/>
              <w:jc w:val="center"/>
            </w:pPr>
            <w:r w:rsidRPr="005A57FE">
              <w:rPr>
                <w:color w:val="000000"/>
              </w:rPr>
              <w:t>  </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3EB8531D" w14:textId="77777777" w:rsidR="005A57FE" w:rsidRPr="005A57FE" w:rsidRDefault="005A57FE" w:rsidP="005A57FE">
            <w:pPr>
              <w:spacing w:before="100" w:beforeAutospacing="1"/>
              <w:jc w:val="center"/>
              <w:rPr>
                <w:b/>
              </w:rPr>
            </w:pPr>
            <w:r w:rsidRPr="005A57FE">
              <w:rPr>
                <w:b/>
                <w:bCs/>
                <w:color w:val="000080"/>
              </w:rPr>
              <w:t>0</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40594ECF" w14:textId="77777777" w:rsidR="005A57FE" w:rsidRPr="005A57FE" w:rsidRDefault="005A57FE" w:rsidP="005A57FE">
            <w:pPr>
              <w:spacing w:before="100" w:beforeAutospacing="1"/>
              <w:jc w:val="center"/>
              <w:rPr>
                <w:b/>
              </w:rPr>
            </w:pPr>
            <w:r w:rsidRPr="005A57FE">
              <w:rPr>
                <w:b/>
                <w:bCs/>
                <w:color w:val="000080"/>
              </w:rPr>
              <w:t>1</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3D313BC8" w14:textId="77777777" w:rsidR="005A57FE" w:rsidRPr="005A57FE" w:rsidRDefault="005A57FE" w:rsidP="005A57FE">
            <w:pPr>
              <w:spacing w:before="100" w:beforeAutospacing="1"/>
              <w:jc w:val="center"/>
              <w:rPr>
                <w:b/>
              </w:rPr>
            </w:pPr>
            <w:r w:rsidRPr="005A57FE">
              <w:rPr>
                <w:b/>
                <w:bCs/>
                <w:color w:val="000080"/>
              </w:rPr>
              <w:t>2</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24CF46AB" w14:textId="77777777" w:rsidR="005A57FE" w:rsidRPr="005A57FE" w:rsidRDefault="005A57FE" w:rsidP="005A57FE">
            <w:pPr>
              <w:spacing w:before="100" w:beforeAutospacing="1"/>
              <w:jc w:val="center"/>
              <w:rPr>
                <w:b/>
              </w:rPr>
            </w:pPr>
            <w:r w:rsidRPr="005A57FE">
              <w:rPr>
                <w:b/>
                <w:bCs/>
                <w:color w:val="000080"/>
              </w:rPr>
              <w:t>3</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3ED6CDE3" w14:textId="77777777" w:rsidR="005A57FE" w:rsidRPr="005A57FE" w:rsidRDefault="005A57FE" w:rsidP="005A57FE">
            <w:pPr>
              <w:spacing w:before="100" w:beforeAutospacing="1"/>
              <w:jc w:val="center"/>
              <w:rPr>
                <w:b/>
              </w:rPr>
            </w:pPr>
            <w:r w:rsidRPr="005A57FE">
              <w:rPr>
                <w:b/>
                <w:bCs/>
                <w:color w:val="000080"/>
              </w:rPr>
              <w:t>4</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51A5470B" w14:textId="77777777" w:rsidR="005A57FE" w:rsidRPr="005A57FE" w:rsidRDefault="005A57FE" w:rsidP="005A57FE">
            <w:pPr>
              <w:spacing w:before="100" w:beforeAutospacing="1"/>
              <w:jc w:val="center"/>
              <w:rPr>
                <w:b/>
              </w:rPr>
            </w:pPr>
            <w:r w:rsidRPr="005A57FE">
              <w:rPr>
                <w:b/>
                <w:bCs/>
                <w:color w:val="000080"/>
              </w:rPr>
              <w:t>5</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4CA35912" w14:textId="77777777" w:rsidR="005A57FE" w:rsidRPr="005A57FE" w:rsidRDefault="005A57FE" w:rsidP="005A57FE">
            <w:pPr>
              <w:spacing w:before="100" w:beforeAutospacing="1"/>
              <w:jc w:val="center"/>
              <w:rPr>
                <w:b/>
              </w:rPr>
            </w:pPr>
            <w:r w:rsidRPr="005A57FE">
              <w:rPr>
                <w:b/>
                <w:bCs/>
                <w:color w:val="000080"/>
              </w:rPr>
              <w:t>6</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319CECD8" w14:textId="77777777" w:rsidR="005A57FE" w:rsidRPr="005A57FE" w:rsidRDefault="005A57FE" w:rsidP="005A57FE">
            <w:pPr>
              <w:spacing w:before="100" w:beforeAutospacing="1"/>
              <w:jc w:val="center"/>
              <w:rPr>
                <w:b/>
              </w:rPr>
            </w:pPr>
            <w:r w:rsidRPr="005A57FE">
              <w:rPr>
                <w:b/>
                <w:bCs/>
                <w:color w:val="000080"/>
              </w:rPr>
              <w:t>7</w:t>
            </w:r>
          </w:p>
        </w:tc>
        <w:tc>
          <w:tcPr>
            <w:tcW w:w="829" w:type="dxa"/>
            <w:tcBorders>
              <w:top w:val="single" w:sz="12" w:space="0" w:color="000080"/>
              <w:left w:val="nil"/>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6C36E41F" w14:textId="77777777" w:rsidR="005A57FE" w:rsidRPr="005A57FE" w:rsidRDefault="005A57FE" w:rsidP="005A57FE">
            <w:pPr>
              <w:spacing w:before="100" w:beforeAutospacing="1"/>
              <w:jc w:val="center"/>
              <w:rPr>
                <w:b/>
              </w:rPr>
            </w:pPr>
            <w:r w:rsidRPr="005A57FE">
              <w:rPr>
                <w:b/>
                <w:bCs/>
                <w:color w:val="000080"/>
              </w:rPr>
              <w:t>8</w:t>
            </w:r>
          </w:p>
        </w:tc>
        <w:tc>
          <w:tcPr>
            <w:tcW w:w="829" w:type="dxa"/>
            <w:tcBorders>
              <w:top w:val="single" w:sz="12" w:space="0" w:color="000080"/>
              <w:left w:val="nil"/>
              <w:bottom w:val="single" w:sz="12" w:space="0" w:color="000080"/>
              <w:right w:val="single" w:sz="12" w:space="0" w:color="000080"/>
            </w:tcBorders>
            <w:shd w:val="clear" w:color="auto" w:fill="FFFF99"/>
            <w:noWrap/>
            <w:tcMar>
              <w:top w:w="0" w:type="dxa"/>
              <w:left w:w="108" w:type="dxa"/>
              <w:bottom w:w="0" w:type="dxa"/>
              <w:right w:w="108" w:type="dxa"/>
            </w:tcMar>
            <w:vAlign w:val="center"/>
            <w:hideMark/>
          </w:tcPr>
          <w:p w14:paraId="10DA684F" w14:textId="77777777" w:rsidR="005A57FE" w:rsidRPr="005A57FE" w:rsidRDefault="005A57FE" w:rsidP="005A57FE">
            <w:pPr>
              <w:spacing w:before="100" w:beforeAutospacing="1"/>
              <w:jc w:val="center"/>
              <w:rPr>
                <w:b/>
              </w:rPr>
            </w:pPr>
            <w:r w:rsidRPr="005A57FE">
              <w:rPr>
                <w:b/>
                <w:bCs/>
                <w:color w:val="000080"/>
              </w:rPr>
              <w:t>9</w:t>
            </w:r>
          </w:p>
        </w:tc>
      </w:tr>
      <w:tr w:rsidR="005A57FE" w:rsidRPr="00015C37" w14:paraId="675EDB0D"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ADCCD17"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3B4A84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4A852C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87BA15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9E9376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FE8E0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A9BA42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FF5E89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7E933C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0,3980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873952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0,3977</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52F01A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0,3973</w:t>
            </w:r>
          </w:p>
        </w:tc>
      </w:tr>
      <w:tr w:rsidR="005A57FE" w:rsidRPr="00015C37" w14:paraId="292FC8FD"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3D065FD5"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8974D9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0,3970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F8954B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0,3965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28360F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0,3961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52BF34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0,3956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2215EF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0,3951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545C21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0,3945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034A0F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0,3939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E10C43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443E4D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0,3925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7BAFFAA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0,3918</w:t>
            </w:r>
          </w:p>
        </w:tc>
      </w:tr>
      <w:tr w:rsidR="005A57FE" w:rsidRPr="00015C37" w14:paraId="1C23D1B5"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93E502D"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696A60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C6BAED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0,3902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A200BB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0,3894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A6EEEA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0,3885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C6884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0,3876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766350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0,3867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70D1A5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0,3857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CB882D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0,3847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D80B9B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0,3836</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1E61772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0,3825</w:t>
            </w:r>
          </w:p>
        </w:tc>
      </w:tr>
      <w:tr w:rsidR="005A57FE" w:rsidRPr="00015C37" w14:paraId="6CA7C95B"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530C062"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5128D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0,3814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698DDF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0,3802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188B52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0,3790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49AAAC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0,3778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95852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0,3765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F23121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0,3752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F7A218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0,3739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B63EBD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0,3726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35C584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0,3712</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78B2565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0,3698</w:t>
            </w:r>
          </w:p>
        </w:tc>
      </w:tr>
      <w:tr w:rsidR="005A57FE" w:rsidRPr="00015C37" w14:paraId="0BE7AA36"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7BE4A243"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D31EE7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0,3683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F94E92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0,3668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EC2167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0,3652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6E40EF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0,3637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61F2E1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0,3621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537F4B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0,3605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EB3A11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0,3589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C38BBD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0,3572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789F21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0,3555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218C91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0,3538</w:t>
            </w:r>
          </w:p>
        </w:tc>
      </w:tr>
      <w:tr w:rsidR="005A57FE" w:rsidRPr="00015C37" w14:paraId="60F0D97E"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179A333"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76B43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0,3521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EED2EB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0,3503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27442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0,3485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96D91A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0,3467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B79DAE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0,3448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CCFE04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0,3429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DDCEB0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0,3410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F30309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0,3391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6C5300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0,3372</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65CF68B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0,3352</w:t>
            </w:r>
          </w:p>
        </w:tc>
      </w:tr>
      <w:tr w:rsidR="005A57FE" w:rsidRPr="00015C37" w14:paraId="7CC1E93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12D4ACA4"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3EFB85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0,3332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E7FB44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0,3312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432E28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0,3292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F282DE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0,3271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374E15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0,3251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5F6715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0,3230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A671E8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0,3209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10AE78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0,3187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A61E32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0,3166</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853AA8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0,3144</w:t>
            </w:r>
          </w:p>
        </w:tc>
      </w:tr>
      <w:tr w:rsidR="005A57FE" w:rsidRPr="00015C37" w14:paraId="3F972F7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361C3E1E"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487D0A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0,3123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95C62A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0,3101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84134F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0,3079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89A16E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0,3056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6DDC6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0,3034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3AD73F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0,3011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046EA6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0,2989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B9B4E2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0,2966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0130FC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0,2943</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6503F3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0,2920</w:t>
            </w:r>
          </w:p>
        </w:tc>
      </w:tr>
      <w:tr w:rsidR="005A57FE" w:rsidRPr="00015C37" w14:paraId="2FEB14A2"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6042745"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863496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0,2897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403A4E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0,2874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AD9D30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0,2850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181E50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0,2827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F3CE30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0,2803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DDEBCC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0,2780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4FC85A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0,2756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69FC7A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0,2732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ABA70A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0,2709</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7D7FEE6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0,2685</w:t>
            </w:r>
          </w:p>
        </w:tc>
      </w:tr>
      <w:tr w:rsidR="005A57FE" w:rsidRPr="00015C37" w14:paraId="5692382B"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68834B83"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0,9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FF4D76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0,2661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EF94D9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0,2637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D2236E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0,2613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4A20E3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0,2589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808586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0,2565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333598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0,2541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3FD82C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0,2516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F8FE3B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0,2492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E1EC26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0,2468</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D1415B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0,2444</w:t>
            </w:r>
          </w:p>
        </w:tc>
      </w:tr>
      <w:tr w:rsidR="005A57FE" w:rsidRPr="00015C37" w14:paraId="1224B6DC"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42819AEB"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121064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0,2420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AFADAF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0,2396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4AFE5C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0,2371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B0F5F8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0,2347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7CFD1F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0,2323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AB8005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0,2299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FF13E2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0,2275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4EA3B7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0,2251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8F7B08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0,2227</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213BE74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0,2203</w:t>
            </w:r>
          </w:p>
        </w:tc>
      </w:tr>
      <w:tr w:rsidR="005A57FE" w:rsidRPr="00015C37" w14:paraId="002B9079"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587D982"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7B023E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0,2179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B5EEA7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0,2155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355363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0,2131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70CA56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0,2107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B31613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0,2083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06A5E4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0,2059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BB0B78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0,2036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57D335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0,2012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F27A27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0,1989</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E91886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0,1965</w:t>
            </w:r>
          </w:p>
        </w:tc>
      </w:tr>
      <w:tr w:rsidR="005A57FE" w:rsidRPr="00015C37" w14:paraId="695E874D"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2522164"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3D7ABF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0,1942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3ED9C5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0,1919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D92AAF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0,1895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EB6846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0,1872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B022AC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0,1849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D2EDE9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0,1826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A1E34B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0,1804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3D89BC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0,1781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7DE138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0,1758</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7D9F752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0,1736</w:t>
            </w:r>
          </w:p>
        </w:tc>
      </w:tr>
      <w:tr w:rsidR="005A57FE" w:rsidRPr="00015C37" w14:paraId="7E3C3E2A"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6A7973E8"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0606A7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0,1714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DE03EC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0,1691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ED4337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0,1669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DC6AB9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0,1647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9B2113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0,1626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F4AE53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0,1604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748230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0,1582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575B32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0,1561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F664AD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0,1539</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4252D18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0,1518</w:t>
            </w:r>
          </w:p>
        </w:tc>
      </w:tr>
      <w:tr w:rsidR="005A57FE" w:rsidRPr="00015C37" w14:paraId="47F330DD"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6829DE92"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94C770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0,1497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580432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0,1476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49C2A2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0,1456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60AA41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0,1435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145D27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0,1415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EA8A78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0,1394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72ECC2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0,1374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95A577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0,1354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9DA80F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0,1334</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E93676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0,1315</w:t>
            </w:r>
          </w:p>
        </w:tc>
      </w:tr>
      <w:tr w:rsidR="005A57FE" w:rsidRPr="00015C37" w14:paraId="7D28587F"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7A66294"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520AED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0,1295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1E1521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0,1276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C17153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0,1257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95EFA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0,1238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F18435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0,1219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0DD5B9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0,1200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70FA60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0,1182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E60D27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0,1163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3766E4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0,1145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617268B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0,1127</w:t>
            </w:r>
          </w:p>
        </w:tc>
      </w:tr>
      <w:tr w:rsidR="005A57FE" w:rsidRPr="00015C37" w14:paraId="599E3C1E"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0FD7F16E"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A55D50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0,1109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9D9BBF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0,1092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10BDCF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0,1074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F282C5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0,1057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33B070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0,1040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A89CBE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0,1023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35FF20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0,1006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2D598E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0,0989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757373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0,0973</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27ED673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0,0957</w:t>
            </w:r>
          </w:p>
        </w:tc>
      </w:tr>
      <w:tr w:rsidR="005A57FE" w:rsidRPr="00015C37" w14:paraId="6A446F05"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6752424"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6F8395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0,0940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BBD9F2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0,0925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48F19B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0,0909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0DB7CE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0,0893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F54169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0,0878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7F47DA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0,0863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985F3E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0,0848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2EA6BE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0,0833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639B94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0,0818</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F84F1F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0,0804</w:t>
            </w:r>
          </w:p>
        </w:tc>
      </w:tr>
      <w:tr w:rsidR="005A57FE" w:rsidRPr="00015C37" w14:paraId="5BCE6DB2"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E63F32C"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B74CF7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0,0790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B47614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0,0775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6B5C8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0,0761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DC94CF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0,0748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E9A296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0,0734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B32F21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0,0721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C7E338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0,0707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08A727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0,0694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57201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0,0681</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5B76134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0,0669</w:t>
            </w:r>
          </w:p>
        </w:tc>
      </w:tr>
      <w:tr w:rsidR="005A57FE" w:rsidRPr="00015C37" w14:paraId="111BD24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19533CE1"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95336D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0,0656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86BAB4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0,0644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597709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DC7B6A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0,0620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1B74EC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0,0608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055286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0,0596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DFB5BD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0,0584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EFF4D4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0,0573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345691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0,0562</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18DDD40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0,0551</w:t>
            </w:r>
          </w:p>
        </w:tc>
      </w:tr>
      <w:tr w:rsidR="005A57FE" w:rsidRPr="00015C37" w14:paraId="3CFF5E3E"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735E03EB"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8C9355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0,0540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0F7AC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0,0529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EE71FF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3C1BBC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0,0508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4E20A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0,0498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247929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0,0488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ECE8DB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0,0478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5201C9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0,0468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BF5E60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0,0459</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385BF0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0,0449</w:t>
            </w:r>
          </w:p>
        </w:tc>
      </w:tr>
      <w:tr w:rsidR="005A57FE" w:rsidRPr="00015C37" w14:paraId="118DA7B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BCF486A"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A19E6D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0,0440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EB8D7B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0,0431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439322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0,0422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145900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0,0413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4B34D9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0,0404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DB5372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0,0395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12D3E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0,0387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958FA6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0,0379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589EF1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0,0371</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7A64AB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0,0363</w:t>
            </w:r>
          </w:p>
        </w:tc>
      </w:tr>
      <w:tr w:rsidR="005A57FE" w:rsidRPr="00015C37" w14:paraId="3725B7BD"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0267479C"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F32ED6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0,0353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FC9ADE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0,0347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7217DF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0,0339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AE9465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23B5B0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0,0325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A1F1D7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0,0317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6B9371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A8257C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0,0303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56F180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0,0297</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11F9CC7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0,0290</w:t>
            </w:r>
          </w:p>
        </w:tc>
      </w:tr>
      <w:tr w:rsidR="005A57FE" w:rsidRPr="00015C37" w14:paraId="36A94559"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3D06A494"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E4903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0,0283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57D6EA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0,0277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80A493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0,0270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DA6BEC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0,0264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0F2D52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0,0258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EE81DB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0,0252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9C912E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0,0246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1E719C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0,0241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9D5F7A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0,0235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089EF2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0,0229</w:t>
            </w:r>
          </w:p>
        </w:tc>
      </w:tr>
      <w:tr w:rsidR="005A57FE" w:rsidRPr="00015C37" w14:paraId="09C4CA3B"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16D6436C"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4E542C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0,0224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3F9D2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57C478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0,0213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BD174B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D7671E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0,0203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3FDAA2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0,0198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5765DB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0,0194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8F5CF0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0,0189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9143D6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0,0184</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5885381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0,0180</w:t>
            </w:r>
          </w:p>
        </w:tc>
      </w:tr>
      <w:tr w:rsidR="005A57FE" w:rsidRPr="00015C37" w14:paraId="08C0761E"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D8EFC0B"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1681E3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0,0175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25B22B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0,0171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D502D1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0,0167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7DF687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0,0163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0B72FD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0,0158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EB21A3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0,0154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1A3F5F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0,0151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A20AE1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0,0147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C4B27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0,0143</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EFFDCA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0,0139</w:t>
            </w:r>
          </w:p>
        </w:tc>
      </w:tr>
      <w:tr w:rsidR="005A57FE" w:rsidRPr="00015C37" w14:paraId="7332EDE1"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A801E03"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00C2D0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0,0136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E27905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ED9926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0,0129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BD1780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0,0126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DF6172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0,0122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4E2398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5C7045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0,0116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EFEF5F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0,0113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62FF06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0,0110</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827A00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0,0107</w:t>
            </w:r>
          </w:p>
        </w:tc>
      </w:tr>
      <w:tr w:rsidR="005A57FE" w:rsidRPr="00015C37" w14:paraId="6B94173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03DCB991"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5C7A7A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777591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0,0101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8A142E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0,0099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D91AF8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0,0096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907ACA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0,0093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678527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0,0091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101B05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0,0088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8D61FF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0,0086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99623D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0,0084</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FE9133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0,0081</w:t>
            </w:r>
          </w:p>
        </w:tc>
      </w:tr>
      <w:tr w:rsidR="005A57FE" w:rsidRPr="00015C37" w14:paraId="3399FBFE"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B4AEC06"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44D7C9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0,0079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BB29C7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0,0077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E28ED1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0,0075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31BD11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0,0073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D3020A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0,0071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A61E90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0,0069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935B87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0,0067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CF3726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0,0065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27958F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0,0063</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4581E9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0,0061</w:t>
            </w:r>
          </w:p>
        </w:tc>
      </w:tr>
      <w:tr w:rsidR="005A57FE" w:rsidRPr="00015C37" w14:paraId="0EEAE8CF"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35650C27"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2,9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08FF59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0,0060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DCD1E8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0,0058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11A2E1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0,0056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466FB0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0,0055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DB9863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0,0053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15DAF9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0,0051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226DB2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0,0050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7B214B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5D1E7D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0,0047</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30B79C1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0,0046</w:t>
            </w:r>
          </w:p>
        </w:tc>
      </w:tr>
      <w:tr w:rsidR="005A57FE" w:rsidRPr="00015C37" w14:paraId="04EEFE38"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64F1FC41"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267262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A2F662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76EEB0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53AD42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0,0040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CEA35A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01A600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EE2C42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C8B332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3364F7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59374A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0,0034</w:t>
            </w:r>
          </w:p>
        </w:tc>
      </w:tr>
      <w:tr w:rsidR="005A57FE" w:rsidRPr="00015C37" w14:paraId="21C35B7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F9B4BC3"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3B6522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479911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6C09FD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6C0A53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0,0030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78F0BF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5CAEC8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4E0E32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77A04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24D358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670ABB6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0,0025</w:t>
            </w:r>
          </w:p>
        </w:tc>
      </w:tr>
      <w:tr w:rsidR="005A57FE" w:rsidRPr="00015C37" w14:paraId="2F4D03A8"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E9801C6"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888EF3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84D9BC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45DB46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9DE931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ABE5BC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3D3F3D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53ED71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0,0020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6CFB3C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9319CC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0,0018</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0F579DC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0,0018</w:t>
            </w:r>
          </w:p>
        </w:tc>
      </w:tr>
      <w:tr w:rsidR="005A57FE" w:rsidRPr="00015C37" w14:paraId="36EA5461"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3892237E"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9685BF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39DA9C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286882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E22836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D18FA7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24C6E9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93C1AE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1E2088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76D3A3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0,0013</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645F4BC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0,0013</w:t>
            </w:r>
          </w:p>
        </w:tc>
      </w:tr>
      <w:tr w:rsidR="005A57FE" w:rsidRPr="00015C37" w14:paraId="23CBEEFD"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6B3CD3A"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AD5088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9B60B4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7DC490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8EAC3B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16367C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0,0011</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D91E3E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0E1439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CEA47D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0,0010</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2D2594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0,0009</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4AB884D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0,0009</w:t>
            </w:r>
          </w:p>
        </w:tc>
      </w:tr>
      <w:tr w:rsidR="005A57FE" w:rsidRPr="00015C37" w14:paraId="6940ED7B"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619C2810"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EB9EAF1"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0,0009</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D77066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A3E6C7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7D5295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7A0BDD6"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C9F878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F1FC04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0213DE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650074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0,0007</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17350D0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0,0006</w:t>
            </w:r>
          </w:p>
        </w:tc>
      </w:tr>
      <w:tr w:rsidR="005A57FE" w:rsidRPr="00015C37" w14:paraId="2EC539DA"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7AE37F52"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49877E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83DCB2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5A6EA3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0,0006</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F73F40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E66A02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21A63D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975E69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B1BBF1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0,0005</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27FA56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0,0005</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65F979DE"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r>
      <w:tr w:rsidR="005A57FE" w:rsidRPr="00015C37" w14:paraId="06A97213"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5F4931DE"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3,7</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60AEB0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BE7ACD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1DF3FA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C9A9BD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58CE8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3F83249"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0,0004</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3AE168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08A30420"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0E1F33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273DBDDC"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r>
      <w:tr w:rsidR="005A57FE" w:rsidRPr="00015C37" w14:paraId="0E41435F" w14:textId="77777777" w:rsidTr="005A57FE">
        <w:trPr>
          <w:trHeight w:val="300"/>
        </w:trPr>
        <w:tc>
          <w:tcPr>
            <w:tcW w:w="520" w:type="dxa"/>
            <w:tcBorders>
              <w:top w:val="nil"/>
              <w:left w:val="single" w:sz="12" w:space="0" w:color="000080"/>
              <w:bottom w:val="single" w:sz="8" w:space="0" w:color="000080"/>
              <w:right w:val="single" w:sz="8" w:space="0" w:color="000080"/>
            </w:tcBorders>
            <w:shd w:val="clear" w:color="auto" w:fill="FFFF99"/>
            <w:noWrap/>
            <w:tcMar>
              <w:top w:w="0" w:type="dxa"/>
              <w:left w:w="108" w:type="dxa"/>
              <w:bottom w:w="0" w:type="dxa"/>
              <w:right w:w="108" w:type="dxa"/>
            </w:tcMar>
            <w:vAlign w:val="center"/>
            <w:hideMark/>
          </w:tcPr>
          <w:p w14:paraId="2D89EB84"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3,8</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F1CEBA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3389A1E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214661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239D7E6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6C06635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0,0003</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4C1F1152"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5EE8608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13CB66BF"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8" w:space="0" w:color="000080"/>
              <w:right w:val="single" w:sz="8" w:space="0" w:color="000080"/>
            </w:tcBorders>
            <w:noWrap/>
            <w:tcMar>
              <w:top w:w="0" w:type="dxa"/>
              <w:left w:w="108" w:type="dxa"/>
              <w:bottom w:w="0" w:type="dxa"/>
              <w:right w:w="108" w:type="dxa"/>
            </w:tcMar>
            <w:vAlign w:val="center"/>
            <w:hideMark/>
          </w:tcPr>
          <w:p w14:paraId="7D31691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8" w:space="0" w:color="000080"/>
              <w:right w:val="single" w:sz="12" w:space="0" w:color="000080"/>
            </w:tcBorders>
            <w:noWrap/>
            <w:tcMar>
              <w:top w:w="0" w:type="dxa"/>
              <w:left w:w="108" w:type="dxa"/>
              <w:bottom w:w="0" w:type="dxa"/>
              <w:right w:w="108" w:type="dxa"/>
            </w:tcMar>
            <w:vAlign w:val="center"/>
            <w:hideMark/>
          </w:tcPr>
          <w:p w14:paraId="6B9A01B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r>
      <w:tr w:rsidR="005A57FE" w:rsidRPr="00015C37" w14:paraId="179FCD24" w14:textId="77777777" w:rsidTr="005A57FE">
        <w:trPr>
          <w:trHeight w:val="300"/>
        </w:trPr>
        <w:tc>
          <w:tcPr>
            <w:tcW w:w="520" w:type="dxa"/>
            <w:tcBorders>
              <w:top w:val="nil"/>
              <w:left w:val="single" w:sz="12" w:space="0" w:color="000080"/>
              <w:bottom w:val="single" w:sz="12" w:space="0" w:color="000080"/>
              <w:right w:val="single" w:sz="8" w:space="0" w:color="000080"/>
            </w:tcBorders>
            <w:shd w:val="clear" w:color="auto" w:fill="FFFF99"/>
            <w:noWrap/>
            <w:tcMar>
              <w:top w:w="0" w:type="dxa"/>
              <w:left w:w="108" w:type="dxa"/>
              <w:bottom w:w="0" w:type="dxa"/>
              <w:right w:w="108" w:type="dxa"/>
            </w:tcMar>
            <w:vAlign w:val="center"/>
            <w:hideMark/>
          </w:tcPr>
          <w:p w14:paraId="78C23E4B" w14:textId="77777777" w:rsidR="005A57FE" w:rsidRPr="00015C37" w:rsidRDefault="005A57FE" w:rsidP="005A57FE">
            <w:pPr>
              <w:spacing w:before="100" w:beforeAutospacing="1"/>
              <w:jc w:val="center"/>
              <w:rPr>
                <w:sz w:val="20"/>
                <w:szCs w:val="20"/>
              </w:rPr>
            </w:pPr>
            <w:r w:rsidRPr="00015C37">
              <w:rPr>
                <w:rFonts w:ascii="Arial" w:hAnsi="Arial" w:cs="Arial"/>
                <w:b/>
                <w:bCs/>
                <w:color w:val="000080"/>
                <w:sz w:val="20"/>
                <w:szCs w:val="20"/>
              </w:rPr>
              <w:t>3,9</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4EDCB895"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04A2175B"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5966AEC3"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534B4B3A"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0A91C87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15C523C7"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46FA3DE4"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0925414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8" w:space="0" w:color="000080"/>
            </w:tcBorders>
            <w:noWrap/>
            <w:tcMar>
              <w:top w:w="0" w:type="dxa"/>
              <w:left w:w="108" w:type="dxa"/>
              <w:bottom w:w="0" w:type="dxa"/>
              <w:right w:w="108" w:type="dxa"/>
            </w:tcMar>
            <w:vAlign w:val="center"/>
            <w:hideMark/>
          </w:tcPr>
          <w:p w14:paraId="7546E8E8"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0,0002</w:t>
            </w:r>
          </w:p>
        </w:tc>
        <w:tc>
          <w:tcPr>
            <w:tcW w:w="829" w:type="dxa"/>
            <w:tcBorders>
              <w:top w:val="nil"/>
              <w:left w:val="nil"/>
              <w:bottom w:val="single" w:sz="12" w:space="0" w:color="000080"/>
              <w:right w:val="single" w:sz="12" w:space="0" w:color="000080"/>
            </w:tcBorders>
            <w:noWrap/>
            <w:tcMar>
              <w:top w:w="0" w:type="dxa"/>
              <w:left w:w="108" w:type="dxa"/>
              <w:bottom w:w="0" w:type="dxa"/>
              <w:right w:w="108" w:type="dxa"/>
            </w:tcMar>
            <w:vAlign w:val="center"/>
            <w:hideMark/>
          </w:tcPr>
          <w:p w14:paraId="3C62067D" w14:textId="77777777" w:rsidR="005A57FE" w:rsidRPr="00015C37" w:rsidRDefault="005A57FE" w:rsidP="005A57FE">
            <w:pPr>
              <w:spacing w:before="100" w:beforeAutospacing="1"/>
              <w:jc w:val="center"/>
              <w:rPr>
                <w:sz w:val="20"/>
                <w:szCs w:val="20"/>
              </w:rPr>
            </w:pPr>
            <w:r w:rsidRPr="00015C37">
              <w:rPr>
                <w:rFonts w:ascii="Arial" w:hAnsi="Arial" w:cs="Arial"/>
                <w:color w:val="000000"/>
                <w:sz w:val="20"/>
                <w:szCs w:val="20"/>
              </w:rPr>
              <w:t>0,0001</w:t>
            </w:r>
          </w:p>
        </w:tc>
      </w:tr>
    </w:tbl>
    <w:p w14:paraId="688DAED9" w14:textId="77777777" w:rsidR="005A57FE" w:rsidRPr="00015C37" w:rsidRDefault="005A57FE" w:rsidP="005A57FE">
      <w:pPr>
        <w:spacing w:after="200" w:line="276" w:lineRule="auto"/>
        <w:rPr>
          <w:b/>
          <w:sz w:val="20"/>
          <w:szCs w:val="20"/>
          <w:lang w:val="uk-UA"/>
        </w:rPr>
      </w:pPr>
      <w:r w:rsidRPr="00015C37">
        <w:rPr>
          <w:b/>
          <w:sz w:val="20"/>
          <w:szCs w:val="20"/>
          <w:lang w:val="uk-UA"/>
        </w:rPr>
        <w:br w:type="page"/>
      </w:r>
    </w:p>
    <w:p w14:paraId="1E79B3B2" w14:textId="77777777" w:rsidR="005A57FE" w:rsidRDefault="005A57FE" w:rsidP="00ED30B9">
      <w:pPr>
        <w:ind w:firstLine="567"/>
        <w:jc w:val="center"/>
        <w:rPr>
          <w:lang w:val="uk-UA"/>
        </w:rPr>
      </w:pPr>
      <w:r>
        <w:rPr>
          <w:lang w:val="uk-UA"/>
        </w:rPr>
        <w:lastRenderedPageBreak/>
        <w:t>додаток Ж</w:t>
      </w:r>
    </w:p>
    <w:p w14:paraId="3DEF669E" w14:textId="77777777" w:rsidR="005A57FE" w:rsidRDefault="005A57FE" w:rsidP="00ED30B9">
      <w:pPr>
        <w:ind w:firstLine="567"/>
        <w:jc w:val="center"/>
        <w:rPr>
          <w:lang w:val="uk-UA"/>
        </w:rPr>
      </w:pPr>
      <w:r>
        <w:rPr>
          <w:lang w:val="uk-UA"/>
        </w:rPr>
        <w:t>(Довідковий)</w:t>
      </w:r>
    </w:p>
    <w:p w14:paraId="244082A8" w14:textId="77777777" w:rsidR="005A57FE" w:rsidRDefault="005A57FE" w:rsidP="00ED30B9">
      <w:pPr>
        <w:ind w:firstLine="567"/>
        <w:jc w:val="center"/>
        <w:rPr>
          <w:lang w:val="uk-UA"/>
        </w:rPr>
      </w:pPr>
      <w:r>
        <w:rPr>
          <w:lang w:val="uk-UA"/>
        </w:rPr>
        <w:t>Критеріальні значення характеристик розподілу</w:t>
      </w:r>
    </w:p>
    <w:p w14:paraId="59E136E7" w14:textId="77777777" w:rsidR="005A57FE" w:rsidRDefault="005A57FE" w:rsidP="00ED30B9">
      <w:pPr>
        <w:ind w:firstLine="567"/>
        <w:jc w:val="center"/>
        <w:rPr>
          <w:lang w:val="uk-UA"/>
        </w:rPr>
      </w:pPr>
    </w:p>
    <w:p w14:paraId="30042DE3" w14:textId="77777777" w:rsidR="005A57FE" w:rsidRDefault="005A57FE" w:rsidP="005A57FE">
      <w:pPr>
        <w:ind w:firstLine="567"/>
        <w:jc w:val="both"/>
        <w:rPr>
          <w:lang w:val="uk-UA"/>
        </w:rPr>
      </w:pPr>
      <w:r>
        <w:rPr>
          <w:lang w:val="uk-UA"/>
        </w:rPr>
        <w:t>Таблиця Ж.1 – Характеристики розподілу</w:t>
      </w:r>
    </w:p>
    <w:p w14:paraId="2B611B82" w14:textId="77777777" w:rsidR="005A57FE" w:rsidRDefault="005A57FE" w:rsidP="005A57FE">
      <w:pPr>
        <w:ind w:firstLine="567"/>
        <w:jc w:val="both"/>
        <w:rPr>
          <w:lang w:val="uk-UA"/>
        </w:rPr>
      </w:pPr>
      <w:r>
        <w:rPr>
          <w:noProof/>
        </w:rPr>
        <w:drawing>
          <wp:inline distT="0" distB="0" distL="0" distR="0" wp14:anchorId="6D20C1E2" wp14:editId="1CBAFA08">
            <wp:extent cx="4330460" cy="710831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30460" cy="7108313"/>
                    </a:xfrm>
                    <a:prstGeom prst="rect">
                      <a:avLst/>
                    </a:prstGeom>
                    <a:noFill/>
                    <a:ln>
                      <a:noFill/>
                    </a:ln>
                  </pic:spPr>
                </pic:pic>
              </a:graphicData>
            </a:graphic>
          </wp:inline>
        </w:drawing>
      </w:r>
    </w:p>
    <w:p w14:paraId="47690CFD" w14:textId="77777777" w:rsidR="005A57FE" w:rsidRDefault="005A57FE">
      <w:pPr>
        <w:spacing w:after="200" w:line="276" w:lineRule="auto"/>
        <w:rPr>
          <w:lang w:val="uk-UA"/>
        </w:rPr>
      </w:pPr>
      <w:r>
        <w:rPr>
          <w:lang w:val="uk-UA"/>
        </w:rPr>
        <w:br w:type="page"/>
      </w:r>
    </w:p>
    <w:p w14:paraId="242419AF" w14:textId="77777777" w:rsidR="003C397D" w:rsidRDefault="003C397D" w:rsidP="003C397D">
      <w:pPr>
        <w:ind w:firstLine="567"/>
        <w:jc w:val="center"/>
        <w:rPr>
          <w:lang w:val="uk-UA"/>
        </w:rPr>
      </w:pPr>
      <w:r>
        <w:rPr>
          <w:lang w:val="uk-UA"/>
        </w:rPr>
        <w:lastRenderedPageBreak/>
        <w:t>Додаток З</w:t>
      </w:r>
    </w:p>
    <w:p w14:paraId="17FA04E6" w14:textId="77777777" w:rsidR="003C397D" w:rsidRDefault="003C397D" w:rsidP="003C397D">
      <w:pPr>
        <w:ind w:firstLine="567"/>
        <w:jc w:val="center"/>
        <w:rPr>
          <w:lang w:val="uk-UA"/>
        </w:rPr>
      </w:pPr>
      <w:r>
        <w:rPr>
          <w:lang w:val="uk-UA"/>
        </w:rPr>
        <w:t>(Довідковий)</w:t>
      </w:r>
    </w:p>
    <w:p w14:paraId="6D9AB97A" w14:textId="77777777" w:rsidR="003C397D" w:rsidRDefault="003C397D" w:rsidP="003C397D">
      <w:pPr>
        <w:ind w:firstLine="567"/>
        <w:jc w:val="center"/>
        <w:rPr>
          <w:lang w:val="uk-UA"/>
        </w:rPr>
      </w:pPr>
      <w:r>
        <w:rPr>
          <w:lang w:val="uk-UA"/>
        </w:rPr>
        <w:t>Перевірка гіпотези за допомогою критерію Кочрена</w:t>
      </w:r>
    </w:p>
    <w:p w14:paraId="63CA79ED" w14:textId="77777777" w:rsidR="003C397D" w:rsidRDefault="003C397D" w:rsidP="005A57FE">
      <w:pPr>
        <w:ind w:firstLine="567"/>
        <w:jc w:val="both"/>
        <w:rPr>
          <w:lang w:val="uk-UA"/>
        </w:rPr>
      </w:pPr>
    </w:p>
    <w:p w14:paraId="69B455A2" w14:textId="77777777" w:rsidR="005A57FE" w:rsidRDefault="003C397D" w:rsidP="005A57FE">
      <w:pPr>
        <w:ind w:firstLine="567"/>
        <w:jc w:val="both"/>
        <w:rPr>
          <w:lang w:val="uk-UA"/>
        </w:rPr>
      </w:pPr>
      <w:r>
        <w:rPr>
          <w:lang w:val="uk-UA"/>
        </w:rPr>
        <w:t>Таблиця З.1 – Критичні точки розподілу Кочрена (</w:t>
      </w:r>
      <w:r w:rsidRPr="003C397D">
        <w:rPr>
          <w:i/>
          <w:lang w:val="uk-UA"/>
        </w:rPr>
        <w:t>f</w:t>
      </w:r>
      <w:r>
        <w:rPr>
          <w:lang w:val="uk-UA"/>
        </w:rPr>
        <w:t xml:space="preserve"> – число ступенів свободи, </w:t>
      </w:r>
      <w:r w:rsidRPr="003C397D">
        <w:rPr>
          <w:i/>
          <w:lang w:val="uk-UA"/>
        </w:rPr>
        <w:t>N</w:t>
      </w:r>
      <w:r>
        <w:rPr>
          <w:lang w:val="uk-UA"/>
        </w:rPr>
        <w:t xml:space="preserve"> - кількість вибірок), при рівні значущості </w:t>
      </w:r>
      <w:r w:rsidRPr="003C397D">
        <w:rPr>
          <w:i/>
          <w:lang w:val="uk-UA"/>
        </w:rPr>
        <w:t>q</w:t>
      </w:r>
      <w:r>
        <w:rPr>
          <w:lang w:val="uk-UA"/>
        </w:rPr>
        <w:t xml:space="preserve"> = 0,01</w:t>
      </w:r>
    </w:p>
    <w:p w14:paraId="46460E34" w14:textId="77777777" w:rsidR="003C397D" w:rsidRDefault="003C397D" w:rsidP="005A57FE">
      <w:pPr>
        <w:ind w:firstLine="567"/>
        <w:jc w:val="both"/>
        <w:rPr>
          <w:lang w:val="uk-UA"/>
        </w:rPr>
      </w:pPr>
    </w:p>
    <w:p w14:paraId="089BBF61" w14:textId="77777777" w:rsidR="003C397D" w:rsidRDefault="003C397D" w:rsidP="005A57FE">
      <w:pPr>
        <w:ind w:firstLine="567"/>
        <w:jc w:val="both"/>
        <w:rPr>
          <w:lang w:val="uk-UA"/>
        </w:rPr>
      </w:pPr>
      <w:r>
        <w:rPr>
          <w:noProof/>
        </w:rPr>
        <w:drawing>
          <wp:inline distT="0" distB="0" distL="0" distR="0" wp14:anchorId="4C16D35B" wp14:editId="22B72AB8">
            <wp:extent cx="5486400" cy="661567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95442" cy="6626581"/>
                    </a:xfrm>
                    <a:prstGeom prst="rect">
                      <a:avLst/>
                    </a:prstGeom>
                    <a:noFill/>
                    <a:ln>
                      <a:noFill/>
                    </a:ln>
                  </pic:spPr>
                </pic:pic>
              </a:graphicData>
            </a:graphic>
          </wp:inline>
        </w:drawing>
      </w:r>
    </w:p>
    <w:p w14:paraId="5A09A196" w14:textId="77777777" w:rsidR="003C397D" w:rsidRDefault="003C397D">
      <w:pPr>
        <w:spacing w:after="200" w:line="276" w:lineRule="auto"/>
        <w:rPr>
          <w:lang w:val="uk-UA"/>
        </w:rPr>
      </w:pPr>
      <w:r>
        <w:rPr>
          <w:lang w:val="uk-UA"/>
        </w:rPr>
        <w:br w:type="page"/>
      </w:r>
    </w:p>
    <w:p w14:paraId="3E88DDEB" w14:textId="77777777" w:rsidR="00633E3F" w:rsidRPr="009855DB" w:rsidRDefault="00633E3F" w:rsidP="00633E3F">
      <w:pPr>
        <w:pStyle w:val="1"/>
        <w:ind w:firstLine="567"/>
        <w:jc w:val="center"/>
        <w:rPr>
          <w:rFonts w:ascii="Times New Roman" w:hAnsi="Times New Roman"/>
          <w:b w:val="0"/>
          <w:bCs w:val="0"/>
          <w:color w:val="000000"/>
          <w:sz w:val="24"/>
          <w:szCs w:val="24"/>
          <w:lang w:val="uk-UA"/>
        </w:rPr>
      </w:pPr>
      <w:r w:rsidRPr="009855DB">
        <w:rPr>
          <w:rFonts w:ascii="Times New Roman" w:hAnsi="Times New Roman"/>
          <w:b w:val="0"/>
          <w:bCs w:val="0"/>
          <w:color w:val="000000"/>
          <w:sz w:val="24"/>
          <w:szCs w:val="24"/>
          <w:lang w:val="uk-UA"/>
        </w:rPr>
        <w:lastRenderedPageBreak/>
        <w:t>СПИСОК ЛІТЕРАТУРИ</w:t>
      </w:r>
      <w:bookmarkEnd w:id="18"/>
    </w:p>
    <w:p w14:paraId="23B665D3" w14:textId="77777777" w:rsidR="00633E3F" w:rsidRDefault="00633E3F" w:rsidP="00633E3F">
      <w:pPr>
        <w:ind w:firstLine="567"/>
        <w:jc w:val="both"/>
        <w:rPr>
          <w:color w:val="000000"/>
          <w:lang w:val="uk-UA"/>
        </w:rPr>
      </w:pPr>
    </w:p>
    <w:p w14:paraId="276D273F" w14:textId="77777777" w:rsidR="005576BE" w:rsidRPr="005576BE" w:rsidRDefault="005576BE" w:rsidP="005576BE">
      <w:pPr>
        <w:pStyle w:val="a4"/>
        <w:numPr>
          <w:ilvl w:val="0"/>
          <w:numId w:val="12"/>
        </w:numPr>
        <w:jc w:val="both"/>
        <w:rPr>
          <w:lang w:val="uk-UA"/>
        </w:rPr>
      </w:pPr>
      <w:r w:rsidRPr="005576BE">
        <w:rPr>
          <w:lang w:val="uk-UA"/>
        </w:rPr>
        <w:t>Оборський Г.О. Методичні вказівки до виконання практичних робіт з дисципліни «Управління якістю» для студентів спеціальностей 6.051001 та 6.051002 очної форми навчання/ Укл.: Г.О. Оборський, М.О. Голофєєва, С.А. Зелинський  – Одеса: ОНПУ, 2014. – 35 с.</w:t>
      </w:r>
    </w:p>
    <w:p w14:paraId="21875C54" w14:textId="77777777" w:rsidR="005576BE" w:rsidRPr="005576BE" w:rsidRDefault="005576BE" w:rsidP="005576BE">
      <w:pPr>
        <w:pStyle w:val="a4"/>
        <w:numPr>
          <w:ilvl w:val="0"/>
          <w:numId w:val="12"/>
        </w:numPr>
        <w:jc w:val="both"/>
        <w:rPr>
          <w:lang w:val="uk-UA"/>
        </w:rPr>
      </w:pPr>
      <w:r w:rsidRPr="005576BE">
        <w:rPr>
          <w:lang w:val="uk-UA"/>
        </w:rPr>
        <w:t>Дорожовець М. та ін. Основи вимірювальної техніки: Підручник: У2 т. / М. Дорожовець. В. Мотало, Б. Стадник, В. Василюк, Р. Борек. А. Ковальчик; за ред.. Б. Стадника. – Львів: Видавництво Національного університету «Львівська політехніка». 2005. – Т.1. Основи метрології. – 532 с.</w:t>
      </w:r>
    </w:p>
    <w:p w14:paraId="60EDBE15" w14:textId="77777777" w:rsidR="005576BE" w:rsidRPr="005576BE" w:rsidRDefault="005576BE" w:rsidP="005576BE">
      <w:pPr>
        <w:pStyle w:val="a4"/>
        <w:numPr>
          <w:ilvl w:val="0"/>
          <w:numId w:val="12"/>
        </w:numPr>
        <w:jc w:val="both"/>
        <w:rPr>
          <w:lang w:val="uk-UA"/>
        </w:rPr>
      </w:pPr>
      <w:r w:rsidRPr="005576BE">
        <w:rPr>
          <w:lang w:val="uk-UA"/>
        </w:rPr>
        <w:t>Захожай В.Б.. Чорний А.Ю. Статистичне забезпечення управління якістю: Навчальний посібник. – Київ: Центр навчальної літератури, 2005. – 340 с.</w:t>
      </w:r>
    </w:p>
    <w:p w14:paraId="1BA214FB" w14:textId="77777777" w:rsidR="005576BE" w:rsidRDefault="005576BE">
      <w:pPr>
        <w:spacing w:after="200" w:line="276" w:lineRule="auto"/>
        <w:rPr>
          <w:color w:val="000000"/>
          <w:lang w:val="uk-UA"/>
        </w:rPr>
      </w:pPr>
      <w:r>
        <w:rPr>
          <w:color w:val="000000"/>
          <w:lang w:val="uk-UA"/>
        </w:rPr>
        <w:br w:type="page"/>
      </w:r>
    </w:p>
    <w:p w14:paraId="340BA37F" w14:textId="77777777" w:rsidR="005576BE" w:rsidRPr="00DB52F2" w:rsidRDefault="005576BE" w:rsidP="005576BE">
      <w:pPr>
        <w:spacing w:line="360" w:lineRule="auto"/>
        <w:jc w:val="center"/>
        <w:rPr>
          <w:i/>
          <w:sz w:val="28"/>
          <w:szCs w:val="28"/>
          <w:lang w:val="uk-UA"/>
        </w:rPr>
      </w:pPr>
      <w:r w:rsidRPr="00DB52F2">
        <w:rPr>
          <w:i/>
          <w:sz w:val="28"/>
          <w:szCs w:val="28"/>
          <w:lang w:val="uk-UA"/>
        </w:rPr>
        <w:lastRenderedPageBreak/>
        <w:t>Навчальне видання</w:t>
      </w:r>
    </w:p>
    <w:p w14:paraId="3D8C0F76" w14:textId="77777777" w:rsidR="005576BE" w:rsidRDefault="005576BE" w:rsidP="005576BE">
      <w:pPr>
        <w:spacing w:line="360" w:lineRule="auto"/>
        <w:jc w:val="center"/>
        <w:rPr>
          <w:sz w:val="28"/>
          <w:szCs w:val="28"/>
          <w:lang w:val="uk-UA"/>
        </w:rPr>
      </w:pPr>
    </w:p>
    <w:p w14:paraId="4139F0EB" w14:textId="77777777" w:rsidR="005576BE" w:rsidRDefault="005576BE" w:rsidP="005576BE">
      <w:pPr>
        <w:spacing w:line="360" w:lineRule="auto"/>
        <w:jc w:val="center"/>
        <w:rPr>
          <w:sz w:val="28"/>
          <w:szCs w:val="28"/>
          <w:lang w:val="uk-UA"/>
        </w:rPr>
      </w:pPr>
    </w:p>
    <w:p w14:paraId="66DC330C" w14:textId="77777777" w:rsidR="005576BE" w:rsidRDefault="005576BE" w:rsidP="005576BE">
      <w:pPr>
        <w:spacing w:line="360" w:lineRule="auto"/>
        <w:jc w:val="center"/>
        <w:rPr>
          <w:sz w:val="28"/>
          <w:szCs w:val="28"/>
          <w:lang w:val="uk-UA"/>
        </w:rPr>
      </w:pPr>
    </w:p>
    <w:p w14:paraId="289F3EBC" w14:textId="77777777" w:rsidR="005576BE" w:rsidRPr="005576BE" w:rsidRDefault="00A5383A" w:rsidP="005576BE">
      <w:pPr>
        <w:spacing w:line="360" w:lineRule="auto"/>
        <w:jc w:val="center"/>
        <w:rPr>
          <w:sz w:val="28"/>
          <w:szCs w:val="28"/>
          <w:lang w:val="uk-UA"/>
        </w:rPr>
      </w:pPr>
      <w:r>
        <w:rPr>
          <w:sz w:val="32"/>
          <w:szCs w:val="32"/>
          <w:lang w:val="uk-UA"/>
        </w:rPr>
        <w:t>ОПРАЦЮВАННЯ РЕЗУЛЬТАТІВ ВИМІРЮВАНЬ</w:t>
      </w:r>
    </w:p>
    <w:p w14:paraId="003670F1" w14:textId="77777777" w:rsidR="005576BE" w:rsidRDefault="005576BE" w:rsidP="005576BE">
      <w:pPr>
        <w:spacing w:line="360" w:lineRule="auto"/>
        <w:jc w:val="center"/>
        <w:rPr>
          <w:color w:val="000000"/>
          <w:lang w:val="uk-UA"/>
        </w:rPr>
      </w:pPr>
      <w:r w:rsidRPr="001B1B94">
        <w:rPr>
          <w:color w:val="000000"/>
          <w:lang w:val="uk-UA"/>
        </w:rPr>
        <w:t xml:space="preserve">Конспект лекцій </w:t>
      </w:r>
    </w:p>
    <w:p w14:paraId="43977B55" w14:textId="77777777" w:rsidR="005576BE" w:rsidRDefault="005576BE" w:rsidP="005576BE">
      <w:pPr>
        <w:spacing w:line="360" w:lineRule="auto"/>
        <w:jc w:val="center"/>
        <w:rPr>
          <w:sz w:val="28"/>
          <w:szCs w:val="28"/>
          <w:lang w:val="uk-UA"/>
        </w:rPr>
      </w:pPr>
      <w:r w:rsidRPr="001B1B94">
        <w:rPr>
          <w:color w:val="000000"/>
          <w:lang w:val="uk-UA"/>
        </w:rPr>
        <w:t xml:space="preserve">для студентів спеціальності </w:t>
      </w:r>
      <w:r>
        <w:rPr>
          <w:color w:val="000000"/>
          <w:lang w:val="uk-UA"/>
        </w:rPr>
        <w:t>1</w:t>
      </w:r>
      <w:r w:rsidR="00A5383A">
        <w:rPr>
          <w:color w:val="000000"/>
          <w:lang w:val="uk-UA"/>
        </w:rPr>
        <w:t>75</w:t>
      </w:r>
      <w:r>
        <w:rPr>
          <w:color w:val="000000"/>
          <w:lang w:val="uk-UA"/>
        </w:rPr>
        <w:t xml:space="preserve"> </w:t>
      </w:r>
      <w:r w:rsidRPr="001B1B94">
        <w:rPr>
          <w:color w:val="000000"/>
          <w:lang w:val="uk-UA"/>
        </w:rPr>
        <w:t xml:space="preserve">очної </w:t>
      </w:r>
      <w:r w:rsidR="00A5383A">
        <w:rPr>
          <w:color w:val="000000"/>
          <w:lang w:val="uk-UA"/>
        </w:rPr>
        <w:t xml:space="preserve">та заочної </w:t>
      </w:r>
      <w:r w:rsidRPr="001B1B94">
        <w:rPr>
          <w:color w:val="000000"/>
          <w:lang w:val="uk-UA"/>
        </w:rPr>
        <w:t>форми навчання</w:t>
      </w:r>
    </w:p>
    <w:p w14:paraId="2563450C" w14:textId="77777777" w:rsidR="005576BE" w:rsidRDefault="005576BE" w:rsidP="005576BE">
      <w:pPr>
        <w:spacing w:line="360" w:lineRule="auto"/>
        <w:jc w:val="center"/>
        <w:rPr>
          <w:sz w:val="28"/>
          <w:szCs w:val="28"/>
          <w:lang w:val="uk-UA"/>
        </w:rPr>
      </w:pPr>
    </w:p>
    <w:p w14:paraId="6C5CA510" w14:textId="77777777" w:rsidR="005576BE" w:rsidRDefault="005576BE" w:rsidP="005576BE">
      <w:pPr>
        <w:spacing w:line="360" w:lineRule="auto"/>
        <w:jc w:val="center"/>
        <w:rPr>
          <w:sz w:val="28"/>
          <w:szCs w:val="28"/>
          <w:lang w:val="uk-UA"/>
        </w:rPr>
      </w:pPr>
    </w:p>
    <w:p w14:paraId="3935507F" w14:textId="77777777" w:rsidR="005576BE" w:rsidRDefault="005576BE" w:rsidP="005576BE">
      <w:pPr>
        <w:spacing w:line="360" w:lineRule="auto"/>
        <w:jc w:val="center"/>
        <w:rPr>
          <w:sz w:val="28"/>
          <w:szCs w:val="28"/>
          <w:lang w:val="uk-UA"/>
        </w:rPr>
      </w:pPr>
    </w:p>
    <w:p w14:paraId="4D5DF160" w14:textId="77777777" w:rsidR="005576BE" w:rsidRDefault="005576BE" w:rsidP="005576BE">
      <w:pPr>
        <w:spacing w:line="360" w:lineRule="auto"/>
        <w:jc w:val="both"/>
        <w:rPr>
          <w:sz w:val="28"/>
          <w:szCs w:val="28"/>
          <w:lang w:val="uk-UA"/>
        </w:rPr>
      </w:pPr>
      <w:r>
        <w:rPr>
          <w:sz w:val="28"/>
          <w:szCs w:val="28"/>
          <w:lang w:val="uk-UA"/>
        </w:rPr>
        <w:tab/>
      </w:r>
      <w:r>
        <w:rPr>
          <w:sz w:val="28"/>
          <w:szCs w:val="28"/>
          <w:lang w:val="uk-UA"/>
        </w:rPr>
        <w:tab/>
        <w:t>Автори:     Голофєєва Марина Олександрівна</w:t>
      </w:r>
    </w:p>
    <w:p w14:paraId="2801D687" w14:textId="62559BD8" w:rsidR="005576BE" w:rsidRPr="00CB7D09" w:rsidRDefault="005576BE" w:rsidP="005576BE">
      <w:pPr>
        <w:pStyle w:val="a4"/>
        <w:spacing w:line="360" w:lineRule="auto"/>
        <w:ind w:left="900"/>
        <w:jc w:val="both"/>
        <w:rPr>
          <w:sz w:val="28"/>
          <w:szCs w:val="28"/>
          <w:lang w:val="uk-UA"/>
        </w:rPr>
      </w:pPr>
      <w:r>
        <w:rPr>
          <w:sz w:val="28"/>
          <w:szCs w:val="28"/>
          <w:lang w:val="uk-UA"/>
        </w:rPr>
        <w:tab/>
      </w:r>
      <w:r>
        <w:rPr>
          <w:sz w:val="28"/>
          <w:szCs w:val="28"/>
          <w:lang w:val="uk-UA"/>
        </w:rPr>
        <w:tab/>
      </w:r>
      <w:r w:rsidR="00EC3645">
        <w:rPr>
          <w:sz w:val="28"/>
          <w:szCs w:val="28"/>
          <w:lang w:val="uk-UA"/>
        </w:rPr>
        <w:t xml:space="preserve">         </w:t>
      </w:r>
      <w:r w:rsidR="00A5383A">
        <w:rPr>
          <w:sz w:val="28"/>
          <w:szCs w:val="28"/>
          <w:lang w:val="uk-UA"/>
        </w:rPr>
        <w:t>Левинський Олександр Сергійович</w:t>
      </w:r>
    </w:p>
    <w:p w14:paraId="698FCD09" w14:textId="77777777" w:rsidR="005576BE" w:rsidRPr="006736EE" w:rsidRDefault="005576BE" w:rsidP="005576BE">
      <w:pPr>
        <w:pStyle w:val="a4"/>
        <w:ind w:left="0" w:firstLine="567"/>
        <w:jc w:val="both"/>
        <w:rPr>
          <w:lang w:val="uk-UA"/>
        </w:rPr>
      </w:pPr>
    </w:p>
    <w:p w14:paraId="4CB9C3DC" w14:textId="77777777" w:rsidR="00786A39" w:rsidRDefault="00786A39">
      <w:pPr>
        <w:spacing w:after="200" w:line="276" w:lineRule="auto"/>
      </w:pPr>
    </w:p>
    <w:sectPr w:rsidR="00786A39" w:rsidSect="00BD7EB5">
      <w:footerReference w:type="default" r:id="rId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16D0" w14:textId="77777777" w:rsidR="00C32860" w:rsidRDefault="00C32860">
      <w:r>
        <w:separator/>
      </w:r>
    </w:p>
  </w:endnote>
  <w:endnote w:type="continuationSeparator" w:id="0">
    <w:p w14:paraId="0B1BB238" w14:textId="77777777" w:rsidR="00C32860" w:rsidRDefault="00C3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1"/>
    <w:family w:val="auto"/>
    <w:notTrueType/>
    <w:pitch w:val="default"/>
    <w:sig w:usb0="00000081" w:usb1="09060000" w:usb2="00000010" w:usb3="00000000" w:csb0="00080008"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F9F1" w14:textId="77777777" w:rsidR="003C397D" w:rsidRDefault="003C397D">
    <w:pPr>
      <w:pStyle w:val="a7"/>
      <w:jc w:val="center"/>
    </w:pPr>
    <w:r>
      <w:fldChar w:fldCharType="begin"/>
    </w:r>
    <w:r>
      <w:instrText>PAGE   \* MERGEFORMAT</w:instrText>
    </w:r>
    <w:r>
      <w:fldChar w:fldCharType="separate"/>
    </w:r>
    <w:r w:rsidR="00CF066B">
      <w:rPr>
        <w:noProof/>
      </w:rPr>
      <w:t>83</w:t>
    </w:r>
    <w:r>
      <w:rPr>
        <w:noProof/>
      </w:rPr>
      <w:fldChar w:fldCharType="end"/>
    </w:r>
  </w:p>
  <w:p w14:paraId="65E45636" w14:textId="77777777" w:rsidR="003C397D" w:rsidRDefault="003C39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1DE5B" w14:textId="77777777" w:rsidR="00C32860" w:rsidRDefault="00C32860">
      <w:r>
        <w:separator/>
      </w:r>
    </w:p>
  </w:footnote>
  <w:footnote w:type="continuationSeparator" w:id="0">
    <w:p w14:paraId="4DBF79BB" w14:textId="77777777" w:rsidR="00C32860" w:rsidRDefault="00C3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2D8AE98"/>
    <w:lvl w:ilvl="0">
      <w:numFmt w:val="decimal"/>
      <w:lvlText w:val="*"/>
      <w:lvlJc w:val="left"/>
      <w:rPr>
        <w:rFonts w:cs="Times New Roman"/>
      </w:rPr>
    </w:lvl>
  </w:abstractNum>
  <w:abstractNum w:abstractNumId="1" w15:restartNumberingAfterBreak="0">
    <w:nsid w:val="03586996"/>
    <w:multiLevelType w:val="hybridMultilevel"/>
    <w:tmpl w:val="17B28B9C"/>
    <w:lvl w:ilvl="0" w:tplc="FB3E27D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3076C28"/>
    <w:multiLevelType w:val="hybridMultilevel"/>
    <w:tmpl w:val="5802BB8E"/>
    <w:lvl w:ilvl="0" w:tplc="925A0C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5A24AEF"/>
    <w:multiLevelType w:val="hybridMultilevel"/>
    <w:tmpl w:val="6632E39A"/>
    <w:lvl w:ilvl="0" w:tplc="DDCEA0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9E17C0"/>
    <w:multiLevelType w:val="hybridMultilevel"/>
    <w:tmpl w:val="C44641D0"/>
    <w:lvl w:ilvl="0" w:tplc="E6D4F7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A9D551A"/>
    <w:multiLevelType w:val="hybridMultilevel"/>
    <w:tmpl w:val="47B09608"/>
    <w:lvl w:ilvl="0" w:tplc="A7ECB0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2CF49DB"/>
    <w:multiLevelType w:val="hybridMultilevel"/>
    <w:tmpl w:val="3CFAD382"/>
    <w:lvl w:ilvl="0" w:tplc="CF8262B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F7E5FF6"/>
    <w:multiLevelType w:val="singleLevel"/>
    <w:tmpl w:val="0450C0DE"/>
    <w:lvl w:ilvl="0">
      <w:start w:val="1"/>
      <w:numFmt w:val="decimal"/>
      <w:lvlText w:val="%1)"/>
      <w:legacy w:legacy="1" w:legacySpace="0" w:legacyIndent="350"/>
      <w:lvlJc w:val="left"/>
      <w:rPr>
        <w:rFonts w:ascii="Times New Roman" w:hAnsi="Times New Roman" w:cs="Times New Roman" w:hint="default"/>
      </w:rPr>
    </w:lvl>
  </w:abstractNum>
  <w:abstractNum w:abstractNumId="8" w15:restartNumberingAfterBreak="0">
    <w:nsid w:val="63493494"/>
    <w:multiLevelType w:val="hybridMultilevel"/>
    <w:tmpl w:val="098E037C"/>
    <w:lvl w:ilvl="0" w:tplc="CF186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6BE422C"/>
    <w:multiLevelType w:val="multilevel"/>
    <w:tmpl w:val="6DD0545C"/>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6FF3140A"/>
    <w:multiLevelType w:val="hybridMultilevel"/>
    <w:tmpl w:val="36025C3C"/>
    <w:lvl w:ilvl="0" w:tplc="B4BC3D26">
      <w:start w:val="1"/>
      <w:numFmt w:val="decimal"/>
      <w:lvlText w:val="%1."/>
      <w:lvlJc w:val="left"/>
      <w:pPr>
        <w:ind w:left="1392" w:hanging="825"/>
      </w:pPr>
      <w:rPr>
        <w:rFonts w:ascii="Times New Roman" w:eastAsia="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02747210">
    <w:abstractNumId w:val="9"/>
  </w:num>
  <w:num w:numId="2" w16cid:durableId="563612340">
    <w:abstractNumId w:val="1"/>
  </w:num>
  <w:num w:numId="3" w16cid:durableId="2062632348">
    <w:abstractNumId w:val="0"/>
    <w:lvlOverride w:ilvl="0">
      <w:lvl w:ilvl="0">
        <w:numFmt w:val="bullet"/>
        <w:lvlText w:val="-"/>
        <w:legacy w:legacy="1" w:legacySpace="0" w:legacyIndent="365"/>
        <w:lvlJc w:val="left"/>
        <w:rPr>
          <w:rFonts w:ascii="Arial" w:hAnsi="Arial" w:hint="default"/>
        </w:rPr>
      </w:lvl>
    </w:lvlOverride>
  </w:num>
  <w:num w:numId="4" w16cid:durableId="482701854">
    <w:abstractNumId w:val="0"/>
    <w:lvlOverride w:ilvl="0">
      <w:lvl w:ilvl="0">
        <w:numFmt w:val="bullet"/>
        <w:lvlText w:val="-"/>
        <w:legacy w:legacy="1" w:legacySpace="0" w:legacyIndent="355"/>
        <w:lvlJc w:val="left"/>
        <w:rPr>
          <w:rFonts w:ascii="Arial" w:hAnsi="Arial" w:hint="default"/>
        </w:rPr>
      </w:lvl>
    </w:lvlOverride>
  </w:num>
  <w:num w:numId="5" w16cid:durableId="132798006">
    <w:abstractNumId w:val="7"/>
  </w:num>
  <w:num w:numId="6" w16cid:durableId="354238161">
    <w:abstractNumId w:val="0"/>
    <w:lvlOverride w:ilvl="0">
      <w:lvl w:ilvl="0">
        <w:numFmt w:val="bullet"/>
        <w:lvlText w:val="-"/>
        <w:legacy w:legacy="1" w:legacySpace="0" w:legacyIndent="359"/>
        <w:lvlJc w:val="left"/>
        <w:rPr>
          <w:rFonts w:ascii="Arial" w:hAnsi="Arial" w:hint="default"/>
        </w:rPr>
      </w:lvl>
    </w:lvlOverride>
  </w:num>
  <w:num w:numId="7" w16cid:durableId="1791582068">
    <w:abstractNumId w:val="5"/>
  </w:num>
  <w:num w:numId="8" w16cid:durableId="1193804679">
    <w:abstractNumId w:val="4"/>
  </w:num>
  <w:num w:numId="9" w16cid:durableId="625817996">
    <w:abstractNumId w:val="6"/>
  </w:num>
  <w:num w:numId="10" w16cid:durableId="1709185700">
    <w:abstractNumId w:val="8"/>
  </w:num>
  <w:num w:numId="11" w16cid:durableId="945505588">
    <w:abstractNumId w:val="3"/>
  </w:num>
  <w:num w:numId="12" w16cid:durableId="35198529">
    <w:abstractNumId w:val="10"/>
  </w:num>
  <w:num w:numId="13" w16cid:durableId="213578239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A58"/>
    <w:rsid w:val="0000245B"/>
    <w:rsid w:val="00004C62"/>
    <w:rsid w:val="00030B4E"/>
    <w:rsid w:val="000339D5"/>
    <w:rsid w:val="00033D61"/>
    <w:rsid w:val="000419E2"/>
    <w:rsid w:val="00052A45"/>
    <w:rsid w:val="00061B17"/>
    <w:rsid w:val="00062008"/>
    <w:rsid w:val="000715BE"/>
    <w:rsid w:val="0007274B"/>
    <w:rsid w:val="00072A7B"/>
    <w:rsid w:val="00082310"/>
    <w:rsid w:val="00083016"/>
    <w:rsid w:val="00087145"/>
    <w:rsid w:val="000916D7"/>
    <w:rsid w:val="00092399"/>
    <w:rsid w:val="000A3E5C"/>
    <w:rsid w:val="000A3FA9"/>
    <w:rsid w:val="000A50E4"/>
    <w:rsid w:val="000B71DE"/>
    <w:rsid w:val="000E5F3C"/>
    <w:rsid w:val="001025E6"/>
    <w:rsid w:val="0010430E"/>
    <w:rsid w:val="001044BA"/>
    <w:rsid w:val="00115661"/>
    <w:rsid w:val="001173C4"/>
    <w:rsid w:val="00117FEA"/>
    <w:rsid w:val="00120C62"/>
    <w:rsid w:val="001227C5"/>
    <w:rsid w:val="001240F2"/>
    <w:rsid w:val="00125328"/>
    <w:rsid w:val="0012568D"/>
    <w:rsid w:val="00126D3C"/>
    <w:rsid w:val="00127F12"/>
    <w:rsid w:val="0013180C"/>
    <w:rsid w:val="001320AD"/>
    <w:rsid w:val="0015027F"/>
    <w:rsid w:val="00157D0C"/>
    <w:rsid w:val="00163C6B"/>
    <w:rsid w:val="00164864"/>
    <w:rsid w:val="00175F65"/>
    <w:rsid w:val="0018055E"/>
    <w:rsid w:val="001954D7"/>
    <w:rsid w:val="0019556E"/>
    <w:rsid w:val="001961F3"/>
    <w:rsid w:val="001B6259"/>
    <w:rsid w:val="001E1EF9"/>
    <w:rsid w:val="00203A6C"/>
    <w:rsid w:val="00206056"/>
    <w:rsid w:val="002210ED"/>
    <w:rsid w:val="00230FB4"/>
    <w:rsid w:val="00237A65"/>
    <w:rsid w:val="002551D0"/>
    <w:rsid w:val="00271368"/>
    <w:rsid w:val="002736D8"/>
    <w:rsid w:val="00277F43"/>
    <w:rsid w:val="002851C8"/>
    <w:rsid w:val="0029117C"/>
    <w:rsid w:val="002B2091"/>
    <w:rsid w:val="002B2CBC"/>
    <w:rsid w:val="002D1215"/>
    <w:rsid w:val="002D19E1"/>
    <w:rsid w:val="002D39F3"/>
    <w:rsid w:val="002D4989"/>
    <w:rsid w:val="002D4DD8"/>
    <w:rsid w:val="003057FA"/>
    <w:rsid w:val="00326A5C"/>
    <w:rsid w:val="00327A60"/>
    <w:rsid w:val="00330534"/>
    <w:rsid w:val="00330DF0"/>
    <w:rsid w:val="00330E6A"/>
    <w:rsid w:val="00343986"/>
    <w:rsid w:val="0035340C"/>
    <w:rsid w:val="00355A55"/>
    <w:rsid w:val="00357C98"/>
    <w:rsid w:val="003620C1"/>
    <w:rsid w:val="0036388F"/>
    <w:rsid w:val="00367A58"/>
    <w:rsid w:val="003720A3"/>
    <w:rsid w:val="00383ABF"/>
    <w:rsid w:val="00393CE9"/>
    <w:rsid w:val="003A58DA"/>
    <w:rsid w:val="003B21FC"/>
    <w:rsid w:val="003B61B2"/>
    <w:rsid w:val="003C083F"/>
    <w:rsid w:val="003C397D"/>
    <w:rsid w:val="003E3441"/>
    <w:rsid w:val="003F41FB"/>
    <w:rsid w:val="003F6F79"/>
    <w:rsid w:val="00403C6B"/>
    <w:rsid w:val="00406A32"/>
    <w:rsid w:val="00412AA7"/>
    <w:rsid w:val="00415C9F"/>
    <w:rsid w:val="00416488"/>
    <w:rsid w:val="00417B83"/>
    <w:rsid w:val="004221FB"/>
    <w:rsid w:val="004338C2"/>
    <w:rsid w:val="00447678"/>
    <w:rsid w:val="00455170"/>
    <w:rsid w:val="00457CE1"/>
    <w:rsid w:val="00461C52"/>
    <w:rsid w:val="00475E7E"/>
    <w:rsid w:val="004770AD"/>
    <w:rsid w:val="00477B01"/>
    <w:rsid w:val="0049197D"/>
    <w:rsid w:val="00497CC6"/>
    <w:rsid w:val="004A7CFF"/>
    <w:rsid w:val="004B0CBA"/>
    <w:rsid w:val="004C7393"/>
    <w:rsid w:val="004D3BED"/>
    <w:rsid w:val="004E0961"/>
    <w:rsid w:val="0051266C"/>
    <w:rsid w:val="005164CE"/>
    <w:rsid w:val="005209AC"/>
    <w:rsid w:val="00521434"/>
    <w:rsid w:val="00536A9C"/>
    <w:rsid w:val="0055184E"/>
    <w:rsid w:val="00555588"/>
    <w:rsid w:val="005576BE"/>
    <w:rsid w:val="00576501"/>
    <w:rsid w:val="0058550D"/>
    <w:rsid w:val="005923B1"/>
    <w:rsid w:val="00597AEF"/>
    <w:rsid w:val="005A3D59"/>
    <w:rsid w:val="005A3F44"/>
    <w:rsid w:val="005A5592"/>
    <w:rsid w:val="005A57FE"/>
    <w:rsid w:val="005B7596"/>
    <w:rsid w:val="005C00A6"/>
    <w:rsid w:val="005C3A16"/>
    <w:rsid w:val="005D7545"/>
    <w:rsid w:val="00603A0A"/>
    <w:rsid w:val="00606797"/>
    <w:rsid w:val="0061320E"/>
    <w:rsid w:val="006216F7"/>
    <w:rsid w:val="00633E3F"/>
    <w:rsid w:val="00644CAD"/>
    <w:rsid w:val="0064618E"/>
    <w:rsid w:val="00647C83"/>
    <w:rsid w:val="00672CE7"/>
    <w:rsid w:val="0067644D"/>
    <w:rsid w:val="006766F1"/>
    <w:rsid w:val="00680382"/>
    <w:rsid w:val="00684365"/>
    <w:rsid w:val="0068484F"/>
    <w:rsid w:val="006852FF"/>
    <w:rsid w:val="006A3125"/>
    <w:rsid w:val="006A59CF"/>
    <w:rsid w:val="006B01F0"/>
    <w:rsid w:val="006C442C"/>
    <w:rsid w:val="006C61B3"/>
    <w:rsid w:val="006C778C"/>
    <w:rsid w:val="006D03CD"/>
    <w:rsid w:val="006D509B"/>
    <w:rsid w:val="006D5928"/>
    <w:rsid w:val="006F0469"/>
    <w:rsid w:val="007018A8"/>
    <w:rsid w:val="00720B35"/>
    <w:rsid w:val="007262DF"/>
    <w:rsid w:val="00731C74"/>
    <w:rsid w:val="00732303"/>
    <w:rsid w:val="00733BDC"/>
    <w:rsid w:val="00744384"/>
    <w:rsid w:val="00754B33"/>
    <w:rsid w:val="00755D81"/>
    <w:rsid w:val="007571C9"/>
    <w:rsid w:val="0076170C"/>
    <w:rsid w:val="00761900"/>
    <w:rsid w:val="00765A15"/>
    <w:rsid w:val="0078575F"/>
    <w:rsid w:val="00786A39"/>
    <w:rsid w:val="00791CBA"/>
    <w:rsid w:val="007A4EB4"/>
    <w:rsid w:val="007B3B49"/>
    <w:rsid w:val="007C186C"/>
    <w:rsid w:val="007D12D4"/>
    <w:rsid w:val="007D191E"/>
    <w:rsid w:val="007D2F2E"/>
    <w:rsid w:val="007E1FD0"/>
    <w:rsid w:val="007E2079"/>
    <w:rsid w:val="007E5EED"/>
    <w:rsid w:val="007F0B11"/>
    <w:rsid w:val="007F145B"/>
    <w:rsid w:val="007F585A"/>
    <w:rsid w:val="0080576B"/>
    <w:rsid w:val="00811C94"/>
    <w:rsid w:val="00813A79"/>
    <w:rsid w:val="0081741C"/>
    <w:rsid w:val="00821311"/>
    <w:rsid w:val="0083432C"/>
    <w:rsid w:val="00850413"/>
    <w:rsid w:val="00863846"/>
    <w:rsid w:val="008845F7"/>
    <w:rsid w:val="00884DD8"/>
    <w:rsid w:val="0089438E"/>
    <w:rsid w:val="008C6627"/>
    <w:rsid w:val="008D2112"/>
    <w:rsid w:val="008E1E8B"/>
    <w:rsid w:val="008F5BD6"/>
    <w:rsid w:val="008F73E3"/>
    <w:rsid w:val="00900D16"/>
    <w:rsid w:val="0091646D"/>
    <w:rsid w:val="009424A7"/>
    <w:rsid w:val="00943FC4"/>
    <w:rsid w:val="00961A5F"/>
    <w:rsid w:val="009649F0"/>
    <w:rsid w:val="00971E21"/>
    <w:rsid w:val="0097746D"/>
    <w:rsid w:val="0099192A"/>
    <w:rsid w:val="00994EBB"/>
    <w:rsid w:val="009A1883"/>
    <w:rsid w:val="009A726D"/>
    <w:rsid w:val="009B5E94"/>
    <w:rsid w:val="009C024B"/>
    <w:rsid w:val="009D1E71"/>
    <w:rsid w:val="009D44D9"/>
    <w:rsid w:val="009D5488"/>
    <w:rsid w:val="00A05A0C"/>
    <w:rsid w:val="00A14D4F"/>
    <w:rsid w:val="00A26FF2"/>
    <w:rsid w:val="00A44F5A"/>
    <w:rsid w:val="00A5383A"/>
    <w:rsid w:val="00A85BBF"/>
    <w:rsid w:val="00AA602D"/>
    <w:rsid w:val="00AA6489"/>
    <w:rsid w:val="00AB23D7"/>
    <w:rsid w:val="00AB4BB5"/>
    <w:rsid w:val="00AC7D43"/>
    <w:rsid w:val="00AD4636"/>
    <w:rsid w:val="00AD4F97"/>
    <w:rsid w:val="00AF2BBD"/>
    <w:rsid w:val="00AF5A7C"/>
    <w:rsid w:val="00B24F8A"/>
    <w:rsid w:val="00B328B1"/>
    <w:rsid w:val="00B3506B"/>
    <w:rsid w:val="00B43561"/>
    <w:rsid w:val="00B54B5A"/>
    <w:rsid w:val="00B66B68"/>
    <w:rsid w:val="00B67CAA"/>
    <w:rsid w:val="00BA0A85"/>
    <w:rsid w:val="00BA5775"/>
    <w:rsid w:val="00BB2A9F"/>
    <w:rsid w:val="00BB6C3E"/>
    <w:rsid w:val="00BC00D7"/>
    <w:rsid w:val="00BC5F77"/>
    <w:rsid w:val="00BD14F5"/>
    <w:rsid w:val="00BD7EB5"/>
    <w:rsid w:val="00BE4BD4"/>
    <w:rsid w:val="00BF0622"/>
    <w:rsid w:val="00BF1799"/>
    <w:rsid w:val="00C12348"/>
    <w:rsid w:val="00C2328B"/>
    <w:rsid w:val="00C32860"/>
    <w:rsid w:val="00C331CA"/>
    <w:rsid w:val="00C348C5"/>
    <w:rsid w:val="00C34E12"/>
    <w:rsid w:val="00C3701C"/>
    <w:rsid w:val="00C4017C"/>
    <w:rsid w:val="00C4278C"/>
    <w:rsid w:val="00C52537"/>
    <w:rsid w:val="00C54872"/>
    <w:rsid w:val="00C670DD"/>
    <w:rsid w:val="00C772C4"/>
    <w:rsid w:val="00C868F3"/>
    <w:rsid w:val="00C907B3"/>
    <w:rsid w:val="00C95CF6"/>
    <w:rsid w:val="00CA7D56"/>
    <w:rsid w:val="00CB18E9"/>
    <w:rsid w:val="00CB6B06"/>
    <w:rsid w:val="00CC1C03"/>
    <w:rsid w:val="00CC1E29"/>
    <w:rsid w:val="00CC77F9"/>
    <w:rsid w:val="00CD3D83"/>
    <w:rsid w:val="00CD48F4"/>
    <w:rsid w:val="00CF066B"/>
    <w:rsid w:val="00D018AC"/>
    <w:rsid w:val="00D067DA"/>
    <w:rsid w:val="00D1012B"/>
    <w:rsid w:val="00D13295"/>
    <w:rsid w:val="00D13F1F"/>
    <w:rsid w:val="00D14592"/>
    <w:rsid w:val="00D30353"/>
    <w:rsid w:val="00D30C85"/>
    <w:rsid w:val="00D31E5C"/>
    <w:rsid w:val="00D523E8"/>
    <w:rsid w:val="00D63971"/>
    <w:rsid w:val="00D703CD"/>
    <w:rsid w:val="00D73C23"/>
    <w:rsid w:val="00D90702"/>
    <w:rsid w:val="00D91A58"/>
    <w:rsid w:val="00DA2D19"/>
    <w:rsid w:val="00DE00C0"/>
    <w:rsid w:val="00DE313F"/>
    <w:rsid w:val="00DF32FA"/>
    <w:rsid w:val="00E143C5"/>
    <w:rsid w:val="00E15B66"/>
    <w:rsid w:val="00E162FD"/>
    <w:rsid w:val="00E169E2"/>
    <w:rsid w:val="00E22BC8"/>
    <w:rsid w:val="00E27E96"/>
    <w:rsid w:val="00E306C4"/>
    <w:rsid w:val="00E34910"/>
    <w:rsid w:val="00E4789E"/>
    <w:rsid w:val="00E62347"/>
    <w:rsid w:val="00E6323B"/>
    <w:rsid w:val="00E636B5"/>
    <w:rsid w:val="00E72DCE"/>
    <w:rsid w:val="00E8023F"/>
    <w:rsid w:val="00E97E8D"/>
    <w:rsid w:val="00EB2B8D"/>
    <w:rsid w:val="00EC2FE4"/>
    <w:rsid w:val="00EC3645"/>
    <w:rsid w:val="00ED30B9"/>
    <w:rsid w:val="00ED53B2"/>
    <w:rsid w:val="00EE4925"/>
    <w:rsid w:val="00EE4B1B"/>
    <w:rsid w:val="00EF36D7"/>
    <w:rsid w:val="00F234C3"/>
    <w:rsid w:val="00F31080"/>
    <w:rsid w:val="00F343DC"/>
    <w:rsid w:val="00F52282"/>
    <w:rsid w:val="00F557EC"/>
    <w:rsid w:val="00F56FD6"/>
    <w:rsid w:val="00F57FF5"/>
    <w:rsid w:val="00F61E6D"/>
    <w:rsid w:val="00F65B1A"/>
    <w:rsid w:val="00F70E1F"/>
    <w:rsid w:val="00F9515C"/>
    <w:rsid w:val="00FA29DB"/>
    <w:rsid w:val="00FA5C7E"/>
    <w:rsid w:val="00FB05B8"/>
    <w:rsid w:val="00FD6DC3"/>
    <w:rsid w:val="00FD7D7F"/>
    <w:rsid w:val="00FE022A"/>
    <w:rsid w:val="00FF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031E"/>
  <w15:docId w15:val="{F07D0E56-0153-48F9-B625-6D82DF87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E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33E3F"/>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9"/>
    <w:qFormat/>
    <w:rsid w:val="00633E3F"/>
    <w:pPr>
      <w:keepNext/>
      <w:keepLines/>
      <w:spacing w:before="200"/>
      <w:outlineLvl w:val="1"/>
    </w:pPr>
    <w:rPr>
      <w:rFonts w:ascii="Cambria" w:eastAsia="Calibri" w:hAnsi="Cambria"/>
      <w:b/>
      <w:bCs/>
      <w:color w:val="4F81BD"/>
      <w:sz w:val="26"/>
      <w:szCs w:val="26"/>
    </w:rPr>
  </w:style>
  <w:style w:type="paragraph" w:styleId="3">
    <w:name w:val="heading 3"/>
    <w:basedOn w:val="a"/>
    <w:link w:val="30"/>
    <w:uiPriority w:val="99"/>
    <w:qFormat/>
    <w:rsid w:val="00633E3F"/>
    <w:pPr>
      <w:spacing w:before="100" w:beforeAutospacing="1" w:after="100" w:afterAutospacing="1"/>
      <w:outlineLvl w:val="2"/>
    </w:pPr>
    <w:rPr>
      <w:rFonts w:eastAsia="Calibri"/>
      <w:b/>
      <w:bCs/>
      <w:sz w:val="27"/>
      <w:szCs w:val="27"/>
      <w:lang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E3F"/>
    <w:rPr>
      <w:rFonts w:ascii="Cambria" w:eastAsia="Calibri" w:hAnsi="Cambria" w:cs="Times New Roman"/>
      <w:b/>
      <w:bCs/>
      <w:color w:val="365F91"/>
      <w:sz w:val="28"/>
      <w:szCs w:val="28"/>
      <w:lang w:eastAsia="ru-RU"/>
    </w:rPr>
  </w:style>
  <w:style w:type="character" w:customStyle="1" w:styleId="20">
    <w:name w:val="Заголовок 2 Знак"/>
    <w:basedOn w:val="a0"/>
    <w:link w:val="2"/>
    <w:uiPriority w:val="99"/>
    <w:rsid w:val="00633E3F"/>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633E3F"/>
    <w:rPr>
      <w:rFonts w:ascii="Times New Roman" w:eastAsia="Calibri" w:hAnsi="Times New Roman" w:cs="Times New Roman"/>
      <w:b/>
      <w:bCs/>
      <w:sz w:val="27"/>
      <w:szCs w:val="27"/>
      <w:lang w:eastAsia="ru-RU" w:bidi="bn-IN"/>
    </w:rPr>
  </w:style>
  <w:style w:type="paragraph" w:styleId="a3">
    <w:name w:val="Normal (Web)"/>
    <w:basedOn w:val="a"/>
    <w:uiPriority w:val="99"/>
    <w:rsid w:val="00633E3F"/>
    <w:pPr>
      <w:spacing w:before="100" w:beforeAutospacing="1" w:after="100" w:afterAutospacing="1"/>
    </w:pPr>
    <w:rPr>
      <w:lang w:val="uk-UA" w:eastAsia="uk-UA"/>
    </w:rPr>
  </w:style>
  <w:style w:type="character" w:customStyle="1" w:styleId="apple-converted-space">
    <w:name w:val="apple-converted-space"/>
    <w:rsid w:val="00633E3F"/>
    <w:rPr>
      <w:rFonts w:cs="Times New Roman"/>
    </w:rPr>
  </w:style>
  <w:style w:type="paragraph" w:styleId="a4">
    <w:name w:val="List Paragraph"/>
    <w:basedOn w:val="a"/>
    <w:uiPriority w:val="34"/>
    <w:qFormat/>
    <w:rsid w:val="00633E3F"/>
    <w:pPr>
      <w:ind w:left="720"/>
      <w:contextualSpacing/>
    </w:pPr>
  </w:style>
  <w:style w:type="paragraph" w:styleId="a5">
    <w:name w:val="header"/>
    <w:basedOn w:val="a"/>
    <w:link w:val="a6"/>
    <w:uiPriority w:val="99"/>
    <w:rsid w:val="00633E3F"/>
    <w:pPr>
      <w:tabs>
        <w:tab w:val="center" w:pos="4819"/>
        <w:tab w:val="right" w:pos="9639"/>
      </w:tabs>
    </w:pPr>
    <w:rPr>
      <w:rFonts w:eastAsia="Calibri"/>
    </w:rPr>
  </w:style>
  <w:style w:type="character" w:customStyle="1" w:styleId="a6">
    <w:name w:val="Верхний колонтитул Знак"/>
    <w:basedOn w:val="a0"/>
    <w:link w:val="a5"/>
    <w:uiPriority w:val="99"/>
    <w:rsid w:val="00633E3F"/>
    <w:rPr>
      <w:rFonts w:ascii="Times New Roman" w:eastAsia="Calibri" w:hAnsi="Times New Roman" w:cs="Times New Roman"/>
      <w:sz w:val="24"/>
      <w:szCs w:val="24"/>
      <w:lang w:eastAsia="ru-RU"/>
    </w:rPr>
  </w:style>
  <w:style w:type="paragraph" w:styleId="a7">
    <w:name w:val="footer"/>
    <w:basedOn w:val="a"/>
    <w:link w:val="a8"/>
    <w:uiPriority w:val="99"/>
    <w:rsid w:val="00633E3F"/>
    <w:pPr>
      <w:tabs>
        <w:tab w:val="center" w:pos="4819"/>
        <w:tab w:val="right" w:pos="9639"/>
      </w:tabs>
    </w:pPr>
    <w:rPr>
      <w:rFonts w:eastAsia="Calibri"/>
    </w:rPr>
  </w:style>
  <w:style w:type="character" w:customStyle="1" w:styleId="a8">
    <w:name w:val="Нижний колонтитул Знак"/>
    <w:basedOn w:val="a0"/>
    <w:link w:val="a7"/>
    <w:uiPriority w:val="99"/>
    <w:rsid w:val="00633E3F"/>
    <w:rPr>
      <w:rFonts w:ascii="Times New Roman" w:eastAsia="Calibri" w:hAnsi="Times New Roman" w:cs="Times New Roman"/>
      <w:sz w:val="24"/>
      <w:szCs w:val="24"/>
      <w:lang w:eastAsia="ru-RU"/>
    </w:rPr>
  </w:style>
  <w:style w:type="paragraph" w:styleId="21">
    <w:name w:val="Body Text 2"/>
    <w:basedOn w:val="a"/>
    <w:link w:val="22"/>
    <w:uiPriority w:val="99"/>
    <w:rsid w:val="00633E3F"/>
    <w:pPr>
      <w:spacing w:after="120" w:line="480" w:lineRule="auto"/>
    </w:pPr>
    <w:rPr>
      <w:rFonts w:eastAsia="Calibri"/>
    </w:rPr>
  </w:style>
  <w:style w:type="character" w:customStyle="1" w:styleId="22">
    <w:name w:val="Основной текст 2 Знак"/>
    <w:basedOn w:val="a0"/>
    <w:link w:val="21"/>
    <w:uiPriority w:val="99"/>
    <w:rsid w:val="00633E3F"/>
    <w:rPr>
      <w:rFonts w:ascii="Times New Roman" w:eastAsia="Calibri" w:hAnsi="Times New Roman" w:cs="Times New Roman"/>
      <w:sz w:val="24"/>
      <w:szCs w:val="24"/>
      <w:lang w:eastAsia="ru-RU"/>
    </w:rPr>
  </w:style>
  <w:style w:type="paragraph" w:styleId="a9">
    <w:name w:val="Balloon Text"/>
    <w:basedOn w:val="a"/>
    <w:link w:val="aa"/>
    <w:uiPriority w:val="99"/>
    <w:semiHidden/>
    <w:rsid w:val="00633E3F"/>
    <w:rPr>
      <w:rFonts w:ascii="Tahoma" w:eastAsia="Calibri" w:hAnsi="Tahoma"/>
      <w:sz w:val="16"/>
      <w:szCs w:val="16"/>
    </w:rPr>
  </w:style>
  <w:style w:type="character" w:customStyle="1" w:styleId="aa">
    <w:name w:val="Текст выноски Знак"/>
    <w:basedOn w:val="a0"/>
    <w:link w:val="a9"/>
    <w:uiPriority w:val="99"/>
    <w:semiHidden/>
    <w:rsid w:val="00633E3F"/>
    <w:rPr>
      <w:rFonts w:ascii="Tahoma" w:eastAsia="Calibri" w:hAnsi="Tahoma" w:cs="Times New Roman"/>
      <w:sz w:val="16"/>
      <w:szCs w:val="16"/>
      <w:lang w:eastAsia="ru-RU"/>
    </w:rPr>
  </w:style>
  <w:style w:type="paragraph" w:customStyle="1" w:styleId="rvps2">
    <w:name w:val="rvps2"/>
    <w:basedOn w:val="a"/>
    <w:uiPriority w:val="99"/>
    <w:rsid w:val="00633E3F"/>
    <w:pPr>
      <w:spacing w:before="100" w:beforeAutospacing="1" w:after="100" w:afterAutospacing="1"/>
    </w:pPr>
    <w:rPr>
      <w:lang w:bidi="bn-IN"/>
    </w:rPr>
  </w:style>
  <w:style w:type="character" w:styleId="ab">
    <w:name w:val="Hyperlink"/>
    <w:uiPriority w:val="99"/>
    <w:rsid w:val="00633E3F"/>
    <w:rPr>
      <w:rFonts w:cs="Times New Roman"/>
      <w:color w:val="0000FF"/>
      <w:u w:val="single"/>
    </w:rPr>
  </w:style>
  <w:style w:type="character" w:customStyle="1" w:styleId="rvts9">
    <w:name w:val="rvts9"/>
    <w:uiPriority w:val="99"/>
    <w:rsid w:val="00633E3F"/>
    <w:rPr>
      <w:rFonts w:cs="Times New Roman"/>
    </w:rPr>
  </w:style>
  <w:style w:type="paragraph" w:customStyle="1" w:styleId="ac">
    <w:name w:val="Стиль Междустр.интервал:  двойной"/>
    <w:basedOn w:val="a"/>
    <w:uiPriority w:val="99"/>
    <w:rsid w:val="00633E3F"/>
    <w:pPr>
      <w:spacing w:before="120" w:after="120"/>
    </w:pPr>
    <w:rPr>
      <w:rFonts w:ascii="Arial" w:hAnsi="Arial" w:cs="Arial"/>
    </w:rPr>
  </w:style>
  <w:style w:type="character" w:styleId="ad">
    <w:name w:val="Strong"/>
    <w:uiPriority w:val="99"/>
    <w:qFormat/>
    <w:rsid w:val="00633E3F"/>
    <w:rPr>
      <w:rFonts w:cs="Times New Roman"/>
      <w:b/>
      <w:bCs/>
    </w:rPr>
  </w:style>
  <w:style w:type="paragraph" w:styleId="ae">
    <w:name w:val="Title"/>
    <w:basedOn w:val="a"/>
    <w:link w:val="af"/>
    <w:uiPriority w:val="99"/>
    <w:qFormat/>
    <w:rsid w:val="00633E3F"/>
    <w:pPr>
      <w:widowControl w:val="0"/>
      <w:pBdr>
        <w:bottom w:val="single" w:sz="12" w:space="1" w:color="auto"/>
      </w:pBdr>
      <w:shd w:val="clear" w:color="auto" w:fill="FFFFFF"/>
      <w:autoSpaceDE w:val="0"/>
      <w:autoSpaceDN w:val="0"/>
      <w:adjustRightInd w:val="0"/>
      <w:jc w:val="center"/>
    </w:pPr>
    <w:rPr>
      <w:rFonts w:eastAsia="Calibri"/>
      <w:b/>
      <w:bCs/>
      <w:color w:val="000000"/>
      <w:sz w:val="27"/>
      <w:szCs w:val="27"/>
      <w:lang w:val="x-none"/>
    </w:rPr>
  </w:style>
  <w:style w:type="character" w:customStyle="1" w:styleId="af">
    <w:name w:val="Заголовок Знак"/>
    <w:basedOn w:val="a0"/>
    <w:link w:val="ae"/>
    <w:uiPriority w:val="99"/>
    <w:rsid w:val="00633E3F"/>
    <w:rPr>
      <w:rFonts w:ascii="Times New Roman" w:eastAsia="Calibri" w:hAnsi="Times New Roman" w:cs="Times New Roman"/>
      <w:b/>
      <w:bCs/>
      <w:color w:val="000000"/>
      <w:sz w:val="27"/>
      <w:szCs w:val="27"/>
      <w:shd w:val="clear" w:color="auto" w:fill="FFFFFF"/>
      <w:lang w:val="x-none" w:eastAsia="ru-RU"/>
    </w:rPr>
  </w:style>
  <w:style w:type="paragraph" w:styleId="af0">
    <w:name w:val="Body Text Indent"/>
    <w:basedOn w:val="a"/>
    <w:link w:val="af1"/>
    <w:uiPriority w:val="99"/>
    <w:semiHidden/>
    <w:rsid w:val="00633E3F"/>
    <w:pPr>
      <w:spacing w:after="120"/>
      <w:ind w:left="283"/>
    </w:pPr>
    <w:rPr>
      <w:rFonts w:eastAsia="Calibri"/>
    </w:rPr>
  </w:style>
  <w:style w:type="character" w:customStyle="1" w:styleId="af1">
    <w:name w:val="Основной текст с отступом Знак"/>
    <w:basedOn w:val="a0"/>
    <w:link w:val="af0"/>
    <w:uiPriority w:val="99"/>
    <w:semiHidden/>
    <w:rsid w:val="00633E3F"/>
    <w:rPr>
      <w:rFonts w:ascii="Times New Roman" w:eastAsia="Calibri" w:hAnsi="Times New Roman" w:cs="Times New Roman"/>
      <w:sz w:val="24"/>
      <w:szCs w:val="24"/>
      <w:lang w:eastAsia="ru-RU"/>
    </w:rPr>
  </w:style>
  <w:style w:type="paragraph" w:styleId="23">
    <w:name w:val="Body Text Indent 2"/>
    <w:basedOn w:val="a"/>
    <w:link w:val="24"/>
    <w:uiPriority w:val="99"/>
    <w:semiHidden/>
    <w:rsid w:val="00633E3F"/>
    <w:pPr>
      <w:spacing w:after="120" w:line="480" w:lineRule="auto"/>
      <w:ind w:left="283"/>
    </w:pPr>
    <w:rPr>
      <w:rFonts w:eastAsia="Calibri"/>
    </w:rPr>
  </w:style>
  <w:style w:type="character" w:customStyle="1" w:styleId="24">
    <w:name w:val="Основной текст с отступом 2 Знак"/>
    <w:basedOn w:val="a0"/>
    <w:link w:val="23"/>
    <w:uiPriority w:val="99"/>
    <w:semiHidden/>
    <w:rsid w:val="00633E3F"/>
    <w:rPr>
      <w:rFonts w:ascii="Times New Roman" w:eastAsia="Calibri" w:hAnsi="Times New Roman" w:cs="Times New Roman"/>
      <w:sz w:val="24"/>
      <w:szCs w:val="24"/>
      <w:lang w:eastAsia="ru-RU"/>
    </w:rPr>
  </w:style>
  <w:style w:type="paragraph" w:styleId="HTML">
    <w:name w:val="HTML Preformatted"/>
    <w:basedOn w:val="a"/>
    <w:link w:val="HTML0"/>
    <w:uiPriority w:val="99"/>
    <w:semiHidden/>
    <w:rsid w:val="0063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bidi="bn-IN"/>
    </w:rPr>
  </w:style>
  <w:style w:type="character" w:customStyle="1" w:styleId="HTML0">
    <w:name w:val="Стандартный HTML Знак"/>
    <w:basedOn w:val="a0"/>
    <w:link w:val="HTML"/>
    <w:uiPriority w:val="99"/>
    <w:semiHidden/>
    <w:rsid w:val="00633E3F"/>
    <w:rPr>
      <w:rFonts w:ascii="Courier New" w:eastAsia="Calibri" w:hAnsi="Courier New" w:cs="Courier New"/>
      <w:sz w:val="20"/>
      <w:szCs w:val="20"/>
      <w:lang w:eastAsia="ru-RU" w:bidi="bn-IN"/>
    </w:rPr>
  </w:style>
  <w:style w:type="paragraph" w:styleId="af2">
    <w:name w:val="Document Map"/>
    <w:basedOn w:val="a"/>
    <w:link w:val="af3"/>
    <w:uiPriority w:val="99"/>
    <w:semiHidden/>
    <w:rsid w:val="00633E3F"/>
    <w:pPr>
      <w:shd w:val="clear" w:color="auto" w:fill="000080"/>
    </w:pPr>
    <w:rPr>
      <w:sz w:val="0"/>
      <w:szCs w:val="0"/>
      <w:lang w:val="x-none" w:eastAsia="x-none"/>
    </w:rPr>
  </w:style>
  <w:style w:type="character" w:customStyle="1" w:styleId="af3">
    <w:name w:val="Схема документа Знак"/>
    <w:basedOn w:val="a0"/>
    <w:link w:val="af2"/>
    <w:uiPriority w:val="99"/>
    <w:semiHidden/>
    <w:rsid w:val="00633E3F"/>
    <w:rPr>
      <w:rFonts w:ascii="Times New Roman" w:eastAsia="Times New Roman" w:hAnsi="Times New Roman" w:cs="Times New Roman"/>
      <w:sz w:val="0"/>
      <w:szCs w:val="0"/>
      <w:shd w:val="clear" w:color="auto" w:fill="000080"/>
      <w:lang w:val="x-none" w:eastAsia="x-none"/>
    </w:rPr>
  </w:style>
  <w:style w:type="paragraph" w:styleId="af4">
    <w:name w:val="Body Text"/>
    <w:basedOn w:val="a"/>
    <w:link w:val="af5"/>
    <w:uiPriority w:val="99"/>
    <w:semiHidden/>
    <w:unhideWhenUsed/>
    <w:rsid w:val="00633E3F"/>
    <w:pPr>
      <w:spacing w:after="120"/>
    </w:pPr>
    <w:rPr>
      <w:lang w:val="x-none" w:eastAsia="x-none"/>
    </w:rPr>
  </w:style>
  <w:style w:type="character" w:customStyle="1" w:styleId="af5">
    <w:name w:val="Основной текст Знак"/>
    <w:basedOn w:val="a0"/>
    <w:link w:val="af4"/>
    <w:uiPriority w:val="99"/>
    <w:semiHidden/>
    <w:rsid w:val="00633E3F"/>
    <w:rPr>
      <w:rFonts w:ascii="Times New Roman" w:eastAsia="Times New Roman" w:hAnsi="Times New Roman" w:cs="Times New Roman"/>
      <w:sz w:val="24"/>
      <w:szCs w:val="24"/>
      <w:lang w:val="x-none" w:eastAsia="x-none"/>
    </w:rPr>
  </w:style>
  <w:style w:type="paragraph" w:styleId="af6">
    <w:name w:val="TOC Heading"/>
    <w:basedOn w:val="1"/>
    <w:next w:val="a"/>
    <w:uiPriority w:val="39"/>
    <w:semiHidden/>
    <w:unhideWhenUsed/>
    <w:qFormat/>
    <w:rsid w:val="00633E3F"/>
    <w:pPr>
      <w:spacing w:line="276" w:lineRule="auto"/>
      <w:outlineLvl w:val="9"/>
    </w:pPr>
    <w:rPr>
      <w:rFonts w:eastAsia="Times New Roman" w:cs="Vrinda"/>
      <w:lang w:bidi="bn-IN"/>
    </w:rPr>
  </w:style>
  <w:style w:type="paragraph" w:styleId="11">
    <w:name w:val="toc 1"/>
    <w:basedOn w:val="a"/>
    <w:next w:val="a"/>
    <w:autoRedefine/>
    <w:uiPriority w:val="39"/>
    <w:rsid w:val="00633E3F"/>
  </w:style>
  <w:style w:type="paragraph" w:styleId="31">
    <w:name w:val="toc 3"/>
    <w:basedOn w:val="a"/>
    <w:next w:val="a"/>
    <w:autoRedefine/>
    <w:uiPriority w:val="39"/>
    <w:rsid w:val="00633E3F"/>
    <w:pPr>
      <w:ind w:left="480"/>
    </w:pPr>
  </w:style>
  <w:style w:type="character" w:styleId="af7">
    <w:name w:val="Placeholder Text"/>
    <w:basedOn w:val="a0"/>
    <w:uiPriority w:val="99"/>
    <w:semiHidden/>
    <w:rsid w:val="0051266C"/>
    <w:rPr>
      <w:color w:val="808080"/>
    </w:rPr>
  </w:style>
  <w:style w:type="character" w:customStyle="1" w:styleId="shorttext">
    <w:name w:val="short_text"/>
    <w:basedOn w:val="a0"/>
    <w:rsid w:val="00C907B3"/>
  </w:style>
  <w:style w:type="table" w:styleId="af8">
    <w:name w:val="Table Grid"/>
    <w:basedOn w:val="a1"/>
    <w:uiPriority w:val="59"/>
    <w:rsid w:val="0085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абл-текст"/>
    <w:basedOn w:val="a"/>
    <w:link w:val="-0"/>
    <w:rsid w:val="00004C62"/>
    <w:pPr>
      <w:widowControl w:val="0"/>
      <w:tabs>
        <w:tab w:val="left" w:pos="2160"/>
      </w:tabs>
      <w:jc w:val="both"/>
    </w:pPr>
    <w:rPr>
      <w:snapToGrid w:val="0"/>
      <w:szCs w:val="20"/>
      <w:lang w:val="uk-UA"/>
    </w:rPr>
  </w:style>
  <w:style w:type="character" w:customStyle="1" w:styleId="-0">
    <w:name w:val="Табл-текст Знак"/>
    <w:basedOn w:val="a0"/>
    <w:link w:val="-"/>
    <w:rsid w:val="00004C62"/>
    <w:rPr>
      <w:rFonts w:ascii="Times New Roman" w:eastAsia="Times New Roman" w:hAnsi="Times New Roman" w:cs="Times New Roman"/>
      <w:snapToGrid w:val="0"/>
      <w:sz w:val="24"/>
      <w:szCs w:val="20"/>
      <w:lang w:val="uk-UA" w:eastAsia="ru-RU"/>
    </w:rPr>
  </w:style>
  <w:style w:type="paragraph" w:styleId="af9">
    <w:name w:val="caption"/>
    <w:basedOn w:val="a"/>
    <w:next w:val="a"/>
    <w:autoRedefine/>
    <w:qFormat/>
    <w:rsid w:val="00004C62"/>
    <w:pPr>
      <w:widowControl w:val="0"/>
      <w:tabs>
        <w:tab w:val="left" w:pos="2160"/>
      </w:tabs>
      <w:ind w:firstLine="567"/>
      <w:jc w:val="both"/>
    </w:pPr>
    <w:rPr>
      <w:bCs/>
      <w:snapToGrid w:val="0"/>
      <w:lang w:val="uk-UA"/>
    </w:rPr>
  </w:style>
  <w:style w:type="paragraph" w:customStyle="1" w:styleId="afa">
    <w:name w:val="Табл"/>
    <w:basedOn w:val="a"/>
    <w:rsid w:val="00004C62"/>
    <w:pPr>
      <w:widowControl w:val="0"/>
      <w:tabs>
        <w:tab w:val="left" w:pos="2160"/>
      </w:tabs>
      <w:autoSpaceDE w:val="0"/>
      <w:autoSpaceDN w:val="0"/>
      <w:adjustRightInd w:val="0"/>
      <w:jc w:val="both"/>
    </w:pPr>
    <w:rPr>
      <w:snapToGrid w:val="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97656">
      <w:bodyDiv w:val="1"/>
      <w:marLeft w:val="0"/>
      <w:marRight w:val="0"/>
      <w:marTop w:val="0"/>
      <w:marBottom w:val="0"/>
      <w:divBdr>
        <w:top w:val="none" w:sz="0" w:space="0" w:color="auto"/>
        <w:left w:val="none" w:sz="0" w:space="0" w:color="auto"/>
        <w:bottom w:val="none" w:sz="0" w:space="0" w:color="auto"/>
        <w:right w:val="none" w:sz="0" w:space="0" w:color="auto"/>
      </w:divBdr>
      <w:divsChild>
        <w:div w:id="1320109698">
          <w:marLeft w:val="0"/>
          <w:marRight w:val="0"/>
          <w:marTop w:val="0"/>
          <w:marBottom w:val="0"/>
          <w:divBdr>
            <w:top w:val="none" w:sz="0" w:space="0" w:color="auto"/>
            <w:left w:val="none" w:sz="0" w:space="0" w:color="auto"/>
            <w:bottom w:val="none" w:sz="0" w:space="0" w:color="auto"/>
            <w:right w:val="none" w:sz="0" w:space="0" w:color="auto"/>
          </w:divBdr>
          <w:divsChild>
            <w:div w:id="1392197492">
              <w:marLeft w:val="0"/>
              <w:marRight w:val="0"/>
              <w:marTop w:val="0"/>
              <w:marBottom w:val="0"/>
              <w:divBdr>
                <w:top w:val="none" w:sz="0" w:space="0" w:color="auto"/>
                <w:left w:val="none" w:sz="0" w:space="0" w:color="auto"/>
                <w:bottom w:val="none" w:sz="0" w:space="0" w:color="auto"/>
                <w:right w:val="none" w:sz="0" w:space="0" w:color="auto"/>
              </w:divBdr>
              <w:divsChild>
                <w:div w:id="296226586">
                  <w:marLeft w:val="0"/>
                  <w:marRight w:val="0"/>
                  <w:marTop w:val="0"/>
                  <w:marBottom w:val="0"/>
                  <w:divBdr>
                    <w:top w:val="none" w:sz="0" w:space="0" w:color="auto"/>
                    <w:left w:val="none" w:sz="0" w:space="0" w:color="auto"/>
                    <w:bottom w:val="none" w:sz="0" w:space="0" w:color="auto"/>
                    <w:right w:val="none" w:sz="0" w:space="0" w:color="auto"/>
                  </w:divBdr>
                  <w:divsChild>
                    <w:div w:id="1850563254">
                      <w:marLeft w:val="0"/>
                      <w:marRight w:val="0"/>
                      <w:marTop w:val="0"/>
                      <w:marBottom w:val="0"/>
                      <w:divBdr>
                        <w:top w:val="none" w:sz="0" w:space="0" w:color="auto"/>
                        <w:left w:val="none" w:sz="0" w:space="0" w:color="auto"/>
                        <w:bottom w:val="none" w:sz="0" w:space="0" w:color="auto"/>
                        <w:right w:val="none" w:sz="0" w:space="0" w:color="auto"/>
                      </w:divBdr>
                      <w:divsChild>
                        <w:div w:id="1892232782">
                          <w:marLeft w:val="0"/>
                          <w:marRight w:val="0"/>
                          <w:marTop w:val="0"/>
                          <w:marBottom w:val="0"/>
                          <w:divBdr>
                            <w:top w:val="none" w:sz="0" w:space="0" w:color="auto"/>
                            <w:left w:val="none" w:sz="0" w:space="0" w:color="auto"/>
                            <w:bottom w:val="none" w:sz="0" w:space="0" w:color="auto"/>
                            <w:right w:val="none" w:sz="0" w:space="0" w:color="auto"/>
                          </w:divBdr>
                          <w:divsChild>
                            <w:div w:id="64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140318">
          <w:marLeft w:val="0"/>
          <w:marRight w:val="0"/>
          <w:marTop w:val="0"/>
          <w:marBottom w:val="0"/>
          <w:divBdr>
            <w:top w:val="none" w:sz="0" w:space="0" w:color="auto"/>
            <w:left w:val="none" w:sz="0" w:space="0" w:color="auto"/>
            <w:bottom w:val="none" w:sz="0" w:space="0" w:color="auto"/>
            <w:right w:val="none" w:sz="0" w:space="0" w:color="auto"/>
          </w:divBdr>
          <w:divsChild>
            <w:div w:id="1246450039">
              <w:marLeft w:val="0"/>
              <w:marRight w:val="0"/>
              <w:marTop w:val="0"/>
              <w:marBottom w:val="0"/>
              <w:divBdr>
                <w:top w:val="none" w:sz="0" w:space="0" w:color="auto"/>
                <w:left w:val="none" w:sz="0" w:space="0" w:color="auto"/>
                <w:bottom w:val="none" w:sz="0" w:space="0" w:color="auto"/>
                <w:right w:val="none" w:sz="0" w:space="0" w:color="auto"/>
              </w:divBdr>
              <w:divsChild>
                <w:div w:id="2033876959">
                  <w:marLeft w:val="0"/>
                  <w:marRight w:val="0"/>
                  <w:marTop w:val="0"/>
                  <w:marBottom w:val="0"/>
                  <w:divBdr>
                    <w:top w:val="none" w:sz="0" w:space="0" w:color="auto"/>
                    <w:left w:val="none" w:sz="0" w:space="0" w:color="auto"/>
                    <w:bottom w:val="none" w:sz="0" w:space="0" w:color="auto"/>
                    <w:right w:val="none" w:sz="0" w:space="0" w:color="auto"/>
                  </w:divBdr>
                  <w:divsChild>
                    <w:div w:id="10878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6967">
          <w:marLeft w:val="0"/>
          <w:marRight w:val="0"/>
          <w:marTop w:val="0"/>
          <w:marBottom w:val="0"/>
          <w:divBdr>
            <w:top w:val="none" w:sz="0" w:space="0" w:color="auto"/>
            <w:left w:val="none" w:sz="0" w:space="0" w:color="auto"/>
            <w:bottom w:val="none" w:sz="0" w:space="0" w:color="auto"/>
            <w:right w:val="none" w:sz="0" w:space="0" w:color="auto"/>
          </w:divBdr>
        </w:div>
      </w:divsChild>
    </w:div>
    <w:div w:id="472526921">
      <w:bodyDiv w:val="1"/>
      <w:marLeft w:val="0"/>
      <w:marRight w:val="0"/>
      <w:marTop w:val="0"/>
      <w:marBottom w:val="0"/>
      <w:divBdr>
        <w:top w:val="none" w:sz="0" w:space="0" w:color="auto"/>
        <w:left w:val="none" w:sz="0" w:space="0" w:color="auto"/>
        <w:bottom w:val="none" w:sz="0" w:space="0" w:color="auto"/>
        <w:right w:val="none" w:sz="0" w:space="0" w:color="auto"/>
      </w:divBdr>
      <w:divsChild>
        <w:div w:id="86777599">
          <w:marLeft w:val="0"/>
          <w:marRight w:val="0"/>
          <w:marTop w:val="0"/>
          <w:marBottom w:val="0"/>
          <w:divBdr>
            <w:top w:val="none" w:sz="0" w:space="0" w:color="auto"/>
            <w:left w:val="none" w:sz="0" w:space="0" w:color="auto"/>
            <w:bottom w:val="none" w:sz="0" w:space="0" w:color="auto"/>
            <w:right w:val="none" w:sz="0" w:space="0" w:color="auto"/>
          </w:divBdr>
          <w:divsChild>
            <w:div w:id="642656182">
              <w:marLeft w:val="0"/>
              <w:marRight w:val="0"/>
              <w:marTop w:val="0"/>
              <w:marBottom w:val="0"/>
              <w:divBdr>
                <w:top w:val="none" w:sz="0" w:space="0" w:color="auto"/>
                <w:left w:val="none" w:sz="0" w:space="0" w:color="auto"/>
                <w:bottom w:val="none" w:sz="0" w:space="0" w:color="auto"/>
                <w:right w:val="none" w:sz="0" w:space="0" w:color="auto"/>
              </w:divBdr>
              <w:divsChild>
                <w:div w:id="1568295882">
                  <w:marLeft w:val="0"/>
                  <w:marRight w:val="0"/>
                  <w:marTop w:val="0"/>
                  <w:marBottom w:val="0"/>
                  <w:divBdr>
                    <w:top w:val="none" w:sz="0" w:space="0" w:color="auto"/>
                    <w:left w:val="none" w:sz="0" w:space="0" w:color="auto"/>
                    <w:bottom w:val="none" w:sz="0" w:space="0" w:color="auto"/>
                    <w:right w:val="none" w:sz="0" w:space="0" w:color="auto"/>
                  </w:divBdr>
                  <w:divsChild>
                    <w:div w:id="1519541640">
                      <w:marLeft w:val="0"/>
                      <w:marRight w:val="0"/>
                      <w:marTop w:val="0"/>
                      <w:marBottom w:val="0"/>
                      <w:divBdr>
                        <w:top w:val="none" w:sz="0" w:space="0" w:color="auto"/>
                        <w:left w:val="none" w:sz="0" w:space="0" w:color="auto"/>
                        <w:bottom w:val="none" w:sz="0" w:space="0" w:color="auto"/>
                        <w:right w:val="none" w:sz="0" w:space="0" w:color="auto"/>
                      </w:divBdr>
                      <w:divsChild>
                        <w:div w:id="1460804202">
                          <w:marLeft w:val="0"/>
                          <w:marRight w:val="0"/>
                          <w:marTop w:val="0"/>
                          <w:marBottom w:val="0"/>
                          <w:divBdr>
                            <w:top w:val="none" w:sz="0" w:space="0" w:color="auto"/>
                            <w:left w:val="none" w:sz="0" w:space="0" w:color="auto"/>
                            <w:bottom w:val="none" w:sz="0" w:space="0" w:color="auto"/>
                            <w:right w:val="none" w:sz="0" w:space="0" w:color="auto"/>
                          </w:divBdr>
                          <w:divsChild>
                            <w:div w:id="1976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31766">
          <w:marLeft w:val="0"/>
          <w:marRight w:val="0"/>
          <w:marTop w:val="0"/>
          <w:marBottom w:val="0"/>
          <w:divBdr>
            <w:top w:val="none" w:sz="0" w:space="0" w:color="auto"/>
            <w:left w:val="none" w:sz="0" w:space="0" w:color="auto"/>
            <w:bottom w:val="none" w:sz="0" w:space="0" w:color="auto"/>
            <w:right w:val="none" w:sz="0" w:space="0" w:color="auto"/>
          </w:divBdr>
        </w:div>
      </w:divsChild>
    </w:div>
    <w:div w:id="1428383598">
      <w:bodyDiv w:val="1"/>
      <w:marLeft w:val="0"/>
      <w:marRight w:val="0"/>
      <w:marTop w:val="0"/>
      <w:marBottom w:val="0"/>
      <w:divBdr>
        <w:top w:val="none" w:sz="0" w:space="0" w:color="auto"/>
        <w:left w:val="none" w:sz="0" w:space="0" w:color="auto"/>
        <w:bottom w:val="none" w:sz="0" w:space="0" w:color="auto"/>
        <w:right w:val="none" w:sz="0" w:space="0" w:color="auto"/>
      </w:divBdr>
      <w:divsChild>
        <w:div w:id="1090085799">
          <w:marLeft w:val="0"/>
          <w:marRight w:val="0"/>
          <w:marTop w:val="0"/>
          <w:marBottom w:val="0"/>
          <w:divBdr>
            <w:top w:val="none" w:sz="0" w:space="0" w:color="auto"/>
            <w:left w:val="none" w:sz="0" w:space="0" w:color="auto"/>
            <w:bottom w:val="none" w:sz="0" w:space="0" w:color="auto"/>
            <w:right w:val="none" w:sz="0" w:space="0" w:color="auto"/>
          </w:divBdr>
        </w:div>
        <w:div w:id="1410688173">
          <w:marLeft w:val="0"/>
          <w:marRight w:val="0"/>
          <w:marTop w:val="0"/>
          <w:marBottom w:val="0"/>
          <w:divBdr>
            <w:top w:val="none" w:sz="0" w:space="0" w:color="auto"/>
            <w:left w:val="none" w:sz="0" w:space="0" w:color="auto"/>
            <w:bottom w:val="none" w:sz="0" w:space="0" w:color="auto"/>
            <w:right w:val="none" w:sz="0" w:space="0" w:color="auto"/>
          </w:divBdr>
          <w:divsChild>
            <w:div w:id="474108949">
              <w:marLeft w:val="0"/>
              <w:marRight w:val="0"/>
              <w:marTop w:val="0"/>
              <w:marBottom w:val="0"/>
              <w:divBdr>
                <w:top w:val="none" w:sz="0" w:space="0" w:color="auto"/>
                <w:left w:val="none" w:sz="0" w:space="0" w:color="auto"/>
                <w:bottom w:val="none" w:sz="0" w:space="0" w:color="auto"/>
                <w:right w:val="none" w:sz="0" w:space="0" w:color="auto"/>
              </w:divBdr>
              <w:divsChild>
                <w:div w:id="490683137">
                  <w:marLeft w:val="0"/>
                  <w:marRight w:val="0"/>
                  <w:marTop w:val="0"/>
                  <w:marBottom w:val="0"/>
                  <w:divBdr>
                    <w:top w:val="none" w:sz="0" w:space="0" w:color="auto"/>
                    <w:left w:val="none" w:sz="0" w:space="0" w:color="auto"/>
                    <w:bottom w:val="none" w:sz="0" w:space="0" w:color="auto"/>
                    <w:right w:val="none" w:sz="0" w:space="0" w:color="auto"/>
                  </w:divBdr>
                  <w:divsChild>
                    <w:div w:id="2031368233">
                      <w:marLeft w:val="0"/>
                      <w:marRight w:val="0"/>
                      <w:marTop w:val="0"/>
                      <w:marBottom w:val="0"/>
                      <w:divBdr>
                        <w:top w:val="none" w:sz="0" w:space="0" w:color="auto"/>
                        <w:left w:val="none" w:sz="0" w:space="0" w:color="auto"/>
                        <w:bottom w:val="none" w:sz="0" w:space="0" w:color="auto"/>
                        <w:right w:val="none" w:sz="0" w:space="0" w:color="auto"/>
                      </w:divBdr>
                      <w:divsChild>
                        <w:div w:id="339089426">
                          <w:marLeft w:val="0"/>
                          <w:marRight w:val="0"/>
                          <w:marTop w:val="0"/>
                          <w:marBottom w:val="0"/>
                          <w:divBdr>
                            <w:top w:val="none" w:sz="0" w:space="0" w:color="auto"/>
                            <w:left w:val="none" w:sz="0" w:space="0" w:color="auto"/>
                            <w:bottom w:val="none" w:sz="0" w:space="0" w:color="auto"/>
                            <w:right w:val="none" w:sz="0" w:space="0" w:color="auto"/>
                          </w:divBdr>
                          <w:divsChild>
                            <w:div w:id="914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671473">
      <w:bodyDiv w:val="1"/>
      <w:marLeft w:val="0"/>
      <w:marRight w:val="0"/>
      <w:marTop w:val="0"/>
      <w:marBottom w:val="0"/>
      <w:divBdr>
        <w:top w:val="none" w:sz="0" w:space="0" w:color="auto"/>
        <w:left w:val="none" w:sz="0" w:space="0" w:color="auto"/>
        <w:bottom w:val="none" w:sz="0" w:space="0" w:color="auto"/>
        <w:right w:val="none" w:sz="0" w:space="0" w:color="auto"/>
      </w:divBdr>
      <w:divsChild>
        <w:div w:id="1417629601">
          <w:marLeft w:val="0"/>
          <w:marRight w:val="0"/>
          <w:marTop w:val="0"/>
          <w:marBottom w:val="0"/>
          <w:divBdr>
            <w:top w:val="none" w:sz="0" w:space="0" w:color="auto"/>
            <w:left w:val="none" w:sz="0" w:space="0" w:color="auto"/>
            <w:bottom w:val="none" w:sz="0" w:space="0" w:color="auto"/>
            <w:right w:val="none" w:sz="0" w:space="0" w:color="auto"/>
          </w:divBdr>
        </w:div>
        <w:div w:id="25299027">
          <w:marLeft w:val="0"/>
          <w:marRight w:val="0"/>
          <w:marTop w:val="0"/>
          <w:marBottom w:val="0"/>
          <w:divBdr>
            <w:top w:val="none" w:sz="0" w:space="0" w:color="auto"/>
            <w:left w:val="none" w:sz="0" w:space="0" w:color="auto"/>
            <w:bottom w:val="none" w:sz="0" w:space="0" w:color="auto"/>
            <w:right w:val="none" w:sz="0" w:space="0" w:color="auto"/>
          </w:divBdr>
          <w:divsChild>
            <w:div w:id="1599828873">
              <w:marLeft w:val="0"/>
              <w:marRight w:val="0"/>
              <w:marTop w:val="0"/>
              <w:marBottom w:val="0"/>
              <w:divBdr>
                <w:top w:val="none" w:sz="0" w:space="0" w:color="auto"/>
                <w:left w:val="none" w:sz="0" w:space="0" w:color="auto"/>
                <w:bottom w:val="none" w:sz="0" w:space="0" w:color="auto"/>
                <w:right w:val="none" w:sz="0" w:space="0" w:color="auto"/>
              </w:divBdr>
              <w:divsChild>
                <w:div w:id="976107346">
                  <w:marLeft w:val="0"/>
                  <w:marRight w:val="0"/>
                  <w:marTop w:val="0"/>
                  <w:marBottom w:val="0"/>
                  <w:divBdr>
                    <w:top w:val="none" w:sz="0" w:space="0" w:color="auto"/>
                    <w:left w:val="none" w:sz="0" w:space="0" w:color="auto"/>
                    <w:bottom w:val="none" w:sz="0" w:space="0" w:color="auto"/>
                    <w:right w:val="none" w:sz="0" w:space="0" w:color="auto"/>
                  </w:divBdr>
                  <w:divsChild>
                    <w:div w:id="1617324381">
                      <w:marLeft w:val="0"/>
                      <w:marRight w:val="0"/>
                      <w:marTop w:val="0"/>
                      <w:marBottom w:val="0"/>
                      <w:divBdr>
                        <w:top w:val="none" w:sz="0" w:space="0" w:color="auto"/>
                        <w:left w:val="none" w:sz="0" w:space="0" w:color="auto"/>
                        <w:bottom w:val="none" w:sz="0" w:space="0" w:color="auto"/>
                        <w:right w:val="none" w:sz="0" w:space="0" w:color="auto"/>
                      </w:divBdr>
                      <w:divsChild>
                        <w:div w:id="917516324">
                          <w:marLeft w:val="0"/>
                          <w:marRight w:val="0"/>
                          <w:marTop w:val="0"/>
                          <w:marBottom w:val="0"/>
                          <w:divBdr>
                            <w:top w:val="none" w:sz="0" w:space="0" w:color="auto"/>
                            <w:left w:val="none" w:sz="0" w:space="0" w:color="auto"/>
                            <w:bottom w:val="none" w:sz="0" w:space="0" w:color="auto"/>
                            <w:right w:val="none" w:sz="0" w:space="0" w:color="auto"/>
                          </w:divBdr>
                          <w:divsChild>
                            <w:div w:id="18761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6350">
      <w:bodyDiv w:val="1"/>
      <w:marLeft w:val="0"/>
      <w:marRight w:val="0"/>
      <w:marTop w:val="0"/>
      <w:marBottom w:val="0"/>
      <w:divBdr>
        <w:top w:val="none" w:sz="0" w:space="0" w:color="auto"/>
        <w:left w:val="none" w:sz="0" w:space="0" w:color="auto"/>
        <w:bottom w:val="none" w:sz="0" w:space="0" w:color="auto"/>
        <w:right w:val="none" w:sz="0" w:space="0" w:color="auto"/>
      </w:divBdr>
      <w:divsChild>
        <w:div w:id="840584276">
          <w:marLeft w:val="0"/>
          <w:marRight w:val="0"/>
          <w:marTop w:val="0"/>
          <w:marBottom w:val="0"/>
          <w:divBdr>
            <w:top w:val="none" w:sz="0" w:space="0" w:color="auto"/>
            <w:left w:val="none" w:sz="0" w:space="0" w:color="auto"/>
            <w:bottom w:val="none" w:sz="0" w:space="0" w:color="auto"/>
            <w:right w:val="none" w:sz="0" w:space="0" w:color="auto"/>
          </w:divBdr>
          <w:divsChild>
            <w:div w:id="1669022112">
              <w:marLeft w:val="0"/>
              <w:marRight w:val="0"/>
              <w:marTop w:val="0"/>
              <w:marBottom w:val="0"/>
              <w:divBdr>
                <w:top w:val="none" w:sz="0" w:space="0" w:color="auto"/>
                <w:left w:val="none" w:sz="0" w:space="0" w:color="auto"/>
                <w:bottom w:val="none" w:sz="0" w:space="0" w:color="auto"/>
                <w:right w:val="none" w:sz="0" w:space="0" w:color="auto"/>
              </w:divBdr>
              <w:divsChild>
                <w:div w:id="1240366201">
                  <w:marLeft w:val="0"/>
                  <w:marRight w:val="0"/>
                  <w:marTop w:val="0"/>
                  <w:marBottom w:val="0"/>
                  <w:divBdr>
                    <w:top w:val="none" w:sz="0" w:space="0" w:color="auto"/>
                    <w:left w:val="none" w:sz="0" w:space="0" w:color="auto"/>
                    <w:bottom w:val="none" w:sz="0" w:space="0" w:color="auto"/>
                    <w:right w:val="none" w:sz="0" w:space="0" w:color="auto"/>
                  </w:divBdr>
                  <w:divsChild>
                    <w:div w:id="9784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1621">
          <w:marLeft w:val="0"/>
          <w:marRight w:val="0"/>
          <w:marTop w:val="0"/>
          <w:marBottom w:val="0"/>
          <w:divBdr>
            <w:top w:val="none" w:sz="0" w:space="0" w:color="auto"/>
            <w:left w:val="none" w:sz="0" w:space="0" w:color="auto"/>
            <w:bottom w:val="none" w:sz="0" w:space="0" w:color="auto"/>
            <w:right w:val="none" w:sz="0" w:space="0" w:color="auto"/>
          </w:divBdr>
        </w:div>
        <w:div w:id="1315061173">
          <w:marLeft w:val="0"/>
          <w:marRight w:val="0"/>
          <w:marTop w:val="0"/>
          <w:marBottom w:val="0"/>
          <w:divBdr>
            <w:top w:val="none" w:sz="0" w:space="0" w:color="auto"/>
            <w:left w:val="none" w:sz="0" w:space="0" w:color="auto"/>
            <w:bottom w:val="none" w:sz="0" w:space="0" w:color="auto"/>
            <w:right w:val="none" w:sz="0" w:space="0" w:color="auto"/>
          </w:divBdr>
          <w:divsChild>
            <w:div w:id="521825053">
              <w:marLeft w:val="0"/>
              <w:marRight w:val="0"/>
              <w:marTop w:val="0"/>
              <w:marBottom w:val="0"/>
              <w:divBdr>
                <w:top w:val="none" w:sz="0" w:space="0" w:color="auto"/>
                <w:left w:val="none" w:sz="0" w:space="0" w:color="auto"/>
                <w:bottom w:val="none" w:sz="0" w:space="0" w:color="auto"/>
                <w:right w:val="none" w:sz="0" w:space="0" w:color="auto"/>
              </w:divBdr>
              <w:divsChild>
                <w:div w:id="460536950">
                  <w:marLeft w:val="0"/>
                  <w:marRight w:val="0"/>
                  <w:marTop w:val="0"/>
                  <w:marBottom w:val="0"/>
                  <w:divBdr>
                    <w:top w:val="none" w:sz="0" w:space="0" w:color="auto"/>
                    <w:left w:val="none" w:sz="0" w:space="0" w:color="auto"/>
                    <w:bottom w:val="none" w:sz="0" w:space="0" w:color="auto"/>
                    <w:right w:val="none" w:sz="0" w:space="0" w:color="auto"/>
                  </w:divBdr>
                  <w:divsChild>
                    <w:div w:id="2053730689">
                      <w:marLeft w:val="0"/>
                      <w:marRight w:val="0"/>
                      <w:marTop w:val="0"/>
                      <w:marBottom w:val="0"/>
                      <w:divBdr>
                        <w:top w:val="none" w:sz="0" w:space="0" w:color="auto"/>
                        <w:left w:val="none" w:sz="0" w:space="0" w:color="auto"/>
                        <w:bottom w:val="none" w:sz="0" w:space="0" w:color="auto"/>
                        <w:right w:val="none" w:sz="0" w:space="0" w:color="auto"/>
                      </w:divBdr>
                      <w:divsChild>
                        <w:div w:id="680476443">
                          <w:marLeft w:val="0"/>
                          <w:marRight w:val="0"/>
                          <w:marTop w:val="0"/>
                          <w:marBottom w:val="0"/>
                          <w:divBdr>
                            <w:top w:val="none" w:sz="0" w:space="0" w:color="auto"/>
                            <w:left w:val="none" w:sz="0" w:space="0" w:color="auto"/>
                            <w:bottom w:val="none" w:sz="0" w:space="0" w:color="auto"/>
                            <w:right w:val="none" w:sz="0" w:space="0" w:color="auto"/>
                          </w:divBdr>
                          <w:divsChild>
                            <w:div w:id="15868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869464">
      <w:bodyDiv w:val="1"/>
      <w:marLeft w:val="0"/>
      <w:marRight w:val="0"/>
      <w:marTop w:val="0"/>
      <w:marBottom w:val="0"/>
      <w:divBdr>
        <w:top w:val="none" w:sz="0" w:space="0" w:color="auto"/>
        <w:left w:val="none" w:sz="0" w:space="0" w:color="auto"/>
        <w:bottom w:val="none" w:sz="0" w:space="0" w:color="auto"/>
        <w:right w:val="none" w:sz="0" w:space="0" w:color="auto"/>
      </w:divBdr>
      <w:divsChild>
        <w:div w:id="173959198">
          <w:marLeft w:val="0"/>
          <w:marRight w:val="0"/>
          <w:marTop w:val="0"/>
          <w:marBottom w:val="0"/>
          <w:divBdr>
            <w:top w:val="none" w:sz="0" w:space="0" w:color="auto"/>
            <w:left w:val="none" w:sz="0" w:space="0" w:color="auto"/>
            <w:bottom w:val="none" w:sz="0" w:space="0" w:color="auto"/>
            <w:right w:val="none" w:sz="0" w:space="0" w:color="auto"/>
          </w:divBdr>
          <w:divsChild>
            <w:div w:id="1091395808">
              <w:marLeft w:val="0"/>
              <w:marRight w:val="0"/>
              <w:marTop w:val="0"/>
              <w:marBottom w:val="0"/>
              <w:divBdr>
                <w:top w:val="none" w:sz="0" w:space="0" w:color="auto"/>
                <w:left w:val="none" w:sz="0" w:space="0" w:color="auto"/>
                <w:bottom w:val="none" w:sz="0" w:space="0" w:color="auto"/>
                <w:right w:val="none" w:sz="0" w:space="0" w:color="auto"/>
              </w:divBdr>
              <w:divsChild>
                <w:div w:id="205723204">
                  <w:marLeft w:val="0"/>
                  <w:marRight w:val="0"/>
                  <w:marTop w:val="0"/>
                  <w:marBottom w:val="0"/>
                  <w:divBdr>
                    <w:top w:val="none" w:sz="0" w:space="0" w:color="auto"/>
                    <w:left w:val="none" w:sz="0" w:space="0" w:color="auto"/>
                    <w:bottom w:val="none" w:sz="0" w:space="0" w:color="auto"/>
                    <w:right w:val="none" w:sz="0" w:space="0" w:color="auto"/>
                  </w:divBdr>
                  <w:divsChild>
                    <w:div w:id="899899913">
                      <w:marLeft w:val="0"/>
                      <w:marRight w:val="0"/>
                      <w:marTop w:val="0"/>
                      <w:marBottom w:val="0"/>
                      <w:divBdr>
                        <w:top w:val="none" w:sz="0" w:space="0" w:color="auto"/>
                        <w:left w:val="none" w:sz="0" w:space="0" w:color="auto"/>
                        <w:bottom w:val="none" w:sz="0" w:space="0" w:color="auto"/>
                        <w:right w:val="none" w:sz="0" w:space="0" w:color="auto"/>
                      </w:divBdr>
                      <w:divsChild>
                        <w:div w:id="1717505303">
                          <w:marLeft w:val="0"/>
                          <w:marRight w:val="0"/>
                          <w:marTop w:val="0"/>
                          <w:marBottom w:val="0"/>
                          <w:divBdr>
                            <w:top w:val="none" w:sz="0" w:space="0" w:color="auto"/>
                            <w:left w:val="none" w:sz="0" w:space="0" w:color="auto"/>
                            <w:bottom w:val="none" w:sz="0" w:space="0" w:color="auto"/>
                            <w:right w:val="none" w:sz="0" w:space="0" w:color="auto"/>
                          </w:divBdr>
                          <w:divsChild>
                            <w:div w:id="1562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113">
          <w:marLeft w:val="0"/>
          <w:marRight w:val="0"/>
          <w:marTop w:val="0"/>
          <w:marBottom w:val="0"/>
          <w:divBdr>
            <w:top w:val="none" w:sz="0" w:space="0" w:color="auto"/>
            <w:left w:val="none" w:sz="0" w:space="0" w:color="auto"/>
            <w:bottom w:val="none" w:sz="0" w:space="0" w:color="auto"/>
            <w:right w:val="none" w:sz="0" w:space="0" w:color="auto"/>
          </w:divBdr>
        </w:div>
      </w:divsChild>
    </w:div>
    <w:div w:id="1935475341">
      <w:bodyDiv w:val="1"/>
      <w:marLeft w:val="0"/>
      <w:marRight w:val="0"/>
      <w:marTop w:val="0"/>
      <w:marBottom w:val="0"/>
      <w:divBdr>
        <w:top w:val="none" w:sz="0" w:space="0" w:color="auto"/>
        <w:left w:val="none" w:sz="0" w:space="0" w:color="auto"/>
        <w:bottom w:val="none" w:sz="0" w:space="0" w:color="auto"/>
        <w:right w:val="none" w:sz="0" w:space="0" w:color="auto"/>
      </w:divBdr>
      <w:divsChild>
        <w:div w:id="1919246101">
          <w:marLeft w:val="0"/>
          <w:marRight w:val="0"/>
          <w:marTop w:val="0"/>
          <w:marBottom w:val="0"/>
          <w:divBdr>
            <w:top w:val="none" w:sz="0" w:space="0" w:color="auto"/>
            <w:left w:val="none" w:sz="0" w:space="0" w:color="auto"/>
            <w:bottom w:val="none" w:sz="0" w:space="0" w:color="auto"/>
            <w:right w:val="none" w:sz="0" w:space="0" w:color="auto"/>
          </w:divBdr>
          <w:divsChild>
            <w:div w:id="1484395774">
              <w:marLeft w:val="0"/>
              <w:marRight w:val="0"/>
              <w:marTop w:val="0"/>
              <w:marBottom w:val="0"/>
              <w:divBdr>
                <w:top w:val="none" w:sz="0" w:space="0" w:color="auto"/>
                <w:left w:val="none" w:sz="0" w:space="0" w:color="auto"/>
                <w:bottom w:val="none" w:sz="0" w:space="0" w:color="auto"/>
                <w:right w:val="none" w:sz="0" w:space="0" w:color="auto"/>
              </w:divBdr>
              <w:divsChild>
                <w:div w:id="1268584114">
                  <w:marLeft w:val="0"/>
                  <w:marRight w:val="0"/>
                  <w:marTop w:val="0"/>
                  <w:marBottom w:val="0"/>
                  <w:divBdr>
                    <w:top w:val="none" w:sz="0" w:space="0" w:color="auto"/>
                    <w:left w:val="none" w:sz="0" w:space="0" w:color="auto"/>
                    <w:bottom w:val="none" w:sz="0" w:space="0" w:color="auto"/>
                    <w:right w:val="none" w:sz="0" w:space="0" w:color="auto"/>
                  </w:divBdr>
                  <w:divsChild>
                    <w:div w:id="1891190294">
                      <w:marLeft w:val="0"/>
                      <w:marRight w:val="0"/>
                      <w:marTop w:val="0"/>
                      <w:marBottom w:val="0"/>
                      <w:divBdr>
                        <w:top w:val="none" w:sz="0" w:space="0" w:color="auto"/>
                        <w:left w:val="none" w:sz="0" w:space="0" w:color="auto"/>
                        <w:bottom w:val="none" w:sz="0" w:space="0" w:color="auto"/>
                        <w:right w:val="none" w:sz="0" w:space="0" w:color="auto"/>
                      </w:divBdr>
                      <w:divsChild>
                        <w:div w:id="1903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25458">
          <w:marLeft w:val="0"/>
          <w:marRight w:val="0"/>
          <w:marTop w:val="0"/>
          <w:marBottom w:val="0"/>
          <w:divBdr>
            <w:top w:val="none" w:sz="0" w:space="0" w:color="auto"/>
            <w:left w:val="none" w:sz="0" w:space="0" w:color="auto"/>
            <w:bottom w:val="none" w:sz="0" w:space="0" w:color="auto"/>
            <w:right w:val="none" w:sz="0" w:space="0" w:color="auto"/>
          </w:divBdr>
        </w:div>
        <w:div w:id="2058815151">
          <w:marLeft w:val="0"/>
          <w:marRight w:val="0"/>
          <w:marTop w:val="0"/>
          <w:marBottom w:val="0"/>
          <w:divBdr>
            <w:top w:val="none" w:sz="0" w:space="0" w:color="auto"/>
            <w:left w:val="none" w:sz="0" w:space="0" w:color="auto"/>
            <w:bottom w:val="none" w:sz="0" w:space="0" w:color="auto"/>
            <w:right w:val="none" w:sz="0" w:space="0" w:color="auto"/>
          </w:divBdr>
          <w:divsChild>
            <w:div w:id="237639141">
              <w:marLeft w:val="0"/>
              <w:marRight w:val="0"/>
              <w:marTop w:val="0"/>
              <w:marBottom w:val="0"/>
              <w:divBdr>
                <w:top w:val="none" w:sz="0" w:space="0" w:color="auto"/>
                <w:left w:val="none" w:sz="0" w:space="0" w:color="auto"/>
                <w:bottom w:val="none" w:sz="0" w:space="0" w:color="auto"/>
                <w:right w:val="none" w:sz="0" w:space="0" w:color="auto"/>
              </w:divBdr>
              <w:divsChild>
                <w:div w:id="894242277">
                  <w:marLeft w:val="0"/>
                  <w:marRight w:val="0"/>
                  <w:marTop w:val="0"/>
                  <w:marBottom w:val="0"/>
                  <w:divBdr>
                    <w:top w:val="none" w:sz="0" w:space="0" w:color="auto"/>
                    <w:left w:val="none" w:sz="0" w:space="0" w:color="auto"/>
                    <w:bottom w:val="none" w:sz="0" w:space="0" w:color="auto"/>
                    <w:right w:val="none" w:sz="0" w:space="0" w:color="auto"/>
                  </w:divBdr>
                  <w:divsChild>
                    <w:div w:id="105395265">
                      <w:marLeft w:val="0"/>
                      <w:marRight w:val="0"/>
                      <w:marTop w:val="0"/>
                      <w:marBottom w:val="0"/>
                      <w:divBdr>
                        <w:top w:val="none" w:sz="0" w:space="0" w:color="auto"/>
                        <w:left w:val="none" w:sz="0" w:space="0" w:color="auto"/>
                        <w:bottom w:val="none" w:sz="0" w:space="0" w:color="auto"/>
                        <w:right w:val="none" w:sz="0" w:space="0" w:color="auto"/>
                      </w:divBdr>
                      <w:divsChild>
                        <w:div w:id="31460026">
                          <w:marLeft w:val="0"/>
                          <w:marRight w:val="0"/>
                          <w:marTop w:val="0"/>
                          <w:marBottom w:val="0"/>
                          <w:divBdr>
                            <w:top w:val="none" w:sz="0" w:space="0" w:color="auto"/>
                            <w:left w:val="none" w:sz="0" w:space="0" w:color="auto"/>
                            <w:bottom w:val="none" w:sz="0" w:space="0" w:color="auto"/>
                            <w:right w:val="none" w:sz="0" w:space="0" w:color="auto"/>
                          </w:divBdr>
                          <w:divsChild>
                            <w:div w:id="16394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175113">
      <w:bodyDiv w:val="1"/>
      <w:marLeft w:val="0"/>
      <w:marRight w:val="0"/>
      <w:marTop w:val="0"/>
      <w:marBottom w:val="0"/>
      <w:divBdr>
        <w:top w:val="none" w:sz="0" w:space="0" w:color="auto"/>
        <w:left w:val="none" w:sz="0" w:space="0" w:color="auto"/>
        <w:bottom w:val="none" w:sz="0" w:space="0" w:color="auto"/>
        <w:right w:val="none" w:sz="0" w:space="0" w:color="auto"/>
      </w:divBdr>
      <w:divsChild>
        <w:div w:id="33505771">
          <w:marLeft w:val="0"/>
          <w:marRight w:val="0"/>
          <w:marTop w:val="0"/>
          <w:marBottom w:val="0"/>
          <w:divBdr>
            <w:top w:val="none" w:sz="0" w:space="0" w:color="auto"/>
            <w:left w:val="none" w:sz="0" w:space="0" w:color="auto"/>
            <w:bottom w:val="none" w:sz="0" w:space="0" w:color="auto"/>
            <w:right w:val="none" w:sz="0" w:space="0" w:color="auto"/>
          </w:divBdr>
          <w:divsChild>
            <w:div w:id="1393652397">
              <w:marLeft w:val="0"/>
              <w:marRight w:val="0"/>
              <w:marTop w:val="0"/>
              <w:marBottom w:val="0"/>
              <w:divBdr>
                <w:top w:val="none" w:sz="0" w:space="0" w:color="auto"/>
                <w:left w:val="none" w:sz="0" w:space="0" w:color="auto"/>
                <w:bottom w:val="none" w:sz="0" w:space="0" w:color="auto"/>
                <w:right w:val="none" w:sz="0" w:space="0" w:color="auto"/>
              </w:divBdr>
              <w:divsChild>
                <w:div w:id="2104449116">
                  <w:marLeft w:val="0"/>
                  <w:marRight w:val="0"/>
                  <w:marTop w:val="0"/>
                  <w:marBottom w:val="0"/>
                  <w:divBdr>
                    <w:top w:val="none" w:sz="0" w:space="0" w:color="auto"/>
                    <w:left w:val="none" w:sz="0" w:space="0" w:color="auto"/>
                    <w:bottom w:val="none" w:sz="0" w:space="0" w:color="auto"/>
                    <w:right w:val="none" w:sz="0" w:space="0" w:color="auto"/>
                  </w:divBdr>
                  <w:divsChild>
                    <w:div w:id="1245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3747">
          <w:marLeft w:val="0"/>
          <w:marRight w:val="0"/>
          <w:marTop w:val="0"/>
          <w:marBottom w:val="0"/>
          <w:divBdr>
            <w:top w:val="none" w:sz="0" w:space="0" w:color="auto"/>
            <w:left w:val="none" w:sz="0" w:space="0" w:color="auto"/>
            <w:bottom w:val="none" w:sz="0" w:space="0" w:color="auto"/>
            <w:right w:val="none" w:sz="0" w:space="0" w:color="auto"/>
          </w:divBdr>
        </w:div>
        <w:div w:id="971790475">
          <w:marLeft w:val="0"/>
          <w:marRight w:val="0"/>
          <w:marTop w:val="0"/>
          <w:marBottom w:val="0"/>
          <w:divBdr>
            <w:top w:val="none" w:sz="0" w:space="0" w:color="auto"/>
            <w:left w:val="none" w:sz="0" w:space="0" w:color="auto"/>
            <w:bottom w:val="none" w:sz="0" w:space="0" w:color="auto"/>
            <w:right w:val="none" w:sz="0" w:space="0" w:color="auto"/>
          </w:divBdr>
          <w:divsChild>
            <w:div w:id="1752847724">
              <w:marLeft w:val="0"/>
              <w:marRight w:val="0"/>
              <w:marTop w:val="0"/>
              <w:marBottom w:val="0"/>
              <w:divBdr>
                <w:top w:val="none" w:sz="0" w:space="0" w:color="auto"/>
                <w:left w:val="none" w:sz="0" w:space="0" w:color="auto"/>
                <w:bottom w:val="none" w:sz="0" w:space="0" w:color="auto"/>
                <w:right w:val="none" w:sz="0" w:space="0" w:color="auto"/>
              </w:divBdr>
              <w:divsChild>
                <w:div w:id="1409229012">
                  <w:marLeft w:val="0"/>
                  <w:marRight w:val="0"/>
                  <w:marTop w:val="0"/>
                  <w:marBottom w:val="0"/>
                  <w:divBdr>
                    <w:top w:val="none" w:sz="0" w:space="0" w:color="auto"/>
                    <w:left w:val="none" w:sz="0" w:space="0" w:color="auto"/>
                    <w:bottom w:val="none" w:sz="0" w:space="0" w:color="auto"/>
                    <w:right w:val="none" w:sz="0" w:space="0" w:color="auto"/>
                  </w:divBdr>
                  <w:divsChild>
                    <w:div w:id="1037506137">
                      <w:marLeft w:val="0"/>
                      <w:marRight w:val="0"/>
                      <w:marTop w:val="0"/>
                      <w:marBottom w:val="0"/>
                      <w:divBdr>
                        <w:top w:val="none" w:sz="0" w:space="0" w:color="auto"/>
                        <w:left w:val="none" w:sz="0" w:space="0" w:color="auto"/>
                        <w:bottom w:val="none" w:sz="0" w:space="0" w:color="auto"/>
                        <w:right w:val="none" w:sz="0" w:space="0" w:color="auto"/>
                      </w:divBdr>
                      <w:divsChild>
                        <w:div w:id="1640332378">
                          <w:marLeft w:val="0"/>
                          <w:marRight w:val="0"/>
                          <w:marTop w:val="0"/>
                          <w:marBottom w:val="0"/>
                          <w:divBdr>
                            <w:top w:val="none" w:sz="0" w:space="0" w:color="auto"/>
                            <w:left w:val="none" w:sz="0" w:space="0" w:color="auto"/>
                            <w:bottom w:val="none" w:sz="0" w:space="0" w:color="auto"/>
                            <w:right w:val="none" w:sz="0" w:space="0" w:color="auto"/>
                          </w:divBdr>
                          <w:divsChild>
                            <w:div w:id="12097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oleObject" Target="embeddings/oleObject23.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6.png"/><Relationship Id="rId58" Type="http://schemas.openxmlformats.org/officeDocument/2006/relationships/image" Target="media/image31.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30.png"/><Relationship Id="rId61" Type="http://schemas.openxmlformats.org/officeDocument/2006/relationships/oleObject" Target="embeddings/oleObject22.bin"/><Relationship Id="rId10" Type="http://schemas.openxmlformats.org/officeDocument/2006/relationships/oleObject" Target="embeddings/oleObject1.bin"/><Relationship Id="rId19" Type="http://schemas.openxmlformats.org/officeDocument/2006/relationships/image" Target="media/image7.jpeg"/><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5.png"/><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9.png"/><Relationship Id="rId64"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7.png"/><Relationship Id="rId62"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52BA-3A27-44BE-9331-0E9221CA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84</Pages>
  <Words>26477</Words>
  <Characters>150920</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Windows</cp:lastModifiedBy>
  <cp:revision>84</cp:revision>
  <dcterms:created xsi:type="dcterms:W3CDTF">2016-09-05T10:53:00Z</dcterms:created>
  <dcterms:modified xsi:type="dcterms:W3CDTF">2024-09-18T06:09:00Z</dcterms:modified>
</cp:coreProperties>
</file>