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68" w:rsidRPr="00E33DF9" w:rsidRDefault="00286D68" w:rsidP="00286D6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3DF9">
        <w:rPr>
          <w:rFonts w:ascii="Times New Roman" w:hAnsi="Times New Roman" w:cs="Times New Roman"/>
          <w:b/>
          <w:i/>
          <w:sz w:val="28"/>
          <w:szCs w:val="28"/>
          <w:lang w:val="uk-UA"/>
        </w:rPr>
        <w:t>Н.М. Рибка</w:t>
      </w:r>
    </w:p>
    <w:p w:rsidR="00286D68" w:rsidRPr="00E33DF9" w:rsidRDefault="00286D68" w:rsidP="00286D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F9">
        <w:rPr>
          <w:rFonts w:ascii="Times New Roman" w:hAnsi="Times New Roman" w:cs="Times New Roman"/>
          <w:b/>
          <w:sz w:val="28"/>
          <w:szCs w:val="28"/>
          <w:lang w:val="uk-UA"/>
        </w:rPr>
        <w:t>УНІВЕРСИТЕТ БЕЗ ФІЛОСОФІЇ – УНІВЕРСИТЕТ?</w:t>
      </w:r>
    </w:p>
    <w:p w:rsidR="00FF5D55" w:rsidRPr="00E33DF9" w:rsidRDefault="00FF5D55" w:rsidP="00FF5D55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самого </w:t>
      </w:r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початку, ідея університету припускала конструктивне значення філософії для існування цієї академічної інституції, тому принципами і джерелами класичного університету з самого початку став філософський універсалізм.</w:t>
      </w:r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досі, у тих вузах, які зайняті фундаментальною наукою, філософське знання традиційно </w:t>
      </w:r>
      <w:proofErr w:type="spellStart"/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затребувано</w:t>
      </w:r>
      <w:proofErr w:type="spellEnd"/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але в масовому вищому учбовому закладі філософія не має виключно високого статусу, і як і у минулому цікавить далеко не всіх.</w:t>
      </w:r>
    </w:p>
    <w:p w:rsidR="00FF5D55" w:rsidRPr="00E33DF9" w:rsidRDefault="00FF5D55" w:rsidP="00FF5D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Відмова від філософії це симптом кризи ідентичності університету, як соціального інституту. Причини «кризи ідентичності» сучасного університету активно досліджуються та обговорюються останні десятиріччя. Причини цього кризисного стану – та соціально-культурна трансформація, що спричиняється в наслідок економічної глобалізації.</w:t>
      </w:r>
    </w:p>
    <w:p w:rsidR="00286D68" w:rsidRPr="00E33DF9" w:rsidRDefault="00815074" w:rsidP="00286D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Внаслідок цього, </w:t>
      </w:r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споживання стає провідним різновидом діяльності та набуває рис активність і </w:t>
      </w:r>
      <w:proofErr w:type="spellStart"/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інтенційність</w:t>
      </w:r>
      <w:proofErr w:type="spellEnd"/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 як масова діяльність, здатність істотно </w:t>
      </w:r>
      <w:proofErr w:type="spellStart"/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переформатувати</w:t>
      </w:r>
      <w:proofErr w:type="spellEnd"/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традиційні види діяльності таку як наприклад і освіту. Ці види діяльності не завжди відповідають логіці ринку, а тому процеси комерціалізації протікають найбільше болісно: піддаються інфляції й руйнуються системи цінностей, традицій, призводять до моральної деградації та розкладання особистості. Внаслідок поширення механізмів споживчої діяльності на галузі науки й освіти загострюються протиріччя між політикою міжнародної мобільності й відкритості наукового й освітнього простору, задекларованої в багатьох міжнародних договорах і реальній конкурентній боротьбі навчальних закладів, що приводить до зворотного.</w:t>
      </w:r>
    </w:p>
    <w:p w:rsidR="009B5653" w:rsidRPr="00E33DF9" w:rsidRDefault="00286D68" w:rsidP="009B565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умовах суспільства споживання система освіти, а особливо система вищої освіти, описується за допомогою таких понять як: економіка знань, ринок знань, виробництво знань, попит на знання, академічне та наукове підприємництво, академічний капіталізм; університет розглядається як корпорація, а студенти як клієнти. У зв’язку із чим, говорять про «кінець </w:t>
      </w:r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університету», про руйнування університету [</w:t>
      </w:r>
      <w:r w:rsidR="00CE4246" w:rsidRPr="00E33DF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], про перехід від класичної моделі університету до некласичної</w:t>
      </w:r>
      <w:r w:rsidR="00CE4246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постнекласичної</w:t>
      </w:r>
      <w:proofErr w:type="spellEnd"/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876B4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перетворення з «університету» в «</w:t>
      </w:r>
      <w:proofErr w:type="spellStart"/>
      <w:r w:rsidR="008876B4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плюріверсітет</w:t>
      </w:r>
      <w:proofErr w:type="spellEnd"/>
      <w:r w:rsidR="008876B4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який вже не контролюватиметься корпораціями і імпері</w:t>
      </w:r>
      <w:r w:rsidR="009B5653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 і де</w:t>
      </w:r>
      <w:r w:rsidR="008876B4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західної модерності </w:t>
      </w:r>
      <w:r w:rsidR="009B5653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8876B4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основним, але тільки одним з можливих </w:t>
      </w:r>
      <w:r w:rsidR="008876B4" w:rsidRPr="00E33D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[</w:t>
      </w:r>
      <w:r w:rsidR="00E33DF9" w:rsidRPr="00E33D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4</w:t>
      </w:r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9B5653"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286D68" w:rsidRPr="00E33DF9" w:rsidRDefault="00286D68" w:rsidP="009B565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Цікавим у цьому контексті є дослідження канадського дослідника Білла </w:t>
      </w:r>
      <w:proofErr w:type="spellStart"/>
      <w:r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Рідінґса</w:t>
      </w:r>
      <w:proofErr w:type="spellEnd"/>
      <w:r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E33DF9" w:rsidRPr="00E33D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1</w:t>
      </w:r>
      <w:r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На його переконання, в умовах «поглинання капіталізмом національної держави» ключова культурна місія університету втрачається. «Університет епохи Гумбольдта розумівся як один із первинних апаратів виробництва національних суб’єктів в епоху модерну, і, відповідно, занепад національної держави змушує ставити серйозні запитання щодо змісту </w:t>
      </w:r>
      <w:r w:rsidR="00E33DF9"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сучасної функції університету» [1:78]</w:t>
      </w:r>
      <w:r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286D68" w:rsidRPr="00E33DF9" w:rsidRDefault="00EC73A7" w:rsidP="00286D68">
      <w:pPr>
        <w:widowControl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Постмодернові реформатори освіти </w:t>
      </w:r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сприймають </w:t>
      </w:r>
      <w:proofErr w:type="spellStart"/>
      <w:r w:rsidR="0000195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маркетизацію</w:t>
      </w:r>
      <w:proofErr w:type="spellEnd"/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науки і освіти як абсолютно невідворотний процес, якому неможливо протистояти і якому, в кращому випадку, можна спробувати протиставити окремі паліативні заходи, здатні лише відстрочити остаточну загибель університету. До числа таких паліативів відноситься і </w:t>
      </w:r>
      <w:proofErr w:type="spellStart"/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постмодерністка</w:t>
      </w:r>
      <w:proofErr w:type="spellEnd"/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методологія суб'єктивістського препарування знання і процесів його суспільної трансляції («</w:t>
      </w:r>
      <w:proofErr w:type="spellStart"/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дереференціалізація</w:t>
      </w:r>
      <w:proofErr w:type="spellEnd"/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proofErr w:type="spellStart"/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деконструкція</w:t>
      </w:r>
      <w:proofErr w:type="spellEnd"/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proofErr w:type="spellStart"/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шизоаналіз</w:t>
      </w:r>
      <w:proofErr w:type="spellEnd"/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тощо), яка створює ілюзію вільного духовної творчості, в той час як об'єктивно вона довершує процес розкладання науки та освіти, який чинять диктатурою транснаціонального капіталу, що знімає з себе будь соціальні та культурні зобов'язання. П</w:t>
      </w:r>
      <w:r w:rsidR="00C12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 цьому, цінність постмодерністської критики – невелика, оскільки </w:t>
      </w:r>
      <w:bookmarkStart w:id="0" w:name="_GoBack"/>
      <w:bookmarkEnd w:id="0"/>
      <w:proofErr w:type="spellStart"/>
      <w:r w:rsidR="00C12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остмодерністи</w:t>
      </w:r>
      <w:proofErr w:type="spellEnd"/>
      <w:r w:rsidR="00B86561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висувають ніякої конструктивної програми розвитку</w:t>
      </w:r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E33DF9" w:rsidRPr="00C12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F84AA9" w:rsidRPr="00E33DF9" w:rsidRDefault="00C07525" w:rsidP="00286D68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DF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 xml:space="preserve">І.Р. </w:t>
      </w:r>
      <w:proofErr w:type="spellStart"/>
      <w:r w:rsidRPr="00E33DF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Совсун</w:t>
      </w:r>
      <w:proofErr w:type="spellEnd"/>
      <w:r w:rsidRPr="00E33DF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,</w:t>
      </w:r>
      <w:r w:rsidRPr="00E33DF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перший заступник</w:t>
      </w:r>
      <w:r w:rsidRPr="00E33DF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hyperlink r:id="rId6" w:tooltip="Міністр освіти і науки України" w:history="1">
        <w:r w:rsidRPr="00E33DF9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Міністра освіти і науки України</w:t>
        </w:r>
      </w:hyperlink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1958" w:rsidRPr="00E33DF9">
        <w:rPr>
          <w:rFonts w:ascii="Times New Roman" w:hAnsi="Times New Roman" w:cs="Times New Roman"/>
          <w:sz w:val="28"/>
          <w:szCs w:val="28"/>
          <w:lang w:val="uk-UA"/>
        </w:rPr>
        <w:t>як типовий «</w:t>
      </w:r>
      <w:r w:rsidR="0000195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постмодерновий</w:t>
      </w:r>
      <w:r w:rsidR="0000195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реформатори освіти</w:t>
      </w:r>
      <w:r w:rsidR="0000195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44865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разом із тим</w:t>
      </w:r>
      <w:r w:rsidR="00CE4246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0195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6D68"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розробку альтернативної програми розвитку освіти, котра б об’єднала викладачів та дослідників різних країн та спеціаль</w:t>
      </w:r>
      <w:r w:rsidR="00B86561"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ностей, вбачає </w:t>
      </w:r>
      <w:r w:rsidR="00286D68"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єдиним можливим шляхом відновлення та збереження академічних свобод та розвитку </w:t>
      </w:r>
      <w:r w:rsidR="00286D68"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університетської освіти є колегіальне управління на рівні викладачів, які єдино можуть гарантувати певну планку якості, протидіючи бюрократичному та економічному впливові на освіту. </w:t>
      </w:r>
      <w:r w:rsidR="00B86561"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При цьому, вважає що, якнайширше</w:t>
      </w:r>
      <w:r w:rsidR="00286D68"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залучення освітянської громадськості до формування порядку денного освітніх</w:t>
      </w:r>
      <w:r w:rsidR="00B86561"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реформ є нагальною проблемою, і т</w:t>
      </w:r>
      <w:r w:rsidR="00286D68"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аке залучення повинно відбуватися на основі широкої поінформованості учасників, відкритості та дійсного впливу на подальші прийняття рішень</w:t>
      </w:r>
      <w:r w:rsidR="00286D68"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CE4246" w:rsidRPr="00E33DF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86D68" w:rsidRPr="00E33DF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84AA9" w:rsidRPr="00E33D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6D68" w:rsidRPr="00E33DF9" w:rsidRDefault="00F84AA9" w:rsidP="00286D68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DF9">
        <w:rPr>
          <w:rFonts w:ascii="Times New Roman" w:hAnsi="Times New Roman" w:cs="Times New Roman"/>
          <w:sz w:val="28"/>
          <w:szCs w:val="28"/>
          <w:lang w:val="uk-UA"/>
        </w:rPr>
        <w:t>В цієї ситуації</w:t>
      </w:r>
      <w:r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86D68"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широке інформування про стан освіти, програм чи не єдина можливість протидіяти негативним процесам.</w:t>
      </w:r>
      <w:r w:rsidRPr="00E33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можна говорити про те, що сучасний університет втрачає свою </w:t>
      </w:r>
      <w:proofErr w:type="spellStart"/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самототожність</w:t>
      </w:r>
      <w:proofErr w:type="spellEnd"/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</w:t>
      </w:r>
      <w:r w:rsidR="008876B4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 рекомендуємо</w:t>
      </w:r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обивателю не переплачувати за бренд</w:t>
      </w:r>
      <w:r w:rsidR="008876B4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«університет»</w:t>
      </w:r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с</w:t>
      </w:r>
      <w:r w:rsidR="008876B4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еред дисциплін, що викладаються, </w:t>
      </w:r>
      <w:r w:rsidR="00286D68" w:rsidRPr="00E33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відсутні філософськи!!</w:t>
      </w:r>
    </w:p>
    <w:p w:rsidR="00286D68" w:rsidRPr="00E33DF9" w:rsidRDefault="00286D68" w:rsidP="00286D68">
      <w:pPr>
        <w:autoSpaceDE w:val="0"/>
        <w:autoSpaceDN w:val="0"/>
        <w:adjustRightInd w:val="0"/>
        <w:spacing w:after="0" w:line="360" w:lineRule="auto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3D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8876B4" w:rsidRPr="00E33DF9" w:rsidRDefault="008876B4" w:rsidP="00DA4BF4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33DF9">
        <w:rPr>
          <w:rFonts w:ascii="Times New Roman" w:hAnsi="Times New Roman" w:cs="Times New Roman"/>
          <w:bCs/>
          <w:sz w:val="28"/>
          <w:szCs w:val="28"/>
        </w:rPr>
        <w:t>Ридингс</w:t>
      </w:r>
      <w:proofErr w:type="spellEnd"/>
      <w:r w:rsidRPr="00E33DF9">
        <w:rPr>
          <w:rFonts w:ascii="Times New Roman" w:hAnsi="Times New Roman" w:cs="Times New Roman"/>
          <w:bCs/>
          <w:sz w:val="28"/>
          <w:szCs w:val="28"/>
        </w:rPr>
        <w:t xml:space="preserve"> Б. Университет в руинах. М.: </w:t>
      </w:r>
      <w:proofErr w:type="spellStart"/>
      <w:r w:rsidRPr="00E33DF9">
        <w:rPr>
          <w:rFonts w:ascii="Times New Roman" w:hAnsi="Times New Roman" w:cs="Times New Roman"/>
          <w:bCs/>
          <w:sz w:val="28"/>
          <w:szCs w:val="28"/>
        </w:rPr>
        <w:t>Изд</w:t>
      </w:r>
      <w:proofErr w:type="gramStart"/>
      <w:r w:rsidRPr="00E33DF9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E33DF9">
        <w:rPr>
          <w:rFonts w:ascii="Times New Roman" w:hAnsi="Times New Roman" w:cs="Times New Roman"/>
          <w:bCs/>
          <w:sz w:val="28"/>
          <w:szCs w:val="28"/>
        </w:rPr>
        <w:t>ом</w:t>
      </w:r>
      <w:proofErr w:type="spellEnd"/>
      <w:r w:rsidRPr="00E33DF9">
        <w:rPr>
          <w:rFonts w:ascii="Times New Roman" w:hAnsi="Times New Roman" w:cs="Times New Roman"/>
          <w:bCs/>
          <w:sz w:val="28"/>
          <w:szCs w:val="28"/>
        </w:rPr>
        <w:t xml:space="preserve">  ГУ ВШЭ. 2010. 304 с.</w:t>
      </w:r>
    </w:p>
    <w:p w:rsidR="00DA4BF4" w:rsidRPr="00E33DF9" w:rsidRDefault="00DA4BF4" w:rsidP="00DA4BF4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3DF9">
        <w:rPr>
          <w:rFonts w:ascii="Times New Roman" w:hAnsi="Times New Roman" w:cs="Times New Roman"/>
          <w:sz w:val="28"/>
          <w:szCs w:val="28"/>
        </w:rPr>
        <w:t>Cовсун</w:t>
      </w:r>
      <w:proofErr w:type="spellEnd"/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DF9">
        <w:rPr>
          <w:rFonts w:ascii="Times New Roman" w:hAnsi="Times New Roman" w:cs="Times New Roman"/>
          <w:sz w:val="28"/>
          <w:szCs w:val="28"/>
        </w:rPr>
        <w:t>І.Р.</w:t>
      </w:r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3DF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33DF9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E33DF9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DF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33DF9">
        <w:rPr>
          <w:rFonts w:ascii="Times New Roman" w:hAnsi="Times New Roman" w:cs="Times New Roman"/>
          <w:sz w:val="28"/>
          <w:szCs w:val="28"/>
        </w:rPr>
        <w:t>університетської</w:t>
      </w:r>
      <w:proofErr w:type="spellEnd"/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3DF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E33DF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E33DF9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DF9">
        <w:rPr>
          <w:rFonts w:ascii="Times New Roman" w:hAnsi="Times New Roman" w:cs="Times New Roman"/>
          <w:sz w:val="28"/>
          <w:szCs w:val="28"/>
        </w:rPr>
        <w:t>ресурс]</w:t>
      </w:r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DF9">
        <w:rPr>
          <w:rFonts w:ascii="Times New Roman" w:hAnsi="Times New Roman" w:cs="Times New Roman"/>
          <w:sz w:val="28"/>
          <w:szCs w:val="28"/>
        </w:rPr>
        <w:t>/</w:t>
      </w:r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3DF9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E3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DF9"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3DF9">
        <w:rPr>
          <w:rFonts w:ascii="Times New Roman" w:hAnsi="Times New Roman" w:cs="Times New Roman"/>
          <w:sz w:val="28"/>
          <w:szCs w:val="28"/>
        </w:rPr>
        <w:t>Совсун</w:t>
      </w:r>
      <w:proofErr w:type="spellEnd"/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DF9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E33DF9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E33DF9">
        <w:rPr>
          <w:rFonts w:ascii="Times New Roman" w:hAnsi="Times New Roman" w:cs="Times New Roman"/>
          <w:sz w:val="28"/>
          <w:szCs w:val="28"/>
        </w:rPr>
        <w:t>: журнал</w:t>
      </w:r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33DF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33DF9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DF9">
        <w:rPr>
          <w:rFonts w:ascii="Times New Roman" w:hAnsi="Times New Roman" w:cs="Times New Roman"/>
          <w:sz w:val="28"/>
          <w:szCs w:val="28"/>
        </w:rPr>
        <w:t>критики.</w:t>
      </w:r>
      <w:r w:rsidR="00E33DF9"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r w:rsidR="00E33DF9"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–</w:t>
      </w:r>
      <w:r w:rsidR="00E33DF9">
        <w:rPr>
          <w:rFonts w:ascii="Times New Roman" w:hAnsi="Times New Roman" w:cs="Times New Roman"/>
          <w:sz w:val="28"/>
          <w:szCs w:val="28"/>
        </w:rPr>
        <w:t xml:space="preserve"> 2011. </w:t>
      </w:r>
      <w:r w:rsidR="00E33DF9"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–</w:t>
      </w:r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DF9">
        <w:rPr>
          <w:rFonts w:ascii="Times New Roman" w:hAnsi="Times New Roman" w:cs="Times New Roman"/>
          <w:sz w:val="28"/>
          <w:szCs w:val="28"/>
        </w:rPr>
        <w:t>№3</w:t>
      </w:r>
      <w:r w:rsidR="00E33DF9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Pr="00E33DF9">
        <w:rPr>
          <w:rFonts w:ascii="Times New Roman" w:hAnsi="Times New Roman" w:cs="Times New Roman"/>
          <w:sz w:val="28"/>
          <w:szCs w:val="28"/>
        </w:rPr>
        <w:t>Режим доступу до журналу:</w:t>
      </w:r>
      <w:r w:rsidRPr="00E3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DF9">
        <w:rPr>
          <w:rFonts w:ascii="Times New Roman" w:hAnsi="Times New Roman" w:cs="Times New Roman"/>
          <w:sz w:val="28"/>
          <w:szCs w:val="28"/>
        </w:rPr>
        <w:t>http://commons.com.ua/?p=14199</w:t>
      </w:r>
      <w:r w:rsidRPr="00E33D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4BF4" w:rsidRPr="00E33DF9" w:rsidRDefault="00DA4BF4" w:rsidP="00DA4BF4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33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Руткевич</w:t>
      </w:r>
      <w:proofErr w:type="spellEnd"/>
      <w:r w:rsidRPr="00E33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А.М.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Философия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истории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высшего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[Текст]: препринт </w:t>
      </w:r>
      <w:r w:rsidRPr="00E33DF9">
        <w:rPr>
          <w:rFonts w:ascii="Times New Roman" w:eastAsia="TimesNewRomanPSMT" w:hAnsi="Times New Roman" w:cs="Times New Roman"/>
          <w:sz w:val="28"/>
          <w:szCs w:val="28"/>
          <w:lang w:eastAsia="ru-RU"/>
        </w:rPr>
        <w:t>WP</w:t>
      </w:r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6/2014/02 / А.М.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Руткевич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; Нац.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исслед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. ун-т «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Высшая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школа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экономики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». – М.: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Изд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дом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Высшей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школы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экономики</w:t>
      </w:r>
      <w:proofErr w:type="spellEnd"/>
      <w:r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, 2014. – 52 с.</w:t>
      </w:r>
      <w:r w:rsidRPr="00E33D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].</w:t>
      </w:r>
    </w:p>
    <w:p w:rsidR="00DA4BF4" w:rsidRPr="00E33DF9" w:rsidRDefault="00DA4BF4" w:rsidP="00DA4BF4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3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Тлостанова</w:t>
      </w:r>
      <w:proofErr w:type="spellEnd"/>
      <w:r w:rsidRPr="00E33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М.В.</w:t>
      </w:r>
      <w:r w:rsidRPr="00E3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E33D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Судьба университета в эпоху глобализации</w:t>
        </w:r>
      </w:hyperlink>
      <w:r w:rsidRPr="00E33DF9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hyperlink r:id="rId8" w:history="1">
        <w:r w:rsidRPr="00E33DF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Знание. Понимание. Умение</w:t>
        </w:r>
      </w:hyperlink>
      <w:r w:rsidR="00E3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DF9"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–</w:t>
      </w:r>
      <w:r w:rsidR="00E3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2005. </w:t>
      </w:r>
      <w:r w:rsidR="00E33DF9"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–</w:t>
      </w:r>
      <w:r w:rsidR="00E3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№3. </w:t>
      </w:r>
      <w:r w:rsidR="00E33DF9" w:rsidRPr="00E33DF9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–</w:t>
      </w:r>
      <w:r w:rsidR="00E33DF9"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  <w:t xml:space="preserve"> </w:t>
      </w:r>
      <w:r w:rsidRPr="00E33DF9">
        <w:rPr>
          <w:rFonts w:ascii="Times New Roman" w:eastAsia="Times New Roman" w:hAnsi="Times New Roman" w:cs="Times New Roman"/>
          <w:sz w:val="28"/>
          <w:szCs w:val="28"/>
          <w:lang w:eastAsia="ru-RU"/>
        </w:rPr>
        <w:t>С.180-185.</w:t>
      </w:r>
    </w:p>
    <w:sectPr w:rsidR="00DA4BF4" w:rsidRPr="00E3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6A6D"/>
    <w:multiLevelType w:val="hybridMultilevel"/>
    <w:tmpl w:val="5FA0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68"/>
    <w:rsid w:val="00001958"/>
    <w:rsid w:val="00026500"/>
    <w:rsid w:val="0004475B"/>
    <w:rsid w:val="00082428"/>
    <w:rsid w:val="00086D8C"/>
    <w:rsid w:val="0009289A"/>
    <w:rsid w:val="000D4B14"/>
    <w:rsid w:val="000E11C7"/>
    <w:rsid w:val="000E32BC"/>
    <w:rsid w:val="000F07FA"/>
    <w:rsid w:val="000F48F8"/>
    <w:rsid w:val="00106772"/>
    <w:rsid w:val="00106C1E"/>
    <w:rsid w:val="001D170D"/>
    <w:rsid w:val="002334C8"/>
    <w:rsid w:val="00234689"/>
    <w:rsid w:val="00286D68"/>
    <w:rsid w:val="00312867"/>
    <w:rsid w:val="00390F34"/>
    <w:rsid w:val="0047570D"/>
    <w:rsid w:val="004C7081"/>
    <w:rsid w:val="004E36CC"/>
    <w:rsid w:val="005528BB"/>
    <w:rsid w:val="005860BE"/>
    <w:rsid w:val="005C2163"/>
    <w:rsid w:val="005D5A4E"/>
    <w:rsid w:val="00644865"/>
    <w:rsid w:val="006C560A"/>
    <w:rsid w:val="00735A9F"/>
    <w:rsid w:val="007A1946"/>
    <w:rsid w:val="007E71C9"/>
    <w:rsid w:val="00815074"/>
    <w:rsid w:val="008361BE"/>
    <w:rsid w:val="0084046E"/>
    <w:rsid w:val="00870E92"/>
    <w:rsid w:val="008876B4"/>
    <w:rsid w:val="00894BAF"/>
    <w:rsid w:val="008C75B2"/>
    <w:rsid w:val="00920484"/>
    <w:rsid w:val="009409CA"/>
    <w:rsid w:val="009619D9"/>
    <w:rsid w:val="00994235"/>
    <w:rsid w:val="009A28DC"/>
    <w:rsid w:val="009B5653"/>
    <w:rsid w:val="00A109E0"/>
    <w:rsid w:val="00A27726"/>
    <w:rsid w:val="00A34157"/>
    <w:rsid w:val="00AD3325"/>
    <w:rsid w:val="00B26909"/>
    <w:rsid w:val="00B86561"/>
    <w:rsid w:val="00C0038C"/>
    <w:rsid w:val="00C07525"/>
    <w:rsid w:val="00C1253B"/>
    <w:rsid w:val="00C71695"/>
    <w:rsid w:val="00C939C4"/>
    <w:rsid w:val="00CE4246"/>
    <w:rsid w:val="00D1008F"/>
    <w:rsid w:val="00D173C0"/>
    <w:rsid w:val="00D70003"/>
    <w:rsid w:val="00D70647"/>
    <w:rsid w:val="00DA4BF4"/>
    <w:rsid w:val="00E058BE"/>
    <w:rsid w:val="00E33DF9"/>
    <w:rsid w:val="00E55DDF"/>
    <w:rsid w:val="00EC1298"/>
    <w:rsid w:val="00EC73A7"/>
    <w:rsid w:val="00EF1C45"/>
    <w:rsid w:val="00F02814"/>
    <w:rsid w:val="00F07853"/>
    <w:rsid w:val="00F41E13"/>
    <w:rsid w:val="00F66579"/>
    <w:rsid w:val="00F7157D"/>
    <w:rsid w:val="00F84AA9"/>
    <w:rsid w:val="00FF0F83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6D68"/>
  </w:style>
  <w:style w:type="character" w:styleId="a3">
    <w:name w:val="Hyperlink"/>
    <w:basedOn w:val="a0"/>
    <w:uiPriority w:val="99"/>
    <w:unhideWhenUsed/>
    <w:rsid w:val="00286D68"/>
    <w:rPr>
      <w:color w:val="0000FF" w:themeColor="hyperlink"/>
      <w:u w:val="single"/>
    </w:rPr>
  </w:style>
  <w:style w:type="character" w:customStyle="1" w:styleId="spelle">
    <w:name w:val="spelle"/>
    <w:basedOn w:val="a0"/>
    <w:rsid w:val="00286D68"/>
  </w:style>
  <w:style w:type="paragraph" w:styleId="a4">
    <w:name w:val="List Paragraph"/>
    <w:basedOn w:val="a"/>
    <w:uiPriority w:val="34"/>
    <w:qFormat/>
    <w:rsid w:val="00DA4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6D68"/>
  </w:style>
  <w:style w:type="character" w:styleId="a3">
    <w:name w:val="Hyperlink"/>
    <w:basedOn w:val="a0"/>
    <w:uiPriority w:val="99"/>
    <w:unhideWhenUsed/>
    <w:rsid w:val="00286D68"/>
    <w:rPr>
      <w:color w:val="0000FF" w:themeColor="hyperlink"/>
      <w:u w:val="single"/>
    </w:rPr>
  </w:style>
  <w:style w:type="character" w:customStyle="1" w:styleId="spelle">
    <w:name w:val="spelle"/>
    <w:basedOn w:val="a0"/>
    <w:rsid w:val="00286D68"/>
  </w:style>
  <w:style w:type="paragraph" w:styleId="a4">
    <w:name w:val="List Paragraph"/>
    <w:basedOn w:val="a"/>
    <w:uiPriority w:val="34"/>
    <w:qFormat/>
    <w:rsid w:val="00DA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4550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pu-journal.ru/zpu/2005_3/Tlostanova/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C%D1%96%D0%BD%D1%96%D1%81%D1%82%D1%80_%D0%BE%D1%81%D0%B2%D1%96%D1%82%D0%B8_%D1%96_%D0%BD%D0%B0%D1%83%D0%BA%D0%B8_%D0%A3%D0%BA%D1%80%D0%B0%D1%97%D0%BD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2015-11-14T09:27:00Z</dcterms:created>
  <dcterms:modified xsi:type="dcterms:W3CDTF">2015-11-16T07:44:00Z</dcterms:modified>
</cp:coreProperties>
</file>