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75" w:rsidRPr="00B53F75" w:rsidRDefault="00B53F75" w:rsidP="00B53F75">
      <w:pPr>
        <w:spacing w:line="276" w:lineRule="auto"/>
        <w:ind w:left="28" w:right="28"/>
        <w:rPr>
          <w:b/>
          <w:i/>
          <w:sz w:val="28"/>
          <w:szCs w:val="28"/>
        </w:rPr>
      </w:pPr>
      <w:proofErr w:type="spellStart"/>
      <w:r w:rsidRPr="00B53F75">
        <w:rPr>
          <w:b/>
          <w:sz w:val="28"/>
          <w:szCs w:val="28"/>
        </w:rPr>
        <w:t>УДК</w:t>
      </w:r>
      <w:proofErr w:type="spellEnd"/>
      <w:r w:rsidRPr="00B53F75">
        <w:rPr>
          <w:b/>
          <w:sz w:val="28"/>
          <w:szCs w:val="28"/>
        </w:rPr>
        <w:t xml:space="preserve"> 331.45:658.588:165.12</w:t>
      </w:r>
    </w:p>
    <w:p w:rsidR="00B53F75" w:rsidRPr="00B53F75" w:rsidRDefault="00B53F75" w:rsidP="00B53F75">
      <w:pPr>
        <w:pBdr>
          <w:bottom w:val="single" w:sz="8" w:space="1" w:color="000000"/>
        </w:pBdr>
        <w:spacing w:line="276" w:lineRule="auto"/>
        <w:ind w:left="28" w:right="28"/>
        <w:jc w:val="both"/>
      </w:pPr>
      <w:proofErr w:type="spellStart"/>
      <w:r w:rsidRPr="00B53F75">
        <w:rPr>
          <w:b/>
          <w:i/>
          <w:sz w:val="28"/>
          <w:szCs w:val="28"/>
        </w:rPr>
        <w:t>Бочковський</w:t>
      </w:r>
      <w:proofErr w:type="spellEnd"/>
      <w:r w:rsidRPr="00B53F75">
        <w:rPr>
          <w:b/>
          <w:i/>
          <w:sz w:val="28"/>
          <w:szCs w:val="28"/>
        </w:rPr>
        <w:t xml:space="preserve"> </w:t>
      </w:r>
      <w:proofErr w:type="spellStart"/>
      <w:r w:rsidRPr="00B53F75">
        <w:rPr>
          <w:b/>
          <w:i/>
          <w:sz w:val="28"/>
          <w:szCs w:val="28"/>
        </w:rPr>
        <w:t>А.П</w:t>
      </w:r>
      <w:proofErr w:type="spellEnd"/>
      <w:r w:rsidRPr="00B53F75">
        <w:rPr>
          <w:b/>
          <w:i/>
          <w:sz w:val="28"/>
          <w:szCs w:val="28"/>
        </w:rPr>
        <w:t xml:space="preserve">. – </w:t>
      </w:r>
      <w:proofErr w:type="spellStart"/>
      <w:r w:rsidRPr="00B53F75">
        <w:rPr>
          <w:b/>
          <w:i/>
          <w:sz w:val="28"/>
          <w:szCs w:val="28"/>
        </w:rPr>
        <w:t>к.т.н</w:t>
      </w:r>
      <w:proofErr w:type="spellEnd"/>
      <w:r w:rsidRPr="00B53F75">
        <w:rPr>
          <w:b/>
          <w:i/>
          <w:sz w:val="28"/>
          <w:szCs w:val="28"/>
        </w:rPr>
        <w:t>., доцент кафедри «Управління системами безпеки життєдіяльності», Одеський національний політехнічний університет.</w:t>
      </w:r>
    </w:p>
    <w:p w:rsidR="00B53F75" w:rsidRPr="00B53F75" w:rsidRDefault="00B53F75" w:rsidP="00B53F75">
      <w:pPr>
        <w:spacing w:line="276" w:lineRule="auto"/>
        <w:ind w:left="28" w:right="28" w:firstLine="720"/>
        <w:jc w:val="both"/>
        <w:rPr>
          <w:b/>
          <w:bCs/>
          <w:sz w:val="28"/>
          <w:szCs w:val="28"/>
        </w:rPr>
      </w:pPr>
    </w:p>
    <w:p w:rsidR="00B53F75" w:rsidRPr="00B53F75" w:rsidRDefault="00B53F75" w:rsidP="00B53F75">
      <w:pPr>
        <w:spacing w:line="276" w:lineRule="auto"/>
        <w:ind w:left="28" w:right="28" w:hanging="28"/>
        <w:jc w:val="center"/>
        <w:rPr>
          <w:b/>
          <w:bCs/>
          <w:sz w:val="28"/>
          <w:szCs w:val="28"/>
        </w:rPr>
      </w:pPr>
      <w:r w:rsidRPr="00B53F75">
        <w:rPr>
          <w:b/>
          <w:bCs/>
          <w:sz w:val="28"/>
          <w:szCs w:val="28"/>
        </w:rPr>
        <w:t>ГНОСЕОЛОГІЧНІ АСПЕКТИ БЕЗПЕКИ ТЕХНІЧНИХ СИСТЕМ</w:t>
      </w:r>
    </w:p>
    <w:p w:rsidR="00B53F75" w:rsidRPr="00B53F75" w:rsidRDefault="00B53F75" w:rsidP="00B53F75">
      <w:pPr>
        <w:spacing w:line="276" w:lineRule="auto"/>
        <w:ind w:left="28" w:right="28" w:firstLine="720"/>
        <w:jc w:val="both"/>
        <w:rPr>
          <w:sz w:val="28"/>
          <w:szCs w:val="28"/>
        </w:rPr>
      </w:pP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Розвиток будь-якого наукового дослідження (теорії) завжди починається з формування концепції, тобто способу розуміння (трактовки) певного процесу, системи, явища тощо. В першу чергу це стосується розуміння смислових аспектів дослідження. На сьогоднішній момент не існує загальноприйнятого єдиного смислового визначення сполученого терміну безпека технічних систем, тому існує певний момент невизначеності, щодо мети та об’єкту досліджень відповідної теорії. Термін «безпека технічної системи» складається з двох основних визначальних термінів: «безпека» та «технічна система». Термін «безпека» хоч і має велику кількість тлумачень, але в узагальненому вигляді визначається як стан захищеності певного об’єкту (об’єкту захисту) від проявів небезпек. Стан захищеності об’єкту визначається в свою чергу величиною ризику виникнення небезпек, який як відомо не може дорівнювати нулю і повинен мати прийнятне значення, тобто знаходитись у </w:t>
      </w:r>
      <w:proofErr w:type="spellStart"/>
      <w:r w:rsidRPr="00B53F75">
        <w:rPr>
          <w:sz w:val="28"/>
          <w:szCs w:val="28"/>
        </w:rPr>
        <w:t>напівінтервалі</w:t>
      </w:r>
      <w:proofErr w:type="spellEnd"/>
      <w:r w:rsidRPr="00B53F75">
        <w:rPr>
          <w:sz w:val="28"/>
          <w:szCs w:val="28"/>
        </w:rPr>
        <w:t xml:space="preserve"> (-∞ до 10-6].В якості небезпеки (небезпечної події) може розглядатися широке коло подій, що пов’язані з інформаційною, фінансовою, екологічною небезпекою тощо, а також небезпекою для життя і здоров’я людини. І саме остання, яка є найважливішою, буде розглядатися в рамках даного дослідження.  Термін «технічна система» теж має декілька тлумачень, та визначається як штучно створений об’єкт техніки, який складається із взаємопов’язаної між собою системи елементів (складових). Таким чином, якщо розглядати в смисловому аспекті сполучений термін «безпека технічної системи», то в якості об’єкту захисту повинна виступати сама технічна система. Але оскільки технічна система завжди асоціюється з небезпекою, буде більш правильним вважати, що в якості об’єкту захисту повинні виступати людина, суспільство та навколишнє (виробниче) середовище, яким у разі реалізації ризику у небезпеку буде завдано шкоди. Тобто смислове навантаження терміну треба змістити в площину, в якій технічна система буде розглядатися як потенційний об’єкт небезпеки, що може завдати шкоду об’єкту захисту. Тому термін «безпека технічної системи», на думку автора треба тлумачити як забезпечення стану захищеності об’єкту від проявів небезпек з боку технічної системи з гарантованою величиною реалізації </w:t>
      </w:r>
      <w:r w:rsidRPr="00B53F75">
        <w:rPr>
          <w:sz w:val="28"/>
          <w:szCs w:val="28"/>
        </w:rPr>
        <w:lastRenderedPageBreak/>
        <w:t>відповідного ризику не більшою ніж 1×10-6 випадків у рік (визначення автора). Гарантування прийнятного значення ризику прояву небезпек з боку технічної системи, залежить від багатьох факторів:</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1. Рівня надійності елементів та </w:t>
      </w:r>
      <w:proofErr w:type="spellStart"/>
      <w:r w:rsidRPr="00B53F75">
        <w:rPr>
          <w:sz w:val="28"/>
          <w:szCs w:val="28"/>
        </w:rPr>
        <w:t>ТС</w:t>
      </w:r>
      <w:proofErr w:type="spellEnd"/>
      <w:r w:rsidRPr="00B53F75">
        <w:rPr>
          <w:sz w:val="28"/>
          <w:szCs w:val="28"/>
        </w:rPr>
        <w:t xml:space="preserve"> в цілому;</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2. Умов в яких функціонує </w:t>
      </w:r>
      <w:proofErr w:type="spellStart"/>
      <w:r w:rsidRPr="00B53F75">
        <w:rPr>
          <w:sz w:val="28"/>
          <w:szCs w:val="28"/>
        </w:rPr>
        <w:t>ТС</w:t>
      </w:r>
      <w:proofErr w:type="spellEnd"/>
      <w:r w:rsidRPr="00B53F75">
        <w:rPr>
          <w:sz w:val="28"/>
          <w:szCs w:val="28"/>
        </w:rPr>
        <w:t>;</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3. Відповідності матеріалів (з яких виготовлена система та її складові) і технологічних режимів експлуатації </w:t>
      </w:r>
      <w:proofErr w:type="spellStart"/>
      <w:r w:rsidRPr="00B53F75">
        <w:rPr>
          <w:sz w:val="28"/>
          <w:szCs w:val="28"/>
        </w:rPr>
        <w:t>ТС</w:t>
      </w:r>
      <w:proofErr w:type="spellEnd"/>
      <w:r w:rsidRPr="00B53F75">
        <w:rPr>
          <w:sz w:val="28"/>
          <w:szCs w:val="28"/>
        </w:rPr>
        <w:t xml:space="preserve"> діючим санітарно-гігієнічним вимогам;</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4. Врахування ергономічних принципів взаємодії між людиною та </w:t>
      </w:r>
      <w:proofErr w:type="spellStart"/>
      <w:r w:rsidRPr="00B53F75">
        <w:rPr>
          <w:sz w:val="28"/>
          <w:szCs w:val="28"/>
        </w:rPr>
        <w:t>ТС</w:t>
      </w:r>
      <w:proofErr w:type="spellEnd"/>
      <w:r w:rsidRPr="00B53F75">
        <w:rPr>
          <w:sz w:val="28"/>
          <w:szCs w:val="28"/>
        </w:rPr>
        <w:t xml:space="preserve">; </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5. Характеристики та ефективності передбачених заходів і засобів захисту для нормального і аварійного режимів роботи </w:t>
      </w:r>
      <w:proofErr w:type="spellStart"/>
      <w:r w:rsidRPr="00B53F75">
        <w:rPr>
          <w:sz w:val="28"/>
          <w:szCs w:val="28"/>
        </w:rPr>
        <w:t>ТС</w:t>
      </w:r>
      <w:proofErr w:type="spellEnd"/>
      <w:r w:rsidRPr="00B53F75">
        <w:rPr>
          <w:sz w:val="28"/>
          <w:szCs w:val="28"/>
        </w:rPr>
        <w:t xml:space="preserve"> тощо.</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Рівень надійності </w:t>
      </w:r>
      <w:proofErr w:type="spellStart"/>
      <w:r w:rsidRPr="00B53F75">
        <w:rPr>
          <w:sz w:val="28"/>
          <w:szCs w:val="28"/>
        </w:rPr>
        <w:t>ТС</w:t>
      </w:r>
      <w:proofErr w:type="spellEnd"/>
      <w:r w:rsidRPr="00B53F75">
        <w:rPr>
          <w:sz w:val="28"/>
          <w:szCs w:val="28"/>
        </w:rPr>
        <w:t xml:space="preserve"> (як і рівень її безпеки) напряму залежить від рівня надійності (безпеки) її складових елементів і є зрозумілим, що збільшуючи кількість елементів, які входять до складу системи, ми збільшуємо ймовірність  настання небезпечної події. Надійність технічної системи (елемента системи) визначається спроможністю виконувати свої функції в  заданих режимах експлуатації, зберігаючи при цьому свої експлуатаційні характеристики протягом певного часу. Надійна </w:t>
      </w:r>
      <w:proofErr w:type="spellStart"/>
      <w:r w:rsidRPr="00B53F75">
        <w:rPr>
          <w:sz w:val="28"/>
          <w:szCs w:val="28"/>
        </w:rPr>
        <w:t>ТС</w:t>
      </w:r>
      <w:proofErr w:type="spellEnd"/>
      <w:r w:rsidRPr="00B53F75">
        <w:rPr>
          <w:sz w:val="28"/>
          <w:szCs w:val="28"/>
        </w:rPr>
        <w:t xml:space="preserve">, це така система яка має наступні властивості: </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безвідмовність, спроможність системи зберігати працездатність протягом певного часу;</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довговічність, властивість системи зберігати працездатність до досягнення граничного стану при встановленій системі технічного обслуговування та ремонтів;</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 </w:t>
      </w:r>
      <w:proofErr w:type="spellStart"/>
      <w:r w:rsidRPr="00B53F75">
        <w:rPr>
          <w:sz w:val="28"/>
          <w:szCs w:val="28"/>
        </w:rPr>
        <w:t>зберігаємость</w:t>
      </w:r>
      <w:proofErr w:type="spellEnd"/>
      <w:r w:rsidRPr="00B53F75">
        <w:rPr>
          <w:sz w:val="28"/>
          <w:szCs w:val="28"/>
        </w:rPr>
        <w:t xml:space="preserve">, властивість </w:t>
      </w:r>
      <w:proofErr w:type="spellStart"/>
      <w:r w:rsidRPr="00B53F75">
        <w:rPr>
          <w:sz w:val="28"/>
          <w:szCs w:val="28"/>
        </w:rPr>
        <w:t>ТС</w:t>
      </w:r>
      <w:proofErr w:type="spellEnd"/>
      <w:r w:rsidRPr="00B53F75">
        <w:rPr>
          <w:sz w:val="28"/>
          <w:szCs w:val="28"/>
        </w:rPr>
        <w:t xml:space="preserve"> безперервно зберігати працездатний стан під час зберігання, транспортування тощо;</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 </w:t>
      </w:r>
      <w:proofErr w:type="spellStart"/>
      <w:r w:rsidRPr="00B53F75">
        <w:rPr>
          <w:sz w:val="28"/>
          <w:szCs w:val="28"/>
        </w:rPr>
        <w:t>ремонтопригодність</w:t>
      </w:r>
      <w:proofErr w:type="spellEnd"/>
      <w:r w:rsidRPr="00B53F75">
        <w:rPr>
          <w:sz w:val="28"/>
          <w:szCs w:val="28"/>
        </w:rPr>
        <w:t xml:space="preserve">, пристосованість </w:t>
      </w:r>
      <w:proofErr w:type="spellStart"/>
      <w:r w:rsidRPr="00B53F75">
        <w:rPr>
          <w:sz w:val="28"/>
          <w:szCs w:val="28"/>
        </w:rPr>
        <w:t>ТС</w:t>
      </w:r>
      <w:proofErr w:type="spellEnd"/>
      <w:r w:rsidRPr="00B53F75">
        <w:rPr>
          <w:sz w:val="28"/>
          <w:szCs w:val="28"/>
        </w:rPr>
        <w:t xml:space="preserve"> до попередження, виявлення та успішного усунення </w:t>
      </w:r>
      <w:proofErr w:type="spellStart"/>
      <w:r w:rsidRPr="00B53F75">
        <w:rPr>
          <w:sz w:val="28"/>
          <w:szCs w:val="28"/>
        </w:rPr>
        <w:t>несправностей</w:t>
      </w:r>
      <w:proofErr w:type="spellEnd"/>
      <w:r w:rsidRPr="00B53F75">
        <w:rPr>
          <w:sz w:val="28"/>
          <w:szCs w:val="28"/>
        </w:rPr>
        <w:t xml:space="preserve">.  </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З точки зору забезпечення безпеки людини та довкілля, найбільш важливими властивостями </w:t>
      </w:r>
      <w:proofErr w:type="spellStart"/>
      <w:r w:rsidRPr="00B53F75">
        <w:rPr>
          <w:sz w:val="28"/>
          <w:szCs w:val="28"/>
        </w:rPr>
        <w:t>ТС</w:t>
      </w:r>
      <w:proofErr w:type="spellEnd"/>
      <w:r w:rsidRPr="00B53F75">
        <w:rPr>
          <w:sz w:val="28"/>
          <w:szCs w:val="28"/>
        </w:rPr>
        <w:t xml:space="preserve"> є безвідмовність, довговічність та </w:t>
      </w:r>
      <w:proofErr w:type="spellStart"/>
      <w:r w:rsidRPr="00B53F75">
        <w:rPr>
          <w:sz w:val="28"/>
          <w:szCs w:val="28"/>
        </w:rPr>
        <w:t>зберігаємость</w:t>
      </w:r>
      <w:proofErr w:type="spellEnd"/>
      <w:r w:rsidRPr="00B53F75">
        <w:rPr>
          <w:sz w:val="28"/>
          <w:szCs w:val="28"/>
        </w:rPr>
        <w:t xml:space="preserve">, які прямо пов’язані з можливістю продукування ризику виникнення небезпечної події (через раптову втрату працездатності) за рахунок впливу на систему низки факторів стохастичної та нестохастичної природи. Найбільш вагомими з них є фактори стохастичної природи, які можна умовно розділити на дві групи: «людський фактор» та зовнішні (природні і виробничого середовища). Ці групи факторів та вагомість їх впливу на стан функціонування систем був розглянутий у  попередніх дослідженнях автора. Також значний вплив як на властивості </w:t>
      </w:r>
      <w:proofErr w:type="spellStart"/>
      <w:r w:rsidRPr="00B53F75">
        <w:rPr>
          <w:sz w:val="28"/>
          <w:szCs w:val="28"/>
        </w:rPr>
        <w:t>ТС</w:t>
      </w:r>
      <w:proofErr w:type="spellEnd"/>
      <w:r w:rsidRPr="00B53F75">
        <w:rPr>
          <w:sz w:val="28"/>
          <w:szCs w:val="28"/>
        </w:rPr>
        <w:t xml:space="preserve">, </w:t>
      </w:r>
      <w:r w:rsidRPr="00B53F75">
        <w:rPr>
          <w:sz w:val="28"/>
          <w:szCs w:val="28"/>
        </w:rPr>
        <w:lastRenderedPageBreak/>
        <w:t>так і на рівень її безпеки в цілому чинять умови експлуатації, зберігання чи транспортування технічної системи. Зазначені умови доцільно розподілити на дві основні групи:</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1. Умови зовнішнього середовища в яких експлуатується, зберігається, транспортується </w:t>
      </w:r>
      <w:proofErr w:type="spellStart"/>
      <w:r w:rsidRPr="00B53F75">
        <w:rPr>
          <w:sz w:val="28"/>
          <w:szCs w:val="28"/>
        </w:rPr>
        <w:t>ТС</w:t>
      </w:r>
      <w:proofErr w:type="spellEnd"/>
      <w:r w:rsidRPr="00B53F75">
        <w:rPr>
          <w:sz w:val="28"/>
          <w:szCs w:val="28"/>
        </w:rPr>
        <w:t xml:space="preserve"> ;</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2. Умови технічного обслуговування системи.</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До умов зовнішнього середовища можна віднести мікрокліматичні показники та показники складу повітря виробничого приміщення − температуру, відносну вологість, наявність і концентрацію у повітрі певних хімічних речовин та їх </w:t>
      </w:r>
      <w:proofErr w:type="spellStart"/>
      <w:r w:rsidRPr="00B53F75">
        <w:rPr>
          <w:sz w:val="28"/>
          <w:szCs w:val="28"/>
        </w:rPr>
        <w:t>сполук</w:t>
      </w:r>
      <w:proofErr w:type="spellEnd"/>
      <w:r w:rsidRPr="00B53F75">
        <w:rPr>
          <w:sz w:val="28"/>
          <w:szCs w:val="28"/>
        </w:rPr>
        <w:t xml:space="preserve">, які здатні викликати процеси корозії, пошкодження ізоляції електроустаткування тощо. Умови технічного обслуговування визначаються сервісними часовими інтервалами, характеристикою проведення необхідних регламентних робіт, а також якістю матеріалів, що застосовуються під час їх проведення. Зазначені умови визначаються технічною супровідною документацією заводу-виробника технічної системи (відповідними інструкціями). Вплив цих умов на стан безпеки </w:t>
      </w:r>
      <w:proofErr w:type="spellStart"/>
      <w:r w:rsidRPr="00B53F75">
        <w:rPr>
          <w:sz w:val="28"/>
          <w:szCs w:val="28"/>
        </w:rPr>
        <w:t>ТС</w:t>
      </w:r>
      <w:proofErr w:type="spellEnd"/>
      <w:r w:rsidRPr="00B53F75">
        <w:rPr>
          <w:sz w:val="28"/>
          <w:szCs w:val="28"/>
        </w:rPr>
        <w:t xml:space="preserve">, напряму залежить від дисципліни  виконання вимог інструкції людиною (виконавцем робіт, керівником, контролером тощо), іншими словами від впливу «людського </w:t>
      </w:r>
      <w:proofErr w:type="spellStart"/>
      <w:r w:rsidRPr="00B53F75">
        <w:rPr>
          <w:sz w:val="28"/>
          <w:szCs w:val="28"/>
        </w:rPr>
        <w:t>фактора</w:t>
      </w:r>
      <w:proofErr w:type="spellEnd"/>
      <w:r w:rsidRPr="00B53F75">
        <w:rPr>
          <w:sz w:val="28"/>
          <w:szCs w:val="28"/>
        </w:rPr>
        <w:t xml:space="preserve">». Також рівень безпеки </w:t>
      </w:r>
      <w:proofErr w:type="spellStart"/>
      <w:r w:rsidRPr="00B53F75">
        <w:rPr>
          <w:sz w:val="28"/>
          <w:szCs w:val="28"/>
        </w:rPr>
        <w:t>ТС</w:t>
      </w:r>
      <w:proofErr w:type="spellEnd"/>
      <w:r w:rsidRPr="00B53F75">
        <w:rPr>
          <w:sz w:val="28"/>
          <w:szCs w:val="28"/>
        </w:rPr>
        <w:t xml:space="preserve"> визначається характеристиками матеріалів з яких виготовлені конструкційні елементи </w:t>
      </w:r>
      <w:proofErr w:type="spellStart"/>
      <w:r w:rsidRPr="00B53F75">
        <w:rPr>
          <w:sz w:val="28"/>
          <w:szCs w:val="28"/>
        </w:rPr>
        <w:t>ТС</w:t>
      </w:r>
      <w:proofErr w:type="spellEnd"/>
      <w:r w:rsidRPr="00B53F75">
        <w:rPr>
          <w:sz w:val="28"/>
          <w:szCs w:val="28"/>
        </w:rPr>
        <w:t xml:space="preserve"> або речовин які виділяються у зовнішнє середовище під час її нормального чи аварійного режиму експлуатації. Даний аспект дуже важливий з огляду як на можливий безперервний чи дискретний характер контакту працівника з </w:t>
      </w:r>
      <w:proofErr w:type="spellStart"/>
      <w:r w:rsidRPr="00B53F75">
        <w:rPr>
          <w:sz w:val="28"/>
          <w:szCs w:val="28"/>
        </w:rPr>
        <w:t>ТС</w:t>
      </w:r>
      <w:proofErr w:type="spellEnd"/>
      <w:r w:rsidRPr="00B53F75">
        <w:rPr>
          <w:sz w:val="28"/>
          <w:szCs w:val="28"/>
        </w:rPr>
        <w:t xml:space="preserve"> (небезпека виникнення профзахворювань), так і на можливість нанесення шкоди навколишньому (виробничому) середовищу (екологічна небезпека) та відповідно населенню (працівникам), яке проживає (які працюють) в ньому. В рамках цього аспекту технічна система може вважатися безпечною, якщо матеріали з яких виготовлені елементи системи відповідають номенклатурі, що зазначена у відповідних державних санітарних нормах країни, де така система буде експлуатуватись. А сукупні концентрації речовин, які можуть виділятися у зовнішнє середовище при будь якому режиму експлуатації (включаючи аварійний) не можуть бути вищими за нормовані гранично-допустимі значення. </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Досягнення стану безпеки в даному випадку може бути забезпечено проходженням процесу обов’язкової сертифікації </w:t>
      </w:r>
      <w:proofErr w:type="spellStart"/>
      <w:r w:rsidRPr="00B53F75">
        <w:rPr>
          <w:sz w:val="28"/>
          <w:szCs w:val="28"/>
        </w:rPr>
        <w:t>ТС</w:t>
      </w:r>
      <w:proofErr w:type="spellEnd"/>
      <w:r w:rsidRPr="00B53F75">
        <w:rPr>
          <w:sz w:val="28"/>
          <w:szCs w:val="28"/>
        </w:rPr>
        <w:t xml:space="preserve">, в тому числі повторною, країною імпортером. Якість проведення цього процесу залежить від якості відповідної нормативно-правової бази та сумлінності проведення сертифікації </w:t>
      </w:r>
      <w:r w:rsidRPr="00B53F75">
        <w:rPr>
          <w:sz w:val="28"/>
          <w:szCs w:val="28"/>
        </w:rPr>
        <w:lastRenderedPageBreak/>
        <w:t xml:space="preserve">виконавцем (групою виконавців), тобто знову ж таки від впливу «людського </w:t>
      </w:r>
      <w:proofErr w:type="spellStart"/>
      <w:r w:rsidRPr="00B53F75">
        <w:rPr>
          <w:sz w:val="28"/>
          <w:szCs w:val="28"/>
        </w:rPr>
        <w:t>фактора</w:t>
      </w:r>
      <w:proofErr w:type="spellEnd"/>
      <w:r w:rsidRPr="00B53F75">
        <w:rPr>
          <w:sz w:val="28"/>
          <w:szCs w:val="28"/>
        </w:rPr>
        <w:t>»</w:t>
      </w:r>
    </w:p>
    <w:p w:rsidR="00B53F75" w:rsidRPr="00B53F75" w:rsidRDefault="00B53F75" w:rsidP="00B53F75">
      <w:pPr>
        <w:tabs>
          <w:tab w:val="left" w:pos="6447"/>
        </w:tabs>
        <w:spacing w:line="276" w:lineRule="auto"/>
        <w:ind w:left="28" w:right="28" w:firstLine="567"/>
        <w:jc w:val="both"/>
        <w:rPr>
          <w:sz w:val="28"/>
          <w:szCs w:val="28"/>
        </w:rPr>
      </w:pPr>
      <w:r w:rsidRPr="00B53F75">
        <w:rPr>
          <w:sz w:val="28"/>
          <w:szCs w:val="28"/>
        </w:rPr>
        <w:t xml:space="preserve">  Не менш важливим є також ергономічний аспект взаємодії людини і технічної системи, який впливає на стан безпеки та прямо пов’язаний з психофізіологічними причинами виникнення нещасних випадків. Дотримання науково-обґрунтованих ергономічних принципів на всіх стадіях життєвого циклу системи дозволяє значно збільшити періоди до настання стану втоми працівника та запобігти виникненню відповідних випадків виробничого травматизму та профзахворювань. Однак, якщо все ж таки негативний прояв від дії будь якого з вищезазначених факторів (або їх сукупності) стався, для недопущення подальшого виникнення небезпечної події та зниження ймовірності нанесення шкоди життю та здоров’ю людини, в рамках функціонування будь-якої  </w:t>
      </w:r>
      <w:proofErr w:type="spellStart"/>
      <w:r w:rsidRPr="00B53F75">
        <w:rPr>
          <w:sz w:val="28"/>
          <w:szCs w:val="28"/>
        </w:rPr>
        <w:t>ТС</w:t>
      </w:r>
      <w:proofErr w:type="spellEnd"/>
      <w:r w:rsidRPr="00B53F75">
        <w:rPr>
          <w:sz w:val="28"/>
          <w:szCs w:val="28"/>
        </w:rPr>
        <w:t xml:space="preserve">, на всіх стадіях її життєвого циклу, повинні бути  передбачені відповідні заходи і засоби безпеки. Заходи і засоби безпеки можуть вважатися ефективними лише тоді, коли вони пройшли певні практичні випробування часом, в тому числі у критичних режимах експлуатації </w:t>
      </w:r>
      <w:proofErr w:type="spellStart"/>
      <w:r w:rsidRPr="00B53F75">
        <w:rPr>
          <w:sz w:val="28"/>
          <w:szCs w:val="28"/>
        </w:rPr>
        <w:t>ТС</w:t>
      </w:r>
      <w:proofErr w:type="spellEnd"/>
      <w:r w:rsidRPr="00B53F75">
        <w:rPr>
          <w:sz w:val="28"/>
          <w:szCs w:val="28"/>
        </w:rPr>
        <w:t xml:space="preserve">. Найбільш важливі заходи і засоби безпеки, на розробку, впровадження та контроль ефективності функціонування яких необхідно звернути особливу увагу, є ті що спрямовані на мінімізацію та усунення головної причини виникнення потенційних небезпек – «людського </w:t>
      </w:r>
      <w:proofErr w:type="spellStart"/>
      <w:r w:rsidRPr="00B53F75">
        <w:rPr>
          <w:sz w:val="28"/>
          <w:szCs w:val="28"/>
        </w:rPr>
        <w:t>фактора</w:t>
      </w:r>
      <w:proofErr w:type="spellEnd"/>
      <w:r w:rsidRPr="00B53F75">
        <w:rPr>
          <w:sz w:val="28"/>
          <w:szCs w:val="28"/>
        </w:rPr>
        <w:t>».</w:t>
      </w:r>
    </w:p>
    <w:p w:rsidR="00A8139F" w:rsidRPr="00B53F75" w:rsidRDefault="00A8139F" w:rsidP="00B53F75">
      <w:bookmarkStart w:id="0" w:name="_GoBack"/>
      <w:bookmarkEnd w:id="0"/>
    </w:p>
    <w:sectPr w:rsidR="00A8139F" w:rsidRPr="00B53F75">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12"/>
    <w:rsid w:val="0000225F"/>
    <w:rsid w:val="000032D1"/>
    <w:rsid w:val="00003E02"/>
    <w:rsid w:val="00004DA9"/>
    <w:rsid w:val="00005144"/>
    <w:rsid w:val="00005DA3"/>
    <w:rsid w:val="00006E2F"/>
    <w:rsid w:val="000100D7"/>
    <w:rsid w:val="00010AC4"/>
    <w:rsid w:val="0001173F"/>
    <w:rsid w:val="000134EE"/>
    <w:rsid w:val="000159F8"/>
    <w:rsid w:val="00017150"/>
    <w:rsid w:val="0001776C"/>
    <w:rsid w:val="00021015"/>
    <w:rsid w:val="00021736"/>
    <w:rsid w:val="00021858"/>
    <w:rsid w:val="00022A12"/>
    <w:rsid w:val="00022B97"/>
    <w:rsid w:val="00023DA0"/>
    <w:rsid w:val="00024ED8"/>
    <w:rsid w:val="00025599"/>
    <w:rsid w:val="00025E7D"/>
    <w:rsid w:val="00031A97"/>
    <w:rsid w:val="000320D7"/>
    <w:rsid w:val="00032AFF"/>
    <w:rsid w:val="00034798"/>
    <w:rsid w:val="0003532D"/>
    <w:rsid w:val="000402D7"/>
    <w:rsid w:val="00042B2D"/>
    <w:rsid w:val="00043923"/>
    <w:rsid w:val="00045577"/>
    <w:rsid w:val="00045EA4"/>
    <w:rsid w:val="00047A75"/>
    <w:rsid w:val="00047B8E"/>
    <w:rsid w:val="0005331D"/>
    <w:rsid w:val="00053556"/>
    <w:rsid w:val="000539B5"/>
    <w:rsid w:val="000548EF"/>
    <w:rsid w:val="00055411"/>
    <w:rsid w:val="00055E56"/>
    <w:rsid w:val="00056341"/>
    <w:rsid w:val="00060160"/>
    <w:rsid w:val="00063223"/>
    <w:rsid w:val="000634AF"/>
    <w:rsid w:val="000649C4"/>
    <w:rsid w:val="000656EF"/>
    <w:rsid w:val="0006598D"/>
    <w:rsid w:val="00066B32"/>
    <w:rsid w:val="00066E98"/>
    <w:rsid w:val="00067D47"/>
    <w:rsid w:val="00070C67"/>
    <w:rsid w:val="00072D57"/>
    <w:rsid w:val="0007383D"/>
    <w:rsid w:val="00074629"/>
    <w:rsid w:val="0007708C"/>
    <w:rsid w:val="00077150"/>
    <w:rsid w:val="0007786F"/>
    <w:rsid w:val="000809BB"/>
    <w:rsid w:val="000812A1"/>
    <w:rsid w:val="00081874"/>
    <w:rsid w:val="00081BAE"/>
    <w:rsid w:val="0008512A"/>
    <w:rsid w:val="00086700"/>
    <w:rsid w:val="0008726E"/>
    <w:rsid w:val="00087366"/>
    <w:rsid w:val="00087A4E"/>
    <w:rsid w:val="0009015B"/>
    <w:rsid w:val="00090398"/>
    <w:rsid w:val="000923FB"/>
    <w:rsid w:val="00092E4D"/>
    <w:rsid w:val="00096697"/>
    <w:rsid w:val="00096A6F"/>
    <w:rsid w:val="000976E4"/>
    <w:rsid w:val="00097954"/>
    <w:rsid w:val="000A05A3"/>
    <w:rsid w:val="000A4745"/>
    <w:rsid w:val="000A4A3D"/>
    <w:rsid w:val="000A4BE9"/>
    <w:rsid w:val="000B1503"/>
    <w:rsid w:val="000B15CC"/>
    <w:rsid w:val="000B2077"/>
    <w:rsid w:val="000B2D28"/>
    <w:rsid w:val="000B4591"/>
    <w:rsid w:val="000B67A0"/>
    <w:rsid w:val="000B76A6"/>
    <w:rsid w:val="000C047A"/>
    <w:rsid w:val="000C066B"/>
    <w:rsid w:val="000C0FAB"/>
    <w:rsid w:val="000C2DC0"/>
    <w:rsid w:val="000C3988"/>
    <w:rsid w:val="000C413F"/>
    <w:rsid w:val="000C4D15"/>
    <w:rsid w:val="000C4E1E"/>
    <w:rsid w:val="000C7A0C"/>
    <w:rsid w:val="000C7FD5"/>
    <w:rsid w:val="000D1B0A"/>
    <w:rsid w:val="000D252D"/>
    <w:rsid w:val="000D28D8"/>
    <w:rsid w:val="000D2BED"/>
    <w:rsid w:val="000D31B1"/>
    <w:rsid w:val="000D52D2"/>
    <w:rsid w:val="000D5A92"/>
    <w:rsid w:val="000D6196"/>
    <w:rsid w:val="000E05FA"/>
    <w:rsid w:val="000E19A4"/>
    <w:rsid w:val="000E28AC"/>
    <w:rsid w:val="000E494E"/>
    <w:rsid w:val="000E536E"/>
    <w:rsid w:val="000E5E79"/>
    <w:rsid w:val="000E618B"/>
    <w:rsid w:val="000E637A"/>
    <w:rsid w:val="000F28EB"/>
    <w:rsid w:val="000F2C34"/>
    <w:rsid w:val="000F34E8"/>
    <w:rsid w:val="000F40FA"/>
    <w:rsid w:val="000F4DD2"/>
    <w:rsid w:val="000F5927"/>
    <w:rsid w:val="000F6170"/>
    <w:rsid w:val="000F6770"/>
    <w:rsid w:val="00101388"/>
    <w:rsid w:val="0010204C"/>
    <w:rsid w:val="001045A0"/>
    <w:rsid w:val="00104CFD"/>
    <w:rsid w:val="00105477"/>
    <w:rsid w:val="00106659"/>
    <w:rsid w:val="00107FA0"/>
    <w:rsid w:val="00111483"/>
    <w:rsid w:val="00111729"/>
    <w:rsid w:val="00111AF5"/>
    <w:rsid w:val="00115F19"/>
    <w:rsid w:val="0011674C"/>
    <w:rsid w:val="00120B49"/>
    <w:rsid w:val="00121B28"/>
    <w:rsid w:val="001220CE"/>
    <w:rsid w:val="001231EC"/>
    <w:rsid w:val="00123867"/>
    <w:rsid w:val="0012420E"/>
    <w:rsid w:val="001245E4"/>
    <w:rsid w:val="001246CB"/>
    <w:rsid w:val="00124BE5"/>
    <w:rsid w:val="00130E2F"/>
    <w:rsid w:val="00130FCF"/>
    <w:rsid w:val="0013266B"/>
    <w:rsid w:val="00132788"/>
    <w:rsid w:val="00132EE2"/>
    <w:rsid w:val="00135AC6"/>
    <w:rsid w:val="00137BB8"/>
    <w:rsid w:val="0014162D"/>
    <w:rsid w:val="00141B45"/>
    <w:rsid w:val="001429F5"/>
    <w:rsid w:val="00143174"/>
    <w:rsid w:val="00144F15"/>
    <w:rsid w:val="001453B8"/>
    <w:rsid w:val="00145BC5"/>
    <w:rsid w:val="00147DE5"/>
    <w:rsid w:val="001507A9"/>
    <w:rsid w:val="00151479"/>
    <w:rsid w:val="00151600"/>
    <w:rsid w:val="00152995"/>
    <w:rsid w:val="00157272"/>
    <w:rsid w:val="001574DD"/>
    <w:rsid w:val="00157C20"/>
    <w:rsid w:val="0016082D"/>
    <w:rsid w:val="001622B6"/>
    <w:rsid w:val="00163BE2"/>
    <w:rsid w:val="001650DB"/>
    <w:rsid w:val="0017112A"/>
    <w:rsid w:val="00172ECD"/>
    <w:rsid w:val="00172F3F"/>
    <w:rsid w:val="001741C1"/>
    <w:rsid w:val="00174573"/>
    <w:rsid w:val="0017480C"/>
    <w:rsid w:val="00175D05"/>
    <w:rsid w:val="0017669D"/>
    <w:rsid w:val="0017765E"/>
    <w:rsid w:val="00177AF8"/>
    <w:rsid w:val="001809E3"/>
    <w:rsid w:val="00181917"/>
    <w:rsid w:val="001841E9"/>
    <w:rsid w:val="001844B4"/>
    <w:rsid w:val="00185D15"/>
    <w:rsid w:val="001877B4"/>
    <w:rsid w:val="0019223A"/>
    <w:rsid w:val="00192284"/>
    <w:rsid w:val="0019263E"/>
    <w:rsid w:val="00194D13"/>
    <w:rsid w:val="001A1CEA"/>
    <w:rsid w:val="001A2EAE"/>
    <w:rsid w:val="001A309E"/>
    <w:rsid w:val="001A3D8A"/>
    <w:rsid w:val="001A3FDF"/>
    <w:rsid w:val="001A73E5"/>
    <w:rsid w:val="001B01C1"/>
    <w:rsid w:val="001B4BA0"/>
    <w:rsid w:val="001B5861"/>
    <w:rsid w:val="001C0F55"/>
    <w:rsid w:val="001C261D"/>
    <w:rsid w:val="001C49D2"/>
    <w:rsid w:val="001C4D52"/>
    <w:rsid w:val="001C684D"/>
    <w:rsid w:val="001D2B38"/>
    <w:rsid w:val="001D3945"/>
    <w:rsid w:val="001D3F13"/>
    <w:rsid w:val="001E0F51"/>
    <w:rsid w:val="001E3900"/>
    <w:rsid w:val="001E3DC5"/>
    <w:rsid w:val="001E4D69"/>
    <w:rsid w:val="001E5800"/>
    <w:rsid w:val="001E5C1C"/>
    <w:rsid w:val="001E78F2"/>
    <w:rsid w:val="001E7B1E"/>
    <w:rsid w:val="001F0664"/>
    <w:rsid w:val="001F068D"/>
    <w:rsid w:val="001F1A51"/>
    <w:rsid w:val="001F1DC2"/>
    <w:rsid w:val="001F267A"/>
    <w:rsid w:val="001F29B1"/>
    <w:rsid w:val="001F2F4A"/>
    <w:rsid w:val="001F4A5C"/>
    <w:rsid w:val="001F64D6"/>
    <w:rsid w:val="001F6D4A"/>
    <w:rsid w:val="001F7EE5"/>
    <w:rsid w:val="0020024E"/>
    <w:rsid w:val="0020128D"/>
    <w:rsid w:val="002028FD"/>
    <w:rsid w:val="0020386E"/>
    <w:rsid w:val="00203EBE"/>
    <w:rsid w:val="002048FA"/>
    <w:rsid w:val="00204B57"/>
    <w:rsid w:val="0020549E"/>
    <w:rsid w:val="00213341"/>
    <w:rsid w:val="00214B9D"/>
    <w:rsid w:val="00214CAD"/>
    <w:rsid w:val="0022012D"/>
    <w:rsid w:val="00220B61"/>
    <w:rsid w:val="0022111B"/>
    <w:rsid w:val="00221758"/>
    <w:rsid w:val="0022195D"/>
    <w:rsid w:val="0022201C"/>
    <w:rsid w:val="002232C3"/>
    <w:rsid w:val="00224758"/>
    <w:rsid w:val="00224D15"/>
    <w:rsid w:val="00224D4D"/>
    <w:rsid w:val="00225439"/>
    <w:rsid w:val="00225E11"/>
    <w:rsid w:val="002264D9"/>
    <w:rsid w:val="00230C68"/>
    <w:rsid w:val="002334BF"/>
    <w:rsid w:val="002340B8"/>
    <w:rsid w:val="0023451F"/>
    <w:rsid w:val="00236118"/>
    <w:rsid w:val="00236D44"/>
    <w:rsid w:val="00237BDD"/>
    <w:rsid w:val="00240E93"/>
    <w:rsid w:val="00241009"/>
    <w:rsid w:val="00241435"/>
    <w:rsid w:val="002414E8"/>
    <w:rsid w:val="00241542"/>
    <w:rsid w:val="002429CB"/>
    <w:rsid w:val="002454F1"/>
    <w:rsid w:val="00245CB9"/>
    <w:rsid w:val="0024653B"/>
    <w:rsid w:val="00246716"/>
    <w:rsid w:val="0024714F"/>
    <w:rsid w:val="00247DEE"/>
    <w:rsid w:val="0025103F"/>
    <w:rsid w:val="00251B6E"/>
    <w:rsid w:val="002527E3"/>
    <w:rsid w:val="00253F11"/>
    <w:rsid w:val="00255707"/>
    <w:rsid w:val="00255BD7"/>
    <w:rsid w:val="00256F53"/>
    <w:rsid w:val="00257A65"/>
    <w:rsid w:val="00261EEA"/>
    <w:rsid w:val="002622BB"/>
    <w:rsid w:val="00264103"/>
    <w:rsid w:val="00264DE6"/>
    <w:rsid w:val="002651C6"/>
    <w:rsid w:val="00265864"/>
    <w:rsid w:val="002660E6"/>
    <w:rsid w:val="00266353"/>
    <w:rsid w:val="002720FE"/>
    <w:rsid w:val="0027215E"/>
    <w:rsid w:val="00273E56"/>
    <w:rsid w:val="002741F0"/>
    <w:rsid w:val="00274EB4"/>
    <w:rsid w:val="002757D2"/>
    <w:rsid w:val="002808FA"/>
    <w:rsid w:val="0028224C"/>
    <w:rsid w:val="00282441"/>
    <w:rsid w:val="00282E0F"/>
    <w:rsid w:val="00284A29"/>
    <w:rsid w:val="00286E3D"/>
    <w:rsid w:val="00290BD4"/>
    <w:rsid w:val="00291833"/>
    <w:rsid w:val="00292886"/>
    <w:rsid w:val="00294345"/>
    <w:rsid w:val="00294565"/>
    <w:rsid w:val="002950D6"/>
    <w:rsid w:val="002953F0"/>
    <w:rsid w:val="00297B2A"/>
    <w:rsid w:val="002A14D5"/>
    <w:rsid w:val="002A62BA"/>
    <w:rsid w:val="002A64E8"/>
    <w:rsid w:val="002A6FA8"/>
    <w:rsid w:val="002A713A"/>
    <w:rsid w:val="002A7339"/>
    <w:rsid w:val="002A7F99"/>
    <w:rsid w:val="002B0628"/>
    <w:rsid w:val="002B065C"/>
    <w:rsid w:val="002B0CF5"/>
    <w:rsid w:val="002B1E99"/>
    <w:rsid w:val="002B3F9C"/>
    <w:rsid w:val="002B530F"/>
    <w:rsid w:val="002B7978"/>
    <w:rsid w:val="002B7ADC"/>
    <w:rsid w:val="002C3966"/>
    <w:rsid w:val="002C39C5"/>
    <w:rsid w:val="002C3EC3"/>
    <w:rsid w:val="002C502C"/>
    <w:rsid w:val="002C586D"/>
    <w:rsid w:val="002C7A9D"/>
    <w:rsid w:val="002D195D"/>
    <w:rsid w:val="002D50D8"/>
    <w:rsid w:val="002D5694"/>
    <w:rsid w:val="002E0736"/>
    <w:rsid w:val="002E1A78"/>
    <w:rsid w:val="002E3368"/>
    <w:rsid w:val="002E3B2C"/>
    <w:rsid w:val="002E5B9D"/>
    <w:rsid w:val="002E690D"/>
    <w:rsid w:val="002F0976"/>
    <w:rsid w:val="002F0B21"/>
    <w:rsid w:val="002F1112"/>
    <w:rsid w:val="002F1C20"/>
    <w:rsid w:val="002F37D3"/>
    <w:rsid w:val="002F4711"/>
    <w:rsid w:val="002F5C37"/>
    <w:rsid w:val="00300327"/>
    <w:rsid w:val="00302254"/>
    <w:rsid w:val="003037EF"/>
    <w:rsid w:val="00307362"/>
    <w:rsid w:val="00312F45"/>
    <w:rsid w:val="00313D91"/>
    <w:rsid w:val="003148F7"/>
    <w:rsid w:val="003168D9"/>
    <w:rsid w:val="00321103"/>
    <w:rsid w:val="00321263"/>
    <w:rsid w:val="00321A77"/>
    <w:rsid w:val="003230B3"/>
    <w:rsid w:val="00323889"/>
    <w:rsid w:val="0032639B"/>
    <w:rsid w:val="0033098A"/>
    <w:rsid w:val="00331107"/>
    <w:rsid w:val="0033118C"/>
    <w:rsid w:val="0033373A"/>
    <w:rsid w:val="00333AEC"/>
    <w:rsid w:val="003347C3"/>
    <w:rsid w:val="00334DA6"/>
    <w:rsid w:val="003363DF"/>
    <w:rsid w:val="00336833"/>
    <w:rsid w:val="0033742A"/>
    <w:rsid w:val="00337D84"/>
    <w:rsid w:val="0034244C"/>
    <w:rsid w:val="003434FA"/>
    <w:rsid w:val="00345CAE"/>
    <w:rsid w:val="00346E50"/>
    <w:rsid w:val="00350ABB"/>
    <w:rsid w:val="0035106B"/>
    <w:rsid w:val="003518E3"/>
    <w:rsid w:val="00352641"/>
    <w:rsid w:val="00352ED7"/>
    <w:rsid w:val="00354DEF"/>
    <w:rsid w:val="003556B5"/>
    <w:rsid w:val="00356358"/>
    <w:rsid w:val="00356489"/>
    <w:rsid w:val="00357B9D"/>
    <w:rsid w:val="003602B0"/>
    <w:rsid w:val="0036048A"/>
    <w:rsid w:val="00361B0C"/>
    <w:rsid w:val="00361D3F"/>
    <w:rsid w:val="003620EB"/>
    <w:rsid w:val="003622C3"/>
    <w:rsid w:val="00365CC7"/>
    <w:rsid w:val="00371B46"/>
    <w:rsid w:val="003721FC"/>
    <w:rsid w:val="00375DDC"/>
    <w:rsid w:val="003802AF"/>
    <w:rsid w:val="00381731"/>
    <w:rsid w:val="00384198"/>
    <w:rsid w:val="00384A95"/>
    <w:rsid w:val="0038673B"/>
    <w:rsid w:val="00386836"/>
    <w:rsid w:val="00386DDC"/>
    <w:rsid w:val="00391681"/>
    <w:rsid w:val="003929B1"/>
    <w:rsid w:val="00392C2C"/>
    <w:rsid w:val="003931C2"/>
    <w:rsid w:val="00396222"/>
    <w:rsid w:val="00396D4B"/>
    <w:rsid w:val="00397078"/>
    <w:rsid w:val="00397AAF"/>
    <w:rsid w:val="00397D8A"/>
    <w:rsid w:val="003A018F"/>
    <w:rsid w:val="003A0530"/>
    <w:rsid w:val="003A06A6"/>
    <w:rsid w:val="003A0EFB"/>
    <w:rsid w:val="003A13DC"/>
    <w:rsid w:val="003A1755"/>
    <w:rsid w:val="003A2461"/>
    <w:rsid w:val="003A3D54"/>
    <w:rsid w:val="003A4EDA"/>
    <w:rsid w:val="003A5239"/>
    <w:rsid w:val="003A57A1"/>
    <w:rsid w:val="003A59A8"/>
    <w:rsid w:val="003B2025"/>
    <w:rsid w:val="003B25C9"/>
    <w:rsid w:val="003B2BF0"/>
    <w:rsid w:val="003B38C6"/>
    <w:rsid w:val="003B4806"/>
    <w:rsid w:val="003B5206"/>
    <w:rsid w:val="003C23E3"/>
    <w:rsid w:val="003C3628"/>
    <w:rsid w:val="003C4B16"/>
    <w:rsid w:val="003C4FB7"/>
    <w:rsid w:val="003C5980"/>
    <w:rsid w:val="003C77BC"/>
    <w:rsid w:val="003D2068"/>
    <w:rsid w:val="003D25E3"/>
    <w:rsid w:val="003D3D3F"/>
    <w:rsid w:val="003E1219"/>
    <w:rsid w:val="003E1B93"/>
    <w:rsid w:val="003E4686"/>
    <w:rsid w:val="003E678D"/>
    <w:rsid w:val="003E6CA9"/>
    <w:rsid w:val="003E7367"/>
    <w:rsid w:val="003F0E23"/>
    <w:rsid w:val="003F150A"/>
    <w:rsid w:val="003F1E39"/>
    <w:rsid w:val="003F2908"/>
    <w:rsid w:val="003F3072"/>
    <w:rsid w:val="003F46D9"/>
    <w:rsid w:val="003F4C89"/>
    <w:rsid w:val="003F61C1"/>
    <w:rsid w:val="003F6825"/>
    <w:rsid w:val="004000B4"/>
    <w:rsid w:val="00401AF9"/>
    <w:rsid w:val="00403799"/>
    <w:rsid w:val="00403AE3"/>
    <w:rsid w:val="00404CF3"/>
    <w:rsid w:val="004051E0"/>
    <w:rsid w:val="0040562D"/>
    <w:rsid w:val="00406396"/>
    <w:rsid w:val="004067B4"/>
    <w:rsid w:val="00411822"/>
    <w:rsid w:val="00411AC9"/>
    <w:rsid w:val="00413669"/>
    <w:rsid w:val="004137F0"/>
    <w:rsid w:val="004161F2"/>
    <w:rsid w:val="00416B0C"/>
    <w:rsid w:val="00417D64"/>
    <w:rsid w:val="00420039"/>
    <w:rsid w:val="0042415B"/>
    <w:rsid w:val="00424283"/>
    <w:rsid w:val="0042520D"/>
    <w:rsid w:val="004254DF"/>
    <w:rsid w:val="0042588B"/>
    <w:rsid w:val="00426C61"/>
    <w:rsid w:val="00430233"/>
    <w:rsid w:val="004303D4"/>
    <w:rsid w:val="0043069B"/>
    <w:rsid w:val="00431F09"/>
    <w:rsid w:val="00432547"/>
    <w:rsid w:val="0043269B"/>
    <w:rsid w:val="004331DB"/>
    <w:rsid w:val="00433CA2"/>
    <w:rsid w:val="00433EB8"/>
    <w:rsid w:val="00434905"/>
    <w:rsid w:val="0044372F"/>
    <w:rsid w:val="00445B36"/>
    <w:rsid w:val="0044639A"/>
    <w:rsid w:val="00446BA4"/>
    <w:rsid w:val="00451335"/>
    <w:rsid w:val="00452D3E"/>
    <w:rsid w:val="004545A4"/>
    <w:rsid w:val="004553E2"/>
    <w:rsid w:val="004623E9"/>
    <w:rsid w:val="004646F9"/>
    <w:rsid w:val="00466703"/>
    <w:rsid w:val="00471804"/>
    <w:rsid w:val="00471872"/>
    <w:rsid w:val="004718B5"/>
    <w:rsid w:val="004724F2"/>
    <w:rsid w:val="004779A4"/>
    <w:rsid w:val="00481414"/>
    <w:rsid w:val="004825FB"/>
    <w:rsid w:val="00482B15"/>
    <w:rsid w:val="004872F8"/>
    <w:rsid w:val="00490109"/>
    <w:rsid w:val="00492270"/>
    <w:rsid w:val="00492DB4"/>
    <w:rsid w:val="0049410B"/>
    <w:rsid w:val="00494251"/>
    <w:rsid w:val="00496A4A"/>
    <w:rsid w:val="00496B2F"/>
    <w:rsid w:val="004A347C"/>
    <w:rsid w:val="004A367F"/>
    <w:rsid w:val="004A3DC1"/>
    <w:rsid w:val="004A7C66"/>
    <w:rsid w:val="004B0E71"/>
    <w:rsid w:val="004B2590"/>
    <w:rsid w:val="004B30F8"/>
    <w:rsid w:val="004B3B08"/>
    <w:rsid w:val="004B3F37"/>
    <w:rsid w:val="004B46DB"/>
    <w:rsid w:val="004B523C"/>
    <w:rsid w:val="004B61CA"/>
    <w:rsid w:val="004B7246"/>
    <w:rsid w:val="004C3B24"/>
    <w:rsid w:val="004C411B"/>
    <w:rsid w:val="004C4954"/>
    <w:rsid w:val="004C6306"/>
    <w:rsid w:val="004D13D7"/>
    <w:rsid w:val="004D15C9"/>
    <w:rsid w:val="004D25A1"/>
    <w:rsid w:val="004D40AC"/>
    <w:rsid w:val="004D652F"/>
    <w:rsid w:val="004D7AA9"/>
    <w:rsid w:val="004E086D"/>
    <w:rsid w:val="004E4729"/>
    <w:rsid w:val="004E75DD"/>
    <w:rsid w:val="004E7C09"/>
    <w:rsid w:val="004E7E11"/>
    <w:rsid w:val="004F2C81"/>
    <w:rsid w:val="004F3066"/>
    <w:rsid w:val="004F34F1"/>
    <w:rsid w:val="004F3733"/>
    <w:rsid w:val="004F46A8"/>
    <w:rsid w:val="004F4A5C"/>
    <w:rsid w:val="004F4C80"/>
    <w:rsid w:val="004F5441"/>
    <w:rsid w:val="004F5C11"/>
    <w:rsid w:val="004F745E"/>
    <w:rsid w:val="004F7D49"/>
    <w:rsid w:val="005002DF"/>
    <w:rsid w:val="00500790"/>
    <w:rsid w:val="005013CE"/>
    <w:rsid w:val="005038F6"/>
    <w:rsid w:val="005056B8"/>
    <w:rsid w:val="00505FDF"/>
    <w:rsid w:val="005072D0"/>
    <w:rsid w:val="005102D1"/>
    <w:rsid w:val="0051089A"/>
    <w:rsid w:val="005108F7"/>
    <w:rsid w:val="005120ED"/>
    <w:rsid w:val="00512468"/>
    <w:rsid w:val="005127EB"/>
    <w:rsid w:val="00513FAC"/>
    <w:rsid w:val="00515013"/>
    <w:rsid w:val="0051593C"/>
    <w:rsid w:val="00516453"/>
    <w:rsid w:val="00516D94"/>
    <w:rsid w:val="00517613"/>
    <w:rsid w:val="00517B23"/>
    <w:rsid w:val="00521E1B"/>
    <w:rsid w:val="0052233C"/>
    <w:rsid w:val="0052244A"/>
    <w:rsid w:val="00522F5C"/>
    <w:rsid w:val="00522FA1"/>
    <w:rsid w:val="00525082"/>
    <w:rsid w:val="00525224"/>
    <w:rsid w:val="005335BC"/>
    <w:rsid w:val="00534C74"/>
    <w:rsid w:val="00534FDC"/>
    <w:rsid w:val="00542274"/>
    <w:rsid w:val="005429D4"/>
    <w:rsid w:val="005436AC"/>
    <w:rsid w:val="00547B4E"/>
    <w:rsid w:val="00550665"/>
    <w:rsid w:val="00550669"/>
    <w:rsid w:val="0055095A"/>
    <w:rsid w:val="0055207F"/>
    <w:rsid w:val="00552EF7"/>
    <w:rsid w:val="00553B6D"/>
    <w:rsid w:val="0055485C"/>
    <w:rsid w:val="00554E27"/>
    <w:rsid w:val="005635D5"/>
    <w:rsid w:val="0056479B"/>
    <w:rsid w:val="00565BEB"/>
    <w:rsid w:val="00565D51"/>
    <w:rsid w:val="005669FA"/>
    <w:rsid w:val="00566F67"/>
    <w:rsid w:val="00567643"/>
    <w:rsid w:val="00567BE2"/>
    <w:rsid w:val="0057205F"/>
    <w:rsid w:val="00572075"/>
    <w:rsid w:val="00572C3F"/>
    <w:rsid w:val="005757F9"/>
    <w:rsid w:val="00581B56"/>
    <w:rsid w:val="00582D9F"/>
    <w:rsid w:val="00586B0F"/>
    <w:rsid w:val="00587D60"/>
    <w:rsid w:val="00592F29"/>
    <w:rsid w:val="0059380C"/>
    <w:rsid w:val="00594DF4"/>
    <w:rsid w:val="005958A5"/>
    <w:rsid w:val="0059764A"/>
    <w:rsid w:val="005A1F9D"/>
    <w:rsid w:val="005A233E"/>
    <w:rsid w:val="005A3379"/>
    <w:rsid w:val="005A52FD"/>
    <w:rsid w:val="005B1892"/>
    <w:rsid w:val="005B385C"/>
    <w:rsid w:val="005B4EDD"/>
    <w:rsid w:val="005B7481"/>
    <w:rsid w:val="005C0347"/>
    <w:rsid w:val="005C283E"/>
    <w:rsid w:val="005C30C0"/>
    <w:rsid w:val="005C4DE8"/>
    <w:rsid w:val="005C7B8D"/>
    <w:rsid w:val="005D058A"/>
    <w:rsid w:val="005D0AD0"/>
    <w:rsid w:val="005D1496"/>
    <w:rsid w:val="005D4116"/>
    <w:rsid w:val="005D5672"/>
    <w:rsid w:val="005D5999"/>
    <w:rsid w:val="005D664B"/>
    <w:rsid w:val="005E0991"/>
    <w:rsid w:val="005E751F"/>
    <w:rsid w:val="005F027A"/>
    <w:rsid w:val="005F0CD3"/>
    <w:rsid w:val="005F665C"/>
    <w:rsid w:val="005F7DE0"/>
    <w:rsid w:val="00600DF2"/>
    <w:rsid w:val="00603BCC"/>
    <w:rsid w:val="0060439A"/>
    <w:rsid w:val="00604423"/>
    <w:rsid w:val="006054D0"/>
    <w:rsid w:val="00607811"/>
    <w:rsid w:val="00607E95"/>
    <w:rsid w:val="00611139"/>
    <w:rsid w:val="00611DA6"/>
    <w:rsid w:val="00612C7B"/>
    <w:rsid w:val="00612C9C"/>
    <w:rsid w:val="006137B2"/>
    <w:rsid w:val="006138F5"/>
    <w:rsid w:val="00613E02"/>
    <w:rsid w:val="0061596C"/>
    <w:rsid w:val="00617F00"/>
    <w:rsid w:val="006219D2"/>
    <w:rsid w:val="006220DC"/>
    <w:rsid w:val="006222F8"/>
    <w:rsid w:val="0062234F"/>
    <w:rsid w:val="0062300F"/>
    <w:rsid w:val="00624661"/>
    <w:rsid w:val="006254CB"/>
    <w:rsid w:val="006256A5"/>
    <w:rsid w:val="00625A95"/>
    <w:rsid w:val="006269C2"/>
    <w:rsid w:val="00627F84"/>
    <w:rsid w:val="006303C5"/>
    <w:rsid w:val="0063091B"/>
    <w:rsid w:val="00632DBD"/>
    <w:rsid w:val="00633A2A"/>
    <w:rsid w:val="00641F72"/>
    <w:rsid w:val="00642D4D"/>
    <w:rsid w:val="00642E37"/>
    <w:rsid w:val="00644607"/>
    <w:rsid w:val="00645CD1"/>
    <w:rsid w:val="00646FFC"/>
    <w:rsid w:val="006473BF"/>
    <w:rsid w:val="006514E5"/>
    <w:rsid w:val="00653CAC"/>
    <w:rsid w:val="00656C9F"/>
    <w:rsid w:val="00656D43"/>
    <w:rsid w:val="00660B5D"/>
    <w:rsid w:val="00662244"/>
    <w:rsid w:val="006645BF"/>
    <w:rsid w:val="00664D73"/>
    <w:rsid w:val="0066516F"/>
    <w:rsid w:val="00666977"/>
    <w:rsid w:val="00671A48"/>
    <w:rsid w:val="00673BC0"/>
    <w:rsid w:val="00673DB3"/>
    <w:rsid w:val="0067475A"/>
    <w:rsid w:val="00676491"/>
    <w:rsid w:val="00676AE6"/>
    <w:rsid w:val="00681441"/>
    <w:rsid w:val="006816B4"/>
    <w:rsid w:val="00682BD0"/>
    <w:rsid w:val="00684D8A"/>
    <w:rsid w:val="006850F6"/>
    <w:rsid w:val="0068693D"/>
    <w:rsid w:val="00686BB8"/>
    <w:rsid w:val="00690B0B"/>
    <w:rsid w:val="006910B8"/>
    <w:rsid w:val="00694677"/>
    <w:rsid w:val="006970D9"/>
    <w:rsid w:val="00697C06"/>
    <w:rsid w:val="006A03C6"/>
    <w:rsid w:val="006A233C"/>
    <w:rsid w:val="006A48E4"/>
    <w:rsid w:val="006A5142"/>
    <w:rsid w:val="006B0F60"/>
    <w:rsid w:val="006B15E5"/>
    <w:rsid w:val="006B4A5E"/>
    <w:rsid w:val="006B5D5A"/>
    <w:rsid w:val="006B6DA4"/>
    <w:rsid w:val="006B764F"/>
    <w:rsid w:val="006C1517"/>
    <w:rsid w:val="006C1BBE"/>
    <w:rsid w:val="006C4CAC"/>
    <w:rsid w:val="006C5D0A"/>
    <w:rsid w:val="006C7124"/>
    <w:rsid w:val="006D1580"/>
    <w:rsid w:val="006D2D00"/>
    <w:rsid w:val="006D3090"/>
    <w:rsid w:val="006D3A04"/>
    <w:rsid w:val="006D434E"/>
    <w:rsid w:val="006D4C32"/>
    <w:rsid w:val="006D556F"/>
    <w:rsid w:val="006D5D78"/>
    <w:rsid w:val="006D7F77"/>
    <w:rsid w:val="006E687E"/>
    <w:rsid w:val="006F1210"/>
    <w:rsid w:val="006F3196"/>
    <w:rsid w:val="006F3850"/>
    <w:rsid w:val="006F3E29"/>
    <w:rsid w:val="006F4EE5"/>
    <w:rsid w:val="006F734A"/>
    <w:rsid w:val="00700370"/>
    <w:rsid w:val="007104DF"/>
    <w:rsid w:val="00710C9C"/>
    <w:rsid w:val="00711958"/>
    <w:rsid w:val="00715189"/>
    <w:rsid w:val="0072106F"/>
    <w:rsid w:val="00723189"/>
    <w:rsid w:val="00724217"/>
    <w:rsid w:val="00725ABB"/>
    <w:rsid w:val="00726184"/>
    <w:rsid w:val="0073018E"/>
    <w:rsid w:val="007305B2"/>
    <w:rsid w:val="00730DEB"/>
    <w:rsid w:val="00731168"/>
    <w:rsid w:val="00733045"/>
    <w:rsid w:val="00734D75"/>
    <w:rsid w:val="007407D7"/>
    <w:rsid w:val="00741FB0"/>
    <w:rsid w:val="00743DA7"/>
    <w:rsid w:val="0074536F"/>
    <w:rsid w:val="00745881"/>
    <w:rsid w:val="00746BC5"/>
    <w:rsid w:val="00746D5E"/>
    <w:rsid w:val="0075053F"/>
    <w:rsid w:val="00751387"/>
    <w:rsid w:val="00752517"/>
    <w:rsid w:val="007528C1"/>
    <w:rsid w:val="00755C5B"/>
    <w:rsid w:val="00756483"/>
    <w:rsid w:val="0075668B"/>
    <w:rsid w:val="00762212"/>
    <w:rsid w:val="00762671"/>
    <w:rsid w:val="007653F6"/>
    <w:rsid w:val="00766776"/>
    <w:rsid w:val="00766C39"/>
    <w:rsid w:val="00766F12"/>
    <w:rsid w:val="00767AA6"/>
    <w:rsid w:val="00770604"/>
    <w:rsid w:val="00771638"/>
    <w:rsid w:val="0077281A"/>
    <w:rsid w:val="00773DAF"/>
    <w:rsid w:val="0077431E"/>
    <w:rsid w:val="00775091"/>
    <w:rsid w:val="007810D5"/>
    <w:rsid w:val="00782B08"/>
    <w:rsid w:val="0078462B"/>
    <w:rsid w:val="007869E6"/>
    <w:rsid w:val="007901ED"/>
    <w:rsid w:val="00790F31"/>
    <w:rsid w:val="0079460D"/>
    <w:rsid w:val="00795861"/>
    <w:rsid w:val="00796806"/>
    <w:rsid w:val="00796BF7"/>
    <w:rsid w:val="00797DDC"/>
    <w:rsid w:val="007A12D0"/>
    <w:rsid w:val="007A28C6"/>
    <w:rsid w:val="007A2C62"/>
    <w:rsid w:val="007A6956"/>
    <w:rsid w:val="007A6981"/>
    <w:rsid w:val="007A7A5A"/>
    <w:rsid w:val="007A7E09"/>
    <w:rsid w:val="007B0AFE"/>
    <w:rsid w:val="007B0F9C"/>
    <w:rsid w:val="007B178A"/>
    <w:rsid w:val="007B2511"/>
    <w:rsid w:val="007B4240"/>
    <w:rsid w:val="007B5491"/>
    <w:rsid w:val="007B76EB"/>
    <w:rsid w:val="007C048B"/>
    <w:rsid w:val="007C086A"/>
    <w:rsid w:val="007C1413"/>
    <w:rsid w:val="007C21FA"/>
    <w:rsid w:val="007C24DB"/>
    <w:rsid w:val="007C389D"/>
    <w:rsid w:val="007C3B8F"/>
    <w:rsid w:val="007C5A31"/>
    <w:rsid w:val="007C7986"/>
    <w:rsid w:val="007C7F08"/>
    <w:rsid w:val="007D247B"/>
    <w:rsid w:val="007D4CCF"/>
    <w:rsid w:val="007D64BB"/>
    <w:rsid w:val="007D65A3"/>
    <w:rsid w:val="007E1569"/>
    <w:rsid w:val="007E166A"/>
    <w:rsid w:val="007E3875"/>
    <w:rsid w:val="007E5B2A"/>
    <w:rsid w:val="007E608F"/>
    <w:rsid w:val="007E7250"/>
    <w:rsid w:val="007E7989"/>
    <w:rsid w:val="007F0D02"/>
    <w:rsid w:val="007F2193"/>
    <w:rsid w:val="007F27E7"/>
    <w:rsid w:val="007F309C"/>
    <w:rsid w:val="007F4E78"/>
    <w:rsid w:val="0080213E"/>
    <w:rsid w:val="00803D7C"/>
    <w:rsid w:val="00805939"/>
    <w:rsid w:val="00811446"/>
    <w:rsid w:val="008134AE"/>
    <w:rsid w:val="00813640"/>
    <w:rsid w:val="00814EF4"/>
    <w:rsid w:val="008156AC"/>
    <w:rsid w:val="008162BD"/>
    <w:rsid w:val="00816356"/>
    <w:rsid w:val="008178FF"/>
    <w:rsid w:val="008209C7"/>
    <w:rsid w:val="0082338C"/>
    <w:rsid w:val="00823C11"/>
    <w:rsid w:val="008246B8"/>
    <w:rsid w:val="00832895"/>
    <w:rsid w:val="00833E03"/>
    <w:rsid w:val="00834C1B"/>
    <w:rsid w:val="00845F72"/>
    <w:rsid w:val="008464E6"/>
    <w:rsid w:val="00846B00"/>
    <w:rsid w:val="008508D1"/>
    <w:rsid w:val="00850CFB"/>
    <w:rsid w:val="008532F3"/>
    <w:rsid w:val="00854741"/>
    <w:rsid w:val="00855440"/>
    <w:rsid w:val="0085599A"/>
    <w:rsid w:val="00857310"/>
    <w:rsid w:val="008611CE"/>
    <w:rsid w:val="008619C4"/>
    <w:rsid w:val="008619DD"/>
    <w:rsid w:val="00863327"/>
    <w:rsid w:val="008648C9"/>
    <w:rsid w:val="00864B9D"/>
    <w:rsid w:val="008651A2"/>
    <w:rsid w:val="00867190"/>
    <w:rsid w:val="0087212E"/>
    <w:rsid w:val="00872EB1"/>
    <w:rsid w:val="00874032"/>
    <w:rsid w:val="00874834"/>
    <w:rsid w:val="008754B0"/>
    <w:rsid w:val="0087568E"/>
    <w:rsid w:val="00875909"/>
    <w:rsid w:val="00875D34"/>
    <w:rsid w:val="008773BD"/>
    <w:rsid w:val="00881F14"/>
    <w:rsid w:val="00882E4C"/>
    <w:rsid w:val="00883DEB"/>
    <w:rsid w:val="00884604"/>
    <w:rsid w:val="00884DE7"/>
    <w:rsid w:val="0088503F"/>
    <w:rsid w:val="00885AF7"/>
    <w:rsid w:val="008870F7"/>
    <w:rsid w:val="00887BC0"/>
    <w:rsid w:val="00887CA0"/>
    <w:rsid w:val="00891E9A"/>
    <w:rsid w:val="00893E25"/>
    <w:rsid w:val="0089455D"/>
    <w:rsid w:val="0089531B"/>
    <w:rsid w:val="00895F28"/>
    <w:rsid w:val="008A0354"/>
    <w:rsid w:val="008A4F56"/>
    <w:rsid w:val="008A75AA"/>
    <w:rsid w:val="008B1757"/>
    <w:rsid w:val="008B2D0F"/>
    <w:rsid w:val="008B36B3"/>
    <w:rsid w:val="008B3E89"/>
    <w:rsid w:val="008B58A4"/>
    <w:rsid w:val="008B5C2F"/>
    <w:rsid w:val="008B68B5"/>
    <w:rsid w:val="008C0534"/>
    <w:rsid w:val="008C097F"/>
    <w:rsid w:val="008C17C8"/>
    <w:rsid w:val="008C1AFE"/>
    <w:rsid w:val="008C3A9D"/>
    <w:rsid w:val="008C5168"/>
    <w:rsid w:val="008C61BE"/>
    <w:rsid w:val="008C7836"/>
    <w:rsid w:val="008C79E4"/>
    <w:rsid w:val="008D0E7D"/>
    <w:rsid w:val="008D0ED1"/>
    <w:rsid w:val="008D37C8"/>
    <w:rsid w:val="008D480F"/>
    <w:rsid w:val="008D500E"/>
    <w:rsid w:val="008D5655"/>
    <w:rsid w:val="008D6360"/>
    <w:rsid w:val="008D73D9"/>
    <w:rsid w:val="008E02E8"/>
    <w:rsid w:val="008E3713"/>
    <w:rsid w:val="008E6D0A"/>
    <w:rsid w:val="008E6F05"/>
    <w:rsid w:val="008E708F"/>
    <w:rsid w:val="008F0445"/>
    <w:rsid w:val="008F1975"/>
    <w:rsid w:val="008F1D71"/>
    <w:rsid w:val="008F25D8"/>
    <w:rsid w:val="008F2C3B"/>
    <w:rsid w:val="008F3C15"/>
    <w:rsid w:val="008F4590"/>
    <w:rsid w:val="008F47C1"/>
    <w:rsid w:val="008F5489"/>
    <w:rsid w:val="008F683A"/>
    <w:rsid w:val="00900F93"/>
    <w:rsid w:val="00901590"/>
    <w:rsid w:val="00901C31"/>
    <w:rsid w:val="00901CAC"/>
    <w:rsid w:val="00902535"/>
    <w:rsid w:val="009032C7"/>
    <w:rsid w:val="00903FEB"/>
    <w:rsid w:val="009044B4"/>
    <w:rsid w:val="0090460D"/>
    <w:rsid w:val="009109A0"/>
    <w:rsid w:val="009109D6"/>
    <w:rsid w:val="00910C44"/>
    <w:rsid w:val="00910CC8"/>
    <w:rsid w:val="0091198F"/>
    <w:rsid w:val="0091396D"/>
    <w:rsid w:val="00914729"/>
    <w:rsid w:val="00920830"/>
    <w:rsid w:val="00920836"/>
    <w:rsid w:val="009208D8"/>
    <w:rsid w:val="00923404"/>
    <w:rsid w:val="00924B58"/>
    <w:rsid w:val="00925912"/>
    <w:rsid w:val="009264A4"/>
    <w:rsid w:val="00926E5B"/>
    <w:rsid w:val="009277CA"/>
    <w:rsid w:val="009278F8"/>
    <w:rsid w:val="00927A8F"/>
    <w:rsid w:val="00927E3E"/>
    <w:rsid w:val="009306F5"/>
    <w:rsid w:val="0093187B"/>
    <w:rsid w:val="00932B53"/>
    <w:rsid w:val="00932FCE"/>
    <w:rsid w:val="0093407F"/>
    <w:rsid w:val="009347D0"/>
    <w:rsid w:val="00935247"/>
    <w:rsid w:val="00941E45"/>
    <w:rsid w:val="009448EB"/>
    <w:rsid w:val="009452E0"/>
    <w:rsid w:val="0094796A"/>
    <w:rsid w:val="009505E7"/>
    <w:rsid w:val="009527F4"/>
    <w:rsid w:val="00953090"/>
    <w:rsid w:val="00954C61"/>
    <w:rsid w:val="00956116"/>
    <w:rsid w:val="009569CF"/>
    <w:rsid w:val="00956B87"/>
    <w:rsid w:val="00960405"/>
    <w:rsid w:val="00961E22"/>
    <w:rsid w:val="0096358F"/>
    <w:rsid w:val="00963F88"/>
    <w:rsid w:val="00964C19"/>
    <w:rsid w:val="009654FF"/>
    <w:rsid w:val="009656AA"/>
    <w:rsid w:val="00966019"/>
    <w:rsid w:val="009679B1"/>
    <w:rsid w:val="00973AF2"/>
    <w:rsid w:val="00974325"/>
    <w:rsid w:val="0097437B"/>
    <w:rsid w:val="0097534A"/>
    <w:rsid w:val="00975D3C"/>
    <w:rsid w:val="00975E55"/>
    <w:rsid w:val="00980287"/>
    <w:rsid w:val="00982BE5"/>
    <w:rsid w:val="00982C8A"/>
    <w:rsid w:val="0098351A"/>
    <w:rsid w:val="009860C0"/>
    <w:rsid w:val="00987984"/>
    <w:rsid w:val="00987B5B"/>
    <w:rsid w:val="00987F39"/>
    <w:rsid w:val="009904E4"/>
    <w:rsid w:val="009909A8"/>
    <w:rsid w:val="00992578"/>
    <w:rsid w:val="0099616A"/>
    <w:rsid w:val="00997D33"/>
    <w:rsid w:val="00997DC3"/>
    <w:rsid w:val="009A059F"/>
    <w:rsid w:val="009A3620"/>
    <w:rsid w:val="009A3794"/>
    <w:rsid w:val="009A5186"/>
    <w:rsid w:val="009B19CA"/>
    <w:rsid w:val="009B1B91"/>
    <w:rsid w:val="009B4052"/>
    <w:rsid w:val="009B4CBA"/>
    <w:rsid w:val="009B5DEE"/>
    <w:rsid w:val="009C29F7"/>
    <w:rsid w:val="009C30A6"/>
    <w:rsid w:val="009C328E"/>
    <w:rsid w:val="009C38BC"/>
    <w:rsid w:val="009C54C8"/>
    <w:rsid w:val="009C57B5"/>
    <w:rsid w:val="009C5BE4"/>
    <w:rsid w:val="009C65F6"/>
    <w:rsid w:val="009D3814"/>
    <w:rsid w:val="009D68BC"/>
    <w:rsid w:val="009D6BDE"/>
    <w:rsid w:val="009D74F1"/>
    <w:rsid w:val="009E1605"/>
    <w:rsid w:val="009E2939"/>
    <w:rsid w:val="009E2BC0"/>
    <w:rsid w:val="009E35FA"/>
    <w:rsid w:val="009E4F32"/>
    <w:rsid w:val="009E6881"/>
    <w:rsid w:val="009E6C0E"/>
    <w:rsid w:val="009F0525"/>
    <w:rsid w:val="009F0CBC"/>
    <w:rsid w:val="009F20E1"/>
    <w:rsid w:val="009F21D8"/>
    <w:rsid w:val="009F31FD"/>
    <w:rsid w:val="009F719D"/>
    <w:rsid w:val="009F73CB"/>
    <w:rsid w:val="00A01866"/>
    <w:rsid w:val="00A018E0"/>
    <w:rsid w:val="00A03C20"/>
    <w:rsid w:val="00A05880"/>
    <w:rsid w:val="00A06ADC"/>
    <w:rsid w:val="00A06F77"/>
    <w:rsid w:val="00A07CB6"/>
    <w:rsid w:val="00A103CC"/>
    <w:rsid w:val="00A115D5"/>
    <w:rsid w:val="00A119AF"/>
    <w:rsid w:val="00A1496B"/>
    <w:rsid w:val="00A155B2"/>
    <w:rsid w:val="00A16970"/>
    <w:rsid w:val="00A17547"/>
    <w:rsid w:val="00A17840"/>
    <w:rsid w:val="00A20443"/>
    <w:rsid w:val="00A20817"/>
    <w:rsid w:val="00A21BC6"/>
    <w:rsid w:val="00A21D00"/>
    <w:rsid w:val="00A227FC"/>
    <w:rsid w:val="00A23C0D"/>
    <w:rsid w:val="00A2562A"/>
    <w:rsid w:val="00A26F3B"/>
    <w:rsid w:val="00A30B43"/>
    <w:rsid w:val="00A30B5E"/>
    <w:rsid w:val="00A32915"/>
    <w:rsid w:val="00A32DB4"/>
    <w:rsid w:val="00A360EF"/>
    <w:rsid w:val="00A36C55"/>
    <w:rsid w:val="00A37758"/>
    <w:rsid w:val="00A379E3"/>
    <w:rsid w:val="00A4020B"/>
    <w:rsid w:val="00A40490"/>
    <w:rsid w:val="00A40CD6"/>
    <w:rsid w:val="00A4153E"/>
    <w:rsid w:val="00A427B6"/>
    <w:rsid w:val="00A46783"/>
    <w:rsid w:val="00A475BD"/>
    <w:rsid w:val="00A507F3"/>
    <w:rsid w:val="00A52751"/>
    <w:rsid w:val="00A52D7A"/>
    <w:rsid w:val="00A53C34"/>
    <w:rsid w:val="00A53C94"/>
    <w:rsid w:val="00A569FD"/>
    <w:rsid w:val="00A56E5D"/>
    <w:rsid w:val="00A5741D"/>
    <w:rsid w:val="00A61768"/>
    <w:rsid w:val="00A61D8E"/>
    <w:rsid w:val="00A62125"/>
    <w:rsid w:val="00A622AF"/>
    <w:rsid w:val="00A643C0"/>
    <w:rsid w:val="00A64B83"/>
    <w:rsid w:val="00A64E80"/>
    <w:rsid w:val="00A65098"/>
    <w:rsid w:val="00A656F2"/>
    <w:rsid w:val="00A70461"/>
    <w:rsid w:val="00A70763"/>
    <w:rsid w:val="00A71C09"/>
    <w:rsid w:val="00A77C52"/>
    <w:rsid w:val="00A8139F"/>
    <w:rsid w:val="00A82A73"/>
    <w:rsid w:val="00A85CC9"/>
    <w:rsid w:val="00A85DEA"/>
    <w:rsid w:val="00A907C8"/>
    <w:rsid w:val="00A951DF"/>
    <w:rsid w:val="00AA04B5"/>
    <w:rsid w:val="00AA1748"/>
    <w:rsid w:val="00AA28E5"/>
    <w:rsid w:val="00AA2F39"/>
    <w:rsid w:val="00AA3025"/>
    <w:rsid w:val="00AA5C02"/>
    <w:rsid w:val="00AB0472"/>
    <w:rsid w:val="00AB169C"/>
    <w:rsid w:val="00AB1709"/>
    <w:rsid w:val="00AB1A09"/>
    <w:rsid w:val="00AB28FB"/>
    <w:rsid w:val="00AB35CE"/>
    <w:rsid w:val="00AC241D"/>
    <w:rsid w:val="00AC2AA3"/>
    <w:rsid w:val="00AC3F9F"/>
    <w:rsid w:val="00AC507D"/>
    <w:rsid w:val="00AC5631"/>
    <w:rsid w:val="00AC7646"/>
    <w:rsid w:val="00AD031E"/>
    <w:rsid w:val="00AD1569"/>
    <w:rsid w:val="00AD167E"/>
    <w:rsid w:val="00AD19FE"/>
    <w:rsid w:val="00AD1FF8"/>
    <w:rsid w:val="00AD3D77"/>
    <w:rsid w:val="00AD3EE0"/>
    <w:rsid w:val="00AD4014"/>
    <w:rsid w:val="00AD4D13"/>
    <w:rsid w:val="00AD6391"/>
    <w:rsid w:val="00AD7305"/>
    <w:rsid w:val="00AD79F4"/>
    <w:rsid w:val="00AE0065"/>
    <w:rsid w:val="00AE0AEF"/>
    <w:rsid w:val="00AE0CBC"/>
    <w:rsid w:val="00AE1367"/>
    <w:rsid w:val="00AE141A"/>
    <w:rsid w:val="00AE27E5"/>
    <w:rsid w:val="00AE3844"/>
    <w:rsid w:val="00AE39AD"/>
    <w:rsid w:val="00AE40F4"/>
    <w:rsid w:val="00AE47DD"/>
    <w:rsid w:val="00AE4AEA"/>
    <w:rsid w:val="00AE60E2"/>
    <w:rsid w:val="00AF0C27"/>
    <w:rsid w:val="00AF14E2"/>
    <w:rsid w:val="00AF2914"/>
    <w:rsid w:val="00AF2BF8"/>
    <w:rsid w:val="00AF419F"/>
    <w:rsid w:val="00AF4A5D"/>
    <w:rsid w:val="00AF4D22"/>
    <w:rsid w:val="00AF7EF1"/>
    <w:rsid w:val="00B02D52"/>
    <w:rsid w:val="00B02F32"/>
    <w:rsid w:val="00B02FF3"/>
    <w:rsid w:val="00B0643B"/>
    <w:rsid w:val="00B07D4F"/>
    <w:rsid w:val="00B1059F"/>
    <w:rsid w:val="00B117FA"/>
    <w:rsid w:val="00B13902"/>
    <w:rsid w:val="00B17AE8"/>
    <w:rsid w:val="00B201AB"/>
    <w:rsid w:val="00B20ED9"/>
    <w:rsid w:val="00B24B08"/>
    <w:rsid w:val="00B262B1"/>
    <w:rsid w:val="00B26B2D"/>
    <w:rsid w:val="00B27026"/>
    <w:rsid w:val="00B27468"/>
    <w:rsid w:val="00B27A7A"/>
    <w:rsid w:val="00B27B23"/>
    <w:rsid w:val="00B314B7"/>
    <w:rsid w:val="00B32200"/>
    <w:rsid w:val="00B32D83"/>
    <w:rsid w:val="00B338D7"/>
    <w:rsid w:val="00B344CA"/>
    <w:rsid w:val="00B348E6"/>
    <w:rsid w:val="00B356F2"/>
    <w:rsid w:val="00B35C55"/>
    <w:rsid w:val="00B364F3"/>
    <w:rsid w:val="00B42513"/>
    <w:rsid w:val="00B42EAD"/>
    <w:rsid w:val="00B43CB9"/>
    <w:rsid w:val="00B44D9B"/>
    <w:rsid w:val="00B44FB9"/>
    <w:rsid w:val="00B455C3"/>
    <w:rsid w:val="00B473C9"/>
    <w:rsid w:val="00B50B9F"/>
    <w:rsid w:val="00B510DB"/>
    <w:rsid w:val="00B5229D"/>
    <w:rsid w:val="00B5261A"/>
    <w:rsid w:val="00B53F75"/>
    <w:rsid w:val="00B546CA"/>
    <w:rsid w:val="00B55349"/>
    <w:rsid w:val="00B55A20"/>
    <w:rsid w:val="00B5698D"/>
    <w:rsid w:val="00B575DA"/>
    <w:rsid w:val="00B575F1"/>
    <w:rsid w:val="00B60763"/>
    <w:rsid w:val="00B62BB8"/>
    <w:rsid w:val="00B62D63"/>
    <w:rsid w:val="00B6382E"/>
    <w:rsid w:val="00B652F7"/>
    <w:rsid w:val="00B656F9"/>
    <w:rsid w:val="00B671FD"/>
    <w:rsid w:val="00B70999"/>
    <w:rsid w:val="00B710A6"/>
    <w:rsid w:val="00B72256"/>
    <w:rsid w:val="00B724D4"/>
    <w:rsid w:val="00B72BAF"/>
    <w:rsid w:val="00B75FA2"/>
    <w:rsid w:val="00B766E2"/>
    <w:rsid w:val="00B779BB"/>
    <w:rsid w:val="00B77D61"/>
    <w:rsid w:val="00B77F29"/>
    <w:rsid w:val="00B80185"/>
    <w:rsid w:val="00B81832"/>
    <w:rsid w:val="00B8197E"/>
    <w:rsid w:val="00B82043"/>
    <w:rsid w:val="00B83790"/>
    <w:rsid w:val="00B861D6"/>
    <w:rsid w:val="00B87EC4"/>
    <w:rsid w:val="00B907DE"/>
    <w:rsid w:val="00B936A4"/>
    <w:rsid w:val="00B93D66"/>
    <w:rsid w:val="00B97F23"/>
    <w:rsid w:val="00BA05EE"/>
    <w:rsid w:val="00BA3049"/>
    <w:rsid w:val="00BA4183"/>
    <w:rsid w:val="00BA452E"/>
    <w:rsid w:val="00BA6238"/>
    <w:rsid w:val="00BB0D84"/>
    <w:rsid w:val="00BB0E20"/>
    <w:rsid w:val="00BB273B"/>
    <w:rsid w:val="00BB3042"/>
    <w:rsid w:val="00BB3130"/>
    <w:rsid w:val="00BB3360"/>
    <w:rsid w:val="00BB40B9"/>
    <w:rsid w:val="00BB6ACC"/>
    <w:rsid w:val="00BB7DA6"/>
    <w:rsid w:val="00BC6423"/>
    <w:rsid w:val="00BD0F8C"/>
    <w:rsid w:val="00BD41ED"/>
    <w:rsid w:val="00BD5868"/>
    <w:rsid w:val="00BD5953"/>
    <w:rsid w:val="00BD651D"/>
    <w:rsid w:val="00BE37A4"/>
    <w:rsid w:val="00BE5032"/>
    <w:rsid w:val="00BE5686"/>
    <w:rsid w:val="00BE652D"/>
    <w:rsid w:val="00BF18BE"/>
    <w:rsid w:val="00BF1E81"/>
    <w:rsid w:val="00BF26CC"/>
    <w:rsid w:val="00BF3AD1"/>
    <w:rsid w:val="00BF3F0E"/>
    <w:rsid w:val="00BF7ACC"/>
    <w:rsid w:val="00C00489"/>
    <w:rsid w:val="00C01147"/>
    <w:rsid w:val="00C02D11"/>
    <w:rsid w:val="00C03378"/>
    <w:rsid w:val="00C04714"/>
    <w:rsid w:val="00C06299"/>
    <w:rsid w:val="00C06D6E"/>
    <w:rsid w:val="00C07870"/>
    <w:rsid w:val="00C10682"/>
    <w:rsid w:val="00C12C22"/>
    <w:rsid w:val="00C1370C"/>
    <w:rsid w:val="00C1517D"/>
    <w:rsid w:val="00C1722A"/>
    <w:rsid w:val="00C1759C"/>
    <w:rsid w:val="00C17B63"/>
    <w:rsid w:val="00C17F34"/>
    <w:rsid w:val="00C208D9"/>
    <w:rsid w:val="00C21A52"/>
    <w:rsid w:val="00C21DD3"/>
    <w:rsid w:val="00C25145"/>
    <w:rsid w:val="00C30FEB"/>
    <w:rsid w:val="00C31DB3"/>
    <w:rsid w:val="00C32691"/>
    <w:rsid w:val="00C327FC"/>
    <w:rsid w:val="00C34546"/>
    <w:rsid w:val="00C34BCC"/>
    <w:rsid w:val="00C359ED"/>
    <w:rsid w:val="00C36555"/>
    <w:rsid w:val="00C3696E"/>
    <w:rsid w:val="00C40840"/>
    <w:rsid w:val="00C4093B"/>
    <w:rsid w:val="00C40EB7"/>
    <w:rsid w:val="00C41920"/>
    <w:rsid w:val="00C41C12"/>
    <w:rsid w:val="00C41C94"/>
    <w:rsid w:val="00C43C88"/>
    <w:rsid w:val="00C4493F"/>
    <w:rsid w:val="00C45461"/>
    <w:rsid w:val="00C457ED"/>
    <w:rsid w:val="00C46CBA"/>
    <w:rsid w:val="00C47EFC"/>
    <w:rsid w:val="00C51629"/>
    <w:rsid w:val="00C53B27"/>
    <w:rsid w:val="00C5591C"/>
    <w:rsid w:val="00C56406"/>
    <w:rsid w:val="00C56750"/>
    <w:rsid w:val="00C56851"/>
    <w:rsid w:val="00C6024C"/>
    <w:rsid w:val="00C61482"/>
    <w:rsid w:val="00C62E65"/>
    <w:rsid w:val="00C62F3F"/>
    <w:rsid w:val="00C64478"/>
    <w:rsid w:val="00C70624"/>
    <w:rsid w:val="00C70ECA"/>
    <w:rsid w:val="00C7110F"/>
    <w:rsid w:val="00C719F7"/>
    <w:rsid w:val="00C71ED9"/>
    <w:rsid w:val="00C74DF8"/>
    <w:rsid w:val="00C74EC4"/>
    <w:rsid w:val="00C74FF4"/>
    <w:rsid w:val="00C75DE5"/>
    <w:rsid w:val="00C76A41"/>
    <w:rsid w:val="00C76F50"/>
    <w:rsid w:val="00C80A70"/>
    <w:rsid w:val="00C81E13"/>
    <w:rsid w:val="00C81F56"/>
    <w:rsid w:val="00C84193"/>
    <w:rsid w:val="00C86D83"/>
    <w:rsid w:val="00C877CF"/>
    <w:rsid w:val="00C87A81"/>
    <w:rsid w:val="00C906F8"/>
    <w:rsid w:val="00C923DE"/>
    <w:rsid w:val="00C958C1"/>
    <w:rsid w:val="00C95F98"/>
    <w:rsid w:val="00C96A89"/>
    <w:rsid w:val="00C977AA"/>
    <w:rsid w:val="00C97DDA"/>
    <w:rsid w:val="00CA0BA6"/>
    <w:rsid w:val="00CA0E4F"/>
    <w:rsid w:val="00CA1FE2"/>
    <w:rsid w:val="00CA3933"/>
    <w:rsid w:val="00CA46CB"/>
    <w:rsid w:val="00CA53A2"/>
    <w:rsid w:val="00CA6A2F"/>
    <w:rsid w:val="00CA7BE7"/>
    <w:rsid w:val="00CB21EB"/>
    <w:rsid w:val="00CB263B"/>
    <w:rsid w:val="00CB34DE"/>
    <w:rsid w:val="00CB427F"/>
    <w:rsid w:val="00CB6DE4"/>
    <w:rsid w:val="00CB7EB6"/>
    <w:rsid w:val="00CC3CFC"/>
    <w:rsid w:val="00CC3FBA"/>
    <w:rsid w:val="00CC45A5"/>
    <w:rsid w:val="00CC561C"/>
    <w:rsid w:val="00CC66DC"/>
    <w:rsid w:val="00CC75E2"/>
    <w:rsid w:val="00CD2BF9"/>
    <w:rsid w:val="00CD3D89"/>
    <w:rsid w:val="00CD48BC"/>
    <w:rsid w:val="00CD65EF"/>
    <w:rsid w:val="00CD77F0"/>
    <w:rsid w:val="00CE0559"/>
    <w:rsid w:val="00CE5B39"/>
    <w:rsid w:val="00CE7220"/>
    <w:rsid w:val="00CE74BD"/>
    <w:rsid w:val="00CF102B"/>
    <w:rsid w:val="00CF46CB"/>
    <w:rsid w:val="00CF477D"/>
    <w:rsid w:val="00CF7338"/>
    <w:rsid w:val="00D00D19"/>
    <w:rsid w:val="00D00D29"/>
    <w:rsid w:val="00D018DE"/>
    <w:rsid w:val="00D02EA5"/>
    <w:rsid w:val="00D02FC4"/>
    <w:rsid w:val="00D04548"/>
    <w:rsid w:val="00D050F5"/>
    <w:rsid w:val="00D11547"/>
    <w:rsid w:val="00D12CB3"/>
    <w:rsid w:val="00D13120"/>
    <w:rsid w:val="00D13D38"/>
    <w:rsid w:val="00D169E3"/>
    <w:rsid w:val="00D16DC3"/>
    <w:rsid w:val="00D1755E"/>
    <w:rsid w:val="00D177C2"/>
    <w:rsid w:val="00D17CE5"/>
    <w:rsid w:val="00D2197B"/>
    <w:rsid w:val="00D22091"/>
    <w:rsid w:val="00D2277D"/>
    <w:rsid w:val="00D23BD2"/>
    <w:rsid w:val="00D24C21"/>
    <w:rsid w:val="00D2620F"/>
    <w:rsid w:val="00D262AC"/>
    <w:rsid w:val="00D302ED"/>
    <w:rsid w:val="00D31870"/>
    <w:rsid w:val="00D35215"/>
    <w:rsid w:val="00D359A2"/>
    <w:rsid w:val="00D36EEB"/>
    <w:rsid w:val="00D40657"/>
    <w:rsid w:val="00D406EA"/>
    <w:rsid w:val="00D40A54"/>
    <w:rsid w:val="00D4221D"/>
    <w:rsid w:val="00D4264D"/>
    <w:rsid w:val="00D42864"/>
    <w:rsid w:val="00D43103"/>
    <w:rsid w:val="00D43798"/>
    <w:rsid w:val="00D43C2B"/>
    <w:rsid w:val="00D45704"/>
    <w:rsid w:val="00D463FF"/>
    <w:rsid w:val="00D4729A"/>
    <w:rsid w:val="00D47E3B"/>
    <w:rsid w:val="00D50B16"/>
    <w:rsid w:val="00D51A95"/>
    <w:rsid w:val="00D52B3C"/>
    <w:rsid w:val="00D540DB"/>
    <w:rsid w:val="00D563E2"/>
    <w:rsid w:val="00D571D9"/>
    <w:rsid w:val="00D60655"/>
    <w:rsid w:val="00D60B8C"/>
    <w:rsid w:val="00D61810"/>
    <w:rsid w:val="00D643DC"/>
    <w:rsid w:val="00D65F91"/>
    <w:rsid w:val="00D663EE"/>
    <w:rsid w:val="00D66D93"/>
    <w:rsid w:val="00D73C9D"/>
    <w:rsid w:val="00D741F2"/>
    <w:rsid w:val="00D76496"/>
    <w:rsid w:val="00D80681"/>
    <w:rsid w:val="00D8101B"/>
    <w:rsid w:val="00D81076"/>
    <w:rsid w:val="00D82FC2"/>
    <w:rsid w:val="00D8334A"/>
    <w:rsid w:val="00D833F5"/>
    <w:rsid w:val="00D83AA8"/>
    <w:rsid w:val="00D84C3C"/>
    <w:rsid w:val="00D919FC"/>
    <w:rsid w:val="00D92FF1"/>
    <w:rsid w:val="00D9578D"/>
    <w:rsid w:val="00DA02B5"/>
    <w:rsid w:val="00DA2C9E"/>
    <w:rsid w:val="00DA3271"/>
    <w:rsid w:val="00DA4DFF"/>
    <w:rsid w:val="00DB2D22"/>
    <w:rsid w:val="00DB52FD"/>
    <w:rsid w:val="00DB5929"/>
    <w:rsid w:val="00DB6E1A"/>
    <w:rsid w:val="00DC09FC"/>
    <w:rsid w:val="00DC2803"/>
    <w:rsid w:val="00DC3C22"/>
    <w:rsid w:val="00DC3C2C"/>
    <w:rsid w:val="00DC5756"/>
    <w:rsid w:val="00DC5E58"/>
    <w:rsid w:val="00DD4D83"/>
    <w:rsid w:val="00DD624D"/>
    <w:rsid w:val="00DD7943"/>
    <w:rsid w:val="00DD797A"/>
    <w:rsid w:val="00DE0AD5"/>
    <w:rsid w:val="00DE1383"/>
    <w:rsid w:val="00DE14D3"/>
    <w:rsid w:val="00DE1D98"/>
    <w:rsid w:val="00DE1D9A"/>
    <w:rsid w:val="00DE21D5"/>
    <w:rsid w:val="00DE5097"/>
    <w:rsid w:val="00DE6342"/>
    <w:rsid w:val="00DE73D7"/>
    <w:rsid w:val="00DE7A91"/>
    <w:rsid w:val="00DE7C81"/>
    <w:rsid w:val="00DF1DD3"/>
    <w:rsid w:val="00DF4FCE"/>
    <w:rsid w:val="00DF5423"/>
    <w:rsid w:val="00DF7E85"/>
    <w:rsid w:val="00E004CB"/>
    <w:rsid w:val="00E0080A"/>
    <w:rsid w:val="00E03ABA"/>
    <w:rsid w:val="00E03CA2"/>
    <w:rsid w:val="00E044FC"/>
    <w:rsid w:val="00E06656"/>
    <w:rsid w:val="00E06DFE"/>
    <w:rsid w:val="00E07DC1"/>
    <w:rsid w:val="00E171DA"/>
    <w:rsid w:val="00E179F2"/>
    <w:rsid w:val="00E17B04"/>
    <w:rsid w:val="00E22F0E"/>
    <w:rsid w:val="00E22FDE"/>
    <w:rsid w:val="00E23094"/>
    <w:rsid w:val="00E23645"/>
    <w:rsid w:val="00E2547B"/>
    <w:rsid w:val="00E255BD"/>
    <w:rsid w:val="00E25AF2"/>
    <w:rsid w:val="00E262B6"/>
    <w:rsid w:val="00E278C5"/>
    <w:rsid w:val="00E27BF4"/>
    <w:rsid w:val="00E34067"/>
    <w:rsid w:val="00E413DD"/>
    <w:rsid w:val="00E427EF"/>
    <w:rsid w:val="00E431FB"/>
    <w:rsid w:val="00E448D1"/>
    <w:rsid w:val="00E454DA"/>
    <w:rsid w:val="00E46A84"/>
    <w:rsid w:val="00E50171"/>
    <w:rsid w:val="00E5141E"/>
    <w:rsid w:val="00E519F5"/>
    <w:rsid w:val="00E5205D"/>
    <w:rsid w:val="00E53919"/>
    <w:rsid w:val="00E544F7"/>
    <w:rsid w:val="00E5643C"/>
    <w:rsid w:val="00E600ED"/>
    <w:rsid w:val="00E60C7D"/>
    <w:rsid w:val="00E62C27"/>
    <w:rsid w:val="00E63966"/>
    <w:rsid w:val="00E6445D"/>
    <w:rsid w:val="00E64B8F"/>
    <w:rsid w:val="00E6614F"/>
    <w:rsid w:val="00E667D0"/>
    <w:rsid w:val="00E67B07"/>
    <w:rsid w:val="00E67BF6"/>
    <w:rsid w:val="00E67DDD"/>
    <w:rsid w:val="00E70489"/>
    <w:rsid w:val="00E705AA"/>
    <w:rsid w:val="00E70FB3"/>
    <w:rsid w:val="00E719FE"/>
    <w:rsid w:val="00E71B87"/>
    <w:rsid w:val="00E73E9A"/>
    <w:rsid w:val="00E74B1C"/>
    <w:rsid w:val="00E75655"/>
    <w:rsid w:val="00E76D80"/>
    <w:rsid w:val="00E7716A"/>
    <w:rsid w:val="00E82EC6"/>
    <w:rsid w:val="00E83687"/>
    <w:rsid w:val="00E8417E"/>
    <w:rsid w:val="00E85F24"/>
    <w:rsid w:val="00E86A35"/>
    <w:rsid w:val="00E870A3"/>
    <w:rsid w:val="00E87CE3"/>
    <w:rsid w:val="00E87E7C"/>
    <w:rsid w:val="00E912F2"/>
    <w:rsid w:val="00E915DE"/>
    <w:rsid w:val="00E91CE1"/>
    <w:rsid w:val="00E9425E"/>
    <w:rsid w:val="00E96C4B"/>
    <w:rsid w:val="00EA026D"/>
    <w:rsid w:val="00EA0318"/>
    <w:rsid w:val="00EA3334"/>
    <w:rsid w:val="00EA3366"/>
    <w:rsid w:val="00EA49B7"/>
    <w:rsid w:val="00EA5607"/>
    <w:rsid w:val="00EA69A0"/>
    <w:rsid w:val="00EA6E4B"/>
    <w:rsid w:val="00EA7D4E"/>
    <w:rsid w:val="00EA7DD3"/>
    <w:rsid w:val="00EB0EBC"/>
    <w:rsid w:val="00EB2A18"/>
    <w:rsid w:val="00EB3A32"/>
    <w:rsid w:val="00EB78CA"/>
    <w:rsid w:val="00EC1B40"/>
    <w:rsid w:val="00EC2D06"/>
    <w:rsid w:val="00EC5396"/>
    <w:rsid w:val="00EC758A"/>
    <w:rsid w:val="00ED0597"/>
    <w:rsid w:val="00ED10A0"/>
    <w:rsid w:val="00ED2DE2"/>
    <w:rsid w:val="00ED3BCF"/>
    <w:rsid w:val="00ED4560"/>
    <w:rsid w:val="00ED5F3E"/>
    <w:rsid w:val="00EE1D9D"/>
    <w:rsid w:val="00EE6552"/>
    <w:rsid w:val="00EE6F8B"/>
    <w:rsid w:val="00EE70F2"/>
    <w:rsid w:val="00EF0CE9"/>
    <w:rsid w:val="00EF0FDC"/>
    <w:rsid w:val="00EF14C2"/>
    <w:rsid w:val="00EF3476"/>
    <w:rsid w:val="00EF34E4"/>
    <w:rsid w:val="00EF71C9"/>
    <w:rsid w:val="00F038FD"/>
    <w:rsid w:val="00F040DE"/>
    <w:rsid w:val="00F055D8"/>
    <w:rsid w:val="00F05DE1"/>
    <w:rsid w:val="00F07079"/>
    <w:rsid w:val="00F074DC"/>
    <w:rsid w:val="00F100B1"/>
    <w:rsid w:val="00F10762"/>
    <w:rsid w:val="00F118B7"/>
    <w:rsid w:val="00F131E8"/>
    <w:rsid w:val="00F13524"/>
    <w:rsid w:val="00F14386"/>
    <w:rsid w:val="00F14BF4"/>
    <w:rsid w:val="00F1505D"/>
    <w:rsid w:val="00F1574F"/>
    <w:rsid w:val="00F16692"/>
    <w:rsid w:val="00F16D51"/>
    <w:rsid w:val="00F21876"/>
    <w:rsid w:val="00F227B1"/>
    <w:rsid w:val="00F24ABC"/>
    <w:rsid w:val="00F251CE"/>
    <w:rsid w:val="00F302C3"/>
    <w:rsid w:val="00F30F9F"/>
    <w:rsid w:val="00F33424"/>
    <w:rsid w:val="00F33E45"/>
    <w:rsid w:val="00F36A96"/>
    <w:rsid w:val="00F370FA"/>
    <w:rsid w:val="00F41E86"/>
    <w:rsid w:val="00F44B06"/>
    <w:rsid w:val="00F44E54"/>
    <w:rsid w:val="00F45E63"/>
    <w:rsid w:val="00F47832"/>
    <w:rsid w:val="00F50538"/>
    <w:rsid w:val="00F50974"/>
    <w:rsid w:val="00F51398"/>
    <w:rsid w:val="00F52106"/>
    <w:rsid w:val="00F52667"/>
    <w:rsid w:val="00F529BB"/>
    <w:rsid w:val="00F54089"/>
    <w:rsid w:val="00F561BD"/>
    <w:rsid w:val="00F63ADB"/>
    <w:rsid w:val="00F6400D"/>
    <w:rsid w:val="00F6500F"/>
    <w:rsid w:val="00F65119"/>
    <w:rsid w:val="00F66155"/>
    <w:rsid w:val="00F66999"/>
    <w:rsid w:val="00F66E8A"/>
    <w:rsid w:val="00F66FF6"/>
    <w:rsid w:val="00F67534"/>
    <w:rsid w:val="00F70CD2"/>
    <w:rsid w:val="00F722EA"/>
    <w:rsid w:val="00F723DB"/>
    <w:rsid w:val="00F72910"/>
    <w:rsid w:val="00F7453F"/>
    <w:rsid w:val="00F748AB"/>
    <w:rsid w:val="00F75D76"/>
    <w:rsid w:val="00F75E09"/>
    <w:rsid w:val="00F77B34"/>
    <w:rsid w:val="00F8029C"/>
    <w:rsid w:val="00F80FFA"/>
    <w:rsid w:val="00F8181E"/>
    <w:rsid w:val="00F81F49"/>
    <w:rsid w:val="00F82FCF"/>
    <w:rsid w:val="00F831F2"/>
    <w:rsid w:val="00F851E9"/>
    <w:rsid w:val="00F8688F"/>
    <w:rsid w:val="00F87B3D"/>
    <w:rsid w:val="00F906D5"/>
    <w:rsid w:val="00F91E7D"/>
    <w:rsid w:val="00F92138"/>
    <w:rsid w:val="00F93251"/>
    <w:rsid w:val="00F93FAB"/>
    <w:rsid w:val="00F95C67"/>
    <w:rsid w:val="00F963F7"/>
    <w:rsid w:val="00F969A8"/>
    <w:rsid w:val="00F96C04"/>
    <w:rsid w:val="00FA0E41"/>
    <w:rsid w:val="00FA1D53"/>
    <w:rsid w:val="00FA22AE"/>
    <w:rsid w:val="00FA2B91"/>
    <w:rsid w:val="00FA4540"/>
    <w:rsid w:val="00FA5389"/>
    <w:rsid w:val="00FA5775"/>
    <w:rsid w:val="00FA7498"/>
    <w:rsid w:val="00FA758D"/>
    <w:rsid w:val="00FA78E8"/>
    <w:rsid w:val="00FB0C2F"/>
    <w:rsid w:val="00FB1730"/>
    <w:rsid w:val="00FB261C"/>
    <w:rsid w:val="00FB3752"/>
    <w:rsid w:val="00FB3D6C"/>
    <w:rsid w:val="00FB402E"/>
    <w:rsid w:val="00FB420B"/>
    <w:rsid w:val="00FB56C0"/>
    <w:rsid w:val="00FB60F7"/>
    <w:rsid w:val="00FB6C0C"/>
    <w:rsid w:val="00FB7CB2"/>
    <w:rsid w:val="00FB7CE4"/>
    <w:rsid w:val="00FB7DAE"/>
    <w:rsid w:val="00FC18A6"/>
    <w:rsid w:val="00FC6EC8"/>
    <w:rsid w:val="00FC72F4"/>
    <w:rsid w:val="00FC78BB"/>
    <w:rsid w:val="00FD029B"/>
    <w:rsid w:val="00FD0742"/>
    <w:rsid w:val="00FD1D0C"/>
    <w:rsid w:val="00FD5888"/>
    <w:rsid w:val="00FD5B39"/>
    <w:rsid w:val="00FD5E6D"/>
    <w:rsid w:val="00FD6173"/>
    <w:rsid w:val="00FD63AE"/>
    <w:rsid w:val="00FD6530"/>
    <w:rsid w:val="00FD6746"/>
    <w:rsid w:val="00FD7D75"/>
    <w:rsid w:val="00FE51FB"/>
    <w:rsid w:val="00FE530C"/>
    <w:rsid w:val="00FE5449"/>
    <w:rsid w:val="00FE67EC"/>
    <w:rsid w:val="00FE79AB"/>
    <w:rsid w:val="00FF0529"/>
    <w:rsid w:val="00FF0985"/>
    <w:rsid w:val="00FF09D7"/>
    <w:rsid w:val="00FF1276"/>
    <w:rsid w:val="00FF2D9C"/>
    <w:rsid w:val="00FF2F12"/>
    <w:rsid w:val="00FF3A60"/>
    <w:rsid w:val="00FF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E8C42-9F6E-492A-8B4C-99D9C3A1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D61"/>
    <w:pPr>
      <w:suppressAutoHyphens/>
    </w:pPr>
    <w:rPr>
      <w:lang w:val="uk-UA" w:eastAsia="ar-SA"/>
    </w:rPr>
  </w:style>
  <w:style w:type="paragraph" w:styleId="5">
    <w:name w:val="heading 5"/>
    <w:basedOn w:val="a"/>
    <w:next w:val="a"/>
    <w:link w:val="50"/>
    <w:qFormat/>
    <w:rsid w:val="00B77D61"/>
    <w:pPr>
      <w:keepNext/>
      <w:numPr>
        <w:ilvl w:val="4"/>
        <w:numId w:val="1"/>
      </w:numPr>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77D61"/>
    <w:rPr>
      <w:b/>
      <w:sz w:val="18"/>
      <w:lang w:val="uk-UA" w:eastAsia="ar-SA"/>
    </w:rPr>
  </w:style>
  <w:style w:type="paragraph" w:customStyle="1" w:styleId="21">
    <w:name w:val="Основной текст 21"/>
    <w:basedOn w:val="a"/>
    <w:rsid w:val="00B77D61"/>
    <w:pPr>
      <w:ind w:right="-766"/>
      <w:jc w:val="center"/>
    </w:pPr>
    <w:rPr>
      <w:b/>
      <w:caps/>
      <w:sz w:val="28"/>
      <w:lang w:val="ru-RU"/>
    </w:rPr>
  </w:style>
  <w:style w:type="paragraph" w:styleId="a3">
    <w:name w:val="Normal (Web)"/>
    <w:basedOn w:val="a"/>
    <w:rsid w:val="00B77D61"/>
    <w:pPr>
      <w:spacing w:before="100" w:after="10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3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7212</Characters>
  <Application>Microsoft Office Word</Application>
  <DocSecurity>0</DocSecurity>
  <Lines>60</Lines>
  <Paragraphs>16</Paragraphs>
  <ScaleCrop>false</ScaleCrop>
  <Company>SPecialiST RePack</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dcterms:created xsi:type="dcterms:W3CDTF">2018-05-30T17:11:00Z</dcterms:created>
  <dcterms:modified xsi:type="dcterms:W3CDTF">2018-05-30T18:39:00Z</dcterms:modified>
</cp:coreProperties>
</file>