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52" w:rsidRDefault="0099562A" w:rsidP="0099562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99562A">
        <w:rPr>
          <w:rFonts w:ascii="Times New Roman" w:hAnsi="Times New Roman" w:cs="Times New Roman"/>
          <w:b/>
          <w:i/>
          <w:sz w:val="28"/>
          <w:szCs w:val="28"/>
          <w:lang w:val="uk-UA"/>
        </w:rPr>
        <w:t>УДК: 111.6 +379.8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</w:t>
      </w:r>
      <w:r w:rsidR="00F85D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="00F85D00">
        <w:rPr>
          <w:rFonts w:ascii="Times New Roman" w:hAnsi="Times New Roman" w:cs="Times New Roman"/>
          <w:b/>
          <w:i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Філософські науки</w:t>
      </w:r>
    </w:p>
    <w:p w:rsidR="0099562A" w:rsidRDefault="0099562A" w:rsidP="00855F31">
      <w:pPr>
        <w:tabs>
          <w:tab w:val="left" w:pos="3402"/>
        </w:tabs>
        <w:spacing w:after="0" w:line="360" w:lineRule="auto"/>
        <w:ind w:firstLine="5529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Рибка Н. М.,</w:t>
      </w:r>
    </w:p>
    <w:p w:rsidR="00855F31" w:rsidRDefault="00F85D00" w:rsidP="00855F31">
      <w:pPr>
        <w:tabs>
          <w:tab w:val="left" w:pos="3402"/>
        </w:tabs>
        <w:spacing w:after="0" w:line="360" w:lineRule="auto"/>
        <w:ind w:firstLine="2835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кандидат фі</w:t>
      </w:r>
      <w:r w:rsidR="0099562A" w:rsidRPr="0099562A">
        <w:rPr>
          <w:rFonts w:ascii="Times New Roman" w:hAnsi="Times New Roman" w:cs="Times New Roman"/>
          <w:i/>
          <w:sz w:val="28"/>
          <w:szCs w:val="28"/>
          <w:lang w:val="uk-UA"/>
        </w:rPr>
        <w:t>лософс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ь</w:t>
      </w:r>
      <w:r w:rsidR="00855F31">
        <w:rPr>
          <w:rFonts w:ascii="Times New Roman" w:hAnsi="Times New Roman" w:cs="Times New Roman"/>
          <w:i/>
          <w:sz w:val="28"/>
          <w:szCs w:val="28"/>
          <w:lang w:val="uk-UA"/>
        </w:rPr>
        <w:t>ких наук, доцент кафедри</w:t>
      </w:r>
    </w:p>
    <w:p w:rsidR="0099562A" w:rsidRPr="0099562A" w:rsidRDefault="00855F31" w:rsidP="00855F31">
      <w:pPr>
        <w:tabs>
          <w:tab w:val="left" w:pos="3402"/>
        </w:tabs>
        <w:spacing w:after="0" w:line="360" w:lineRule="auto"/>
        <w:ind w:firstLine="2835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9562A" w:rsidRPr="0099562A">
        <w:rPr>
          <w:rFonts w:ascii="Times New Roman" w:hAnsi="Times New Roman" w:cs="Times New Roman"/>
          <w:i/>
          <w:sz w:val="28"/>
          <w:szCs w:val="28"/>
          <w:lang w:val="uk-UA"/>
        </w:rPr>
        <w:t>філософії та методології науки</w:t>
      </w:r>
    </w:p>
    <w:p w:rsidR="00855F31" w:rsidRDefault="00D003A8" w:rsidP="00855F31">
      <w:pPr>
        <w:tabs>
          <w:tab w:val="left" w:pos="3402"/>
        </w:tabs>
        <w:spacing w:after="0" w:line="360" w:lineRule="auto"/>
        <w:ind w:firstLine="2835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Одеського н</w:t>
      </w:r>
      <w:r w:rsidR="0099562A" w:rsidRPr="009956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аціонального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855F31">
        <w:rPr>
          <w:rFonts w:ascii="Times New Roman" w:hAnsi="Times New Roman" w:cs="Times New Roman"/>
          <w:i/>
          <w:sz w:val="28"/>
          <w:szCs w:val="28"/>
          <w:lang w:val="uk-UA"/>
        </w:rPr>
        <w:t>олітехнічного</w:t>
      </w:r>
    </w:p>
    <w:p w:rsidR="0099562A" w:rsidRDefault="00C033A9" w:rsidP="00855F31">
      <w:pPr>
        <w:tabs>
          <w:tab w:val="left" w:pos="3402"/>
        </w:tabs>
        <w:spacing w:after="0" w:line="360" w:lineRule="auto"/>
        <w:ind w:firstLine="2835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99562A" w:rsidRPr="0099562A">
        <w:rPr>
          <w:rFonts w:ascii="Times New Roman" w:hAnsi="Times New Roman" w:cs="Times New Roman"/>
          <w:i/>
          <w:sz w:val="28"/>
          <w:szCs w:val="28"/>
          <w:lang w:val="uk-UA"/>
        </w:rPr>
        <w:t>ніверситету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F85D00" w:rsidRDefault="00F85D00" w:rsidP="00855F31">
      <w:pPr>
        <w:tabs>
          <w:tab w:val="left" w:pos="3402"/>
        </w:tabs>
        <w:spacing w:after="0" w:line="360" w:lineRule="auto"/>
        <w:ind w:firstLine="2835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м. Одеса, Україна</w:t>
      </w:r>
    </w:p>
    <w:p w:rsidR="00740B2D" w:rsidRDefault="00740B2D" w:rsidP="00855F31">
      <w:pPr>
        <w:tabs>
          <w:tab w:val="left" w:pos="3402"/>
        </w:tabs>
        <w:spacing w:after="0" w:line="360" w:lineRule="auto"/>
        <w:ind w:firstLine="2835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40B2D">
        <w:rPr>
          <w:rFonts w:ascii="Times New Roman" w:hAnsi="Times New Roman" w:cs="Times New Roman"/>
          <w:b/>
          <w:i/>
          <w:sz w:val="28"/>
          <w:szCs w:val="28"/>
          <w:lang w:val="uk-UA"/>
        </w:rPr>
        <w:t>Райчева</w:t>
      </w:r>
      <w:proofErr w:type="spellEnd"/>
      <w:r w:rsidR="0099562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А. </w:t>
      </w:r>
    </w:p>
    <w:p w:rsidR="00855F31" w:rsidRDefault="00F85D00" w:rsidP="00855F31">
      <w:pPr>
        <w:tabs>
          <w:tab w:val="left" w:pos="3402"/>
        </w:tabs>
        <w:spacing w:after="0" w:line="360" w:lineRule="auto"/>
        <w:ind w:firstLine="2835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85D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студентка </w:t>
      </w:r>
      <w:r w:rsidR="00D003A8">
        <w:rPr>
          <w:rFonts w:ascii="Times New Roman" w:hAnsi="Times New Roman" w:cs="Times New Roman"/>
          <w:i/>
          <w:sz w:val="28"/>
          <w:szCs w:val="28"/>
          <w:lang w:val="uk-UA"/>
        </w:rPr>
        <w:t>Одеського н</w:t>
      </w:r>
      <w:r w:rsidRPr="00F85D00">
        <w:rPr>
          <w:rFonts w:ascii="Times New Roman" w:hAnsi="Times New Roman" w:cs="Times New Roman"/>
          <w:i/>
          <w:sz w:val="28"/>
          <w:szCs w:val="28"/>
          <w:lang w:val="uk-UA"/>
        </w:rPr>
        <w:t>аціонального</w:t>
      </w:r>
    </w:p>
    <w:p w:rsidR="00F85D00" w:rsidRPr="00F85D00" w:rsidRDefault="00F85D00" w:rsidP="00855F31">
      <w:pPr>
        <w:tabs>
          <w:tab w:val="left" w:pos="3402"/>
        </w:tabs>
        <w:spacing w:after="0" w:line="360" w:lineRule="auto"/>
        <w:ind w:firstLine="2835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85D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003A8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F85D00">
        <w:rPr>
          <w:rFonts w:ascii="Times New Roman" w:hAnsi="Times New Roman" w:cs="Times New Roman"/>
          <w:i/>
          <w:sz w:val="28"/>
          <w:szCs w:val="28"/>
          <w:lang w:val="uk-UA"/>
        </w:rPr>
        <w:t>олітехнічного</w:t>
      </w:r>
      <w:r w:rsidR="00855F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003A8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Pr="00F85D00">
        <w:rPr>
          <w:rFonts w:ascii="Times New Roman" w:hAnsi="Times New Roman" w:cs="Times New Roman"/>
          <w:i/>
          <w:sz w:val="28"/>
          <w:szCs w:val="28"/>
          <w:lang w:val="uk-UA"/>
        </w:rPr>
        <w:t>ніверситету</w:t>
      </w:r>
      <w:r w:rsidR="00C033A9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F85D00" w:rsidRPr="00F85D00" w:rsidRDefault="00F85D00" w:rsidP="00855F31">
      <w:pPr>
        <w:tabs>
          <w:tab w:val="left" w:pos="3402"/>
        </w:tabs>
        <w:spacing w:after="0" w:line="360" w:lineRule="auto"/>
        <w:ind w:firstLine="2835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Pr="00F85D00">
        <w:rPr>
          <w:rFonts w:ascii="Times New Roman" w:hAnsi="Times New Roman" w:cs="Times New Roman"/>
          <w:i/>
          <w:sz w:val="28"/>
          <w:szCs w:val="28"/>
          <w:lang w:val="uk-UA"/>
        </w:rPr>
        <w:t>. Одеса, Україна</w:t>
      </w:r>
    </w:p>
    <w:p w:rsidR="00740B2D" w:rsidRDefault="00740B2D" w:rsidP="00B461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502" w:rsidRPr="00B03388" w:rsidRDefault="00257502" w:rsidP="00B461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388">
        <w:rPr>
          <w:rFonts w:ascii="Times New Roman" w:hAnsi="Times New Roman" w:cs="Times New Roman"/>
          <w:b/>
          <w:sz w:val="28"/>
          <w:szCs w:val="28"/>
          <w:lang w:val="uk-UA"/>
        </w:rPr>
        <w:t>ТВОРЧИЙ ПОТЕНЦІАЛ СТУДЕНТА</w:t>
      </w:r>
    </w:p>
    <w:p w:rsidR="00C04F8F" w:rsidRPr="00B03388" w:rsidRDefault="00257502" w:rsidP="00B461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388">
        <w:rPr>
          <w:rFonts w:ascii="Times New Roman" w:hAnsi="Times New Roman" w:cs="Times New Roman"/>
          <w:b/>
          <w:sz w:val="28"/>
          <w:szCs w:val="28"/>
          <w:lang w:val="uk-UA"/>
        </w:rPr>
        <w:t>ЯК ГАРАНТ РЕАЛІЗАЦІЇ ЙОГО ВЛАСНИХ ОСОБИСТИХ СВОБОД.</w:t>
      </w:r>
    </w:p>
    <w:p w:rsidR="008161E7" w:rsidRDefault="008161E7" w:rsidP="00B461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4175" w:rsidRPr="00615EF1" w:rsidRDefault="00984D53" w:rsidP="00DE1E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Проблема </w:t>
      </w:r>
      <w:r w:rsidR="008161E7" w:rsidRPr="00615EF1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особистих свобод через розвиток творчого потенціалу </w:t>
      </w:r>
      <w:r w:rsidR="00233A8B" w:rsidRPr="00615EF1">
        <w:rPr>
          <w:rFonts w:ascii="Times New Roman" w:hAnsi="Times New Roman" w:cs="Times New Roman"/>
          <w:sz w:val="28"/>
          <w:szCs w:val="28"/>
          <w:lang w:val="uk-UA"/>
        </w:rPr>
        <w:t>набула глобального розви</w:t>
      </w:r>
      <w:r w:rsidR="007605AE" w:rsidRPr="00615EF1">
        <w:rPr>
          <w:rFonts w:ascii="Times New Roman" w:hAnsi="Times New Roman" w:cs="Times New Roman"/>
          <w:sz w:val="28"/>
          <w:szCs w:val="28"/>
          <w:lang w:val="uk-UA"/>
        </w:rPr>
        <w:t>тку в останні десятиліття.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3A8B" w:rsidRPr="00615EF1">
        <w:rPr>
          <w:rFonts w:ascii="Times New Roman" w:hAnsi="Times New Roman" w:cs="Times New Roman"/>
          <w:sz w:val="28"/>
          <w:szCs w:val="28"/>
          <w:lang w:val="uk-UA"/>
        </w:rPr>
        <w:t xml:space="preserve">Масштабність цього питання пов’язана </w:t>
      </w:r>
      <w:r w:rsidR="00DE1E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33A8B" w:rsidRPr="00615EF1">
        <w:rPr>
          <w:rFonts w:ascii="Times New Roman" w:hAnsi="Times New Roman" w:cs="Times New Roman"/>
          <w:sz w:val="28"/>
          <w:szCs w:val="28"/>
          <w:lang w:val="uk-UA"/>
        </w:rPr>
        <w:t>з трансформацію сфер суспільного життя</w:t>
      </w:r>
      <w:r w:rsidR="00565501">
        <w:rPr>
          <w:rFonts w:ascii="Times New Roman" w:hAnsi="Times New Roman" w:cs="Times New Roman"/>
          <w:sz w:val="28"/>
          <w:szCs w:val="28"/>
          <w:lang w:val="uk-UA"/>
        </w:rPr>
        <w:t>: у</w:t>
      </w:r>
      <w:r w:rsidR="00314175" w:rsidRPr="00615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глобальному інформаційному суспільстві відбувається </w:t>
      </w:r>
      <w:proofErr w:type="spellStart"/>
      <w:r w:rsidR="00314175" w:rsidRPr="00615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масові</w:t>
      </w:r>
      <w:r w:rsidR="00DE1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зація</w:t>
      </w:r>
      <w:proofErr w:type="spellEnd"/>
      <w:r w:rsidR="00DE1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творчого виду діяльності </w:t>
      </w:r>
      <w:r w:rsidR="00314175" w:rsidRPr="00615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="00AA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3,4</w:t>
      </w:r>
      <w:r w:rsidR="00314175" w:rsidRPr="00615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</w:t>
      </w:r>
    </w:p>
    <w:p w:rsidR="00B81C68" w:rsidRPr="00615EF1" w:rsidRDefault="00A3039F" w:rsidP="00B461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EF1">
        <w:rPr>
          <w:rFonts w:ascii="Times New Roman" w:hAnsi="Times New Roman" w:cs="Times New Roman"/>
          <w:sz w:val="28"/>
          <w:szCs w:val="28"/>
          <w:lang w:val="uk-UA"/>
        </w:rPr>
        <w:t>Суспільні перетворення накладають свій відбиток на систему вищої освіти</w:t>
      </w:r>
      <w:r w:rsidR="00C23D2F" w:rsidRPr="00615EF1">
        <w:rPr>
          <w:rFonts w:ascii="Times New Roman" w:hAnsi="Times New Roman" w:cs="Times New Roman"/>
          <w:sz w:val="28"/>
          <w:szCs w:val="28"/>
          <w:lang w:val="uk-UA"/>
        </w:rPr>
        <w:t xml:space="preserve">, через </w:t>
      </w:r>
      <w:r w:rsidR="00944B17" w:rsidRPr="00615EF1">
        <w:rPr>
          <w:rFonts w:ascii="Times New Roman" w:hAnsi="Times New Roman" w:cs="Times New Roman"/>
          <w:sz w:val="28"/>
          <w:szCs w:val="28"/>
          <w:lang w:val="uk-UA"/>
        </w:rPr>
        <w:t>нові</w:t>
      </w:r>
      <w:r w:rsidR="00C23D2F" w:rsidRPr="00615EF1">
        <w:rPr>
          <w:rFonts w:ascii="Times New Roman" w:hAnsi="Times New Roman" w:cs="Times New Roman"/>
          <w:sz w:val="28"/>
          <w:szCs w:val="28"/>
          <w:lang w:val="uk-UA"/>
        </w:rPr>
        <w:t xml:space="preserve"> вимог</w:t>
      </w:r>
      <w:r w:rsidR="00944B17" w:rsidRPr="00615EF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23D2F" w:rsidRPr="00615EF1">
        <w:rPr>
          <w:rFonts w:ascii="Times New Roman" w:hAnsi="Times New Roman" w:cs="Times New Roman"/>
          <w:sz w:val="28"/>
          <w:szCs w:val="28"/>
          <w:lang w:val="uk-UA"/>
        </w:rPr>
        <w:t xml:space="preserve"> до організації та якості освіти.</w:t>
      </w:r>
      <w:r w:rsidR="00314175" w:rsidRPr="00615EF1">
        <w:rPr>
          <w:rFonts w:ascii="Times New Roman" w:hAnsi="Times New Roman" w:cs="Times New Roman"/>
          <w:sz w:val="28"/>
          <w:szCs w:val="28"/>
        </w:rPr>
        <w:t xml:space="preserve"> </w:t>
      </w:r>
      <w:r w:rsidR="00C23D2F" w:rsidRPr="00615EF1">
        <w:rPr>
          <w:rFonts w:ascii="Times New Roman" w:hAnsi="Times New Roman" w:cs="Times New Roman"/>
          <w:sz w:val="28"/>
          <w:szCs w:val="28"/>
          <w:lang w:val="uk-UA"/>
        </w:rPr>
        <w:t>У теперішній час осві</w:t>
      </w:r>
      <w:r w:rsidR="00DE1E0B">
        <w:rPr>
          <w:rFonts w:ascii="Times New Roman" w:hAnsi="Times New Roman" w:cs="Times New Roman"/>
          <w:sz w:val="28"/>
          <w:szCs w:val="28"/>
          <w:lang w:val="uk-UA"/>
        </w:rPr>
        <w:t>та у вищих навчальних закладах спрямована</w:t>
      </w:r>
      <w:r w:rsidR="00C23D2F" w:rsidRPr="00615EF1">
        <w:rPr>
          <w:rFonts w:ascii="Times New Roman" w:hAnsi="Times New Roman" w:cs="Times New Roman"/>
          <w:sz w:val="28"/>
          <w:szCs w:val="28"/>
          <w:lang w:val="uk-UA"/>
        </w:rPr>
        <w:t xml:space="preserve"> на виховання творчої особистості, індивідуальності, </w:t>
      </w:r>
      <w:r w:rsidR="00B81C68" w:rsidRPr="00615EF1">
        <w:rPr>
          <w:rFonts w:ascii="Times New Roman" w:hAnsi="Times New Roman" w:cs="Times New Roman"/>
          <w:sz w:val="28"/>
          <w:szCs w:val="28"/>
          <w:lang w:val="uk-UA"/>
        </w:rPr>
        <w:t>здатної самостійно мислити, висувати оригінальні ідеї, приймати сміливі та нестандартні рішення. Тому важливим завданням професійної підготовки фахівців є розвиток творчого потенціалу студентів.</w:t>
      </w:r>
    </w:p>
    <w:p w:rsidR="008268C1" w:rsidRPr="00615EF1" w:rsidRDefault="008268C1" w:rsidP="00B461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EF1">
        <w:rPr>
          <w:rFonts w:ascii="Times New Roman" w:hAnsi="Times New Roman" w:cs="Times New Roman"/>
          <w:sz w:val="28"/>
          <w:szCs w:val="28"/>
          <w:lang w:val="uk-UA"/>
        </w:rPr>
        <w:t xml:space="preserve">До того ж, </w:t>
      </w:r>
      <w:r w:rsidR="007605AE" w:rsidRPr="00615EF1">
        <w:rPr>
          <w:rFonts w:ascii="Times New Roman" w:hAnsi="Times New Roman" w:cs="Times New Roman"/>
          <w:sz w:val="28"/>
          <w:szCs w:val="28"/>
          <w:lang w:val="uk-UA"/>
        </w:rPr>
        <w:t xml:space="preserve">завдання вищої освіти полягає у тому, щоб уявлення про </w:t>
      </w:r>
      <w:r w:rsidRPr="00615EF1">
        <w:rPr>
          <w:rFonts w:ascii="Times New Roman" w:hAnsi="Times New Roman" w:cs="Times New Roman"/>
          <w:sz w:val="28"/>
          <w:szCs w:val="28"/>
          <w:lang w:val="uk-UA"/>
        </w:rPr>
        <w:t xml:space="preserve">демократичні цінності та свободи </w:t>
      </w:r>
      <w:r w:rsidR="007605AE" w:rsidRPr="00615EF1">
        <w:rPr>
          <w:rFonts w:ascii="Times New Roman" w:hAnsi="Times New Roman" w:cs="Times New Roman"/>
          <w:sz w:val="28"/>
          <w:szCs w:val="28"/>
          <w:lang w:val="uk-UA"/>
        </w:rPr>
        <w:t>особистості стали другим «Я» кожного студента.</w:t>
      </w:r>
    </w:p>
    <w:p w:rsidR="007605AE" w:rsidRPr="00615EF1" w:rsidRDefault="007D065A" w:rsidP="00B461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65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студентському середовищі свобода є традиційною цінністю, </w:t>
      </w:r>
      <w:r w:rsidR="00DE1E0B">
        <w:rPr>
          <w:rFonts w:ascii="Times New Roman" w:hAnsi="Times New Roman" w:cs="Times New Roman"/>
          <w:sz w:val="28"/>
          <w:szCs w:val="28"/>
          <w:lang w:val="uk-UA"/>
        </w:rPr>
        <w:t>а «</w:t>
      </w:r>
      <w:r w:rsidRPr="007D065A">
        <w:rPr>
          <w:rFonts w:ascii="Times New Roman" w:hAnsi="Times New Roman" w:cs="Times New Roman"/>
          <w:sz w:val="28"/>
          <w:szCs w:val="28"/>
          <w:lang w:val="uk-UA"/>
        </w:rPr>
        <w:t>бути творчим</w:t>
      </w:r>
      <w:r w:rsidR="00DE1E0B">
        <w:rPr>
          <w:rFonts w:ascii="Times New Roman" w:hAnsi="Times New Roman" w:cs="Times New Roman"/>
          <w:sz w:val="28"/>
          <w:szCs w:val="28"/>
          <w:lang w:val="uk-UA"/>
        </w:rPr>
        <w:t>», «креативним»</w:t>
      </w:r>
      <w:r w:rsidRPr="007D065A">
        <w:rPr>
          <w:rFonts w:ascii="Times New Roman" w:hAnsi="Times New Roman" w:cs="Times New Roman"/>
          <w:sz w:val="28"/>
          <w:szCs w:val="28"/>
          <w:lang w:val="uk-UA"/>
        </w:rPr>
        <w:t xml:space="preserve"> – це також найактуаль</w:t>
      </w:r>
      <w:r w:rsidR="00655CC5">
        <w:rPr>
          <w:rFonts w:ascii="Times New Roman" w:hAnsi="Times New Roman" w:cs="Times New Roman"/>
          <w:sz w:val="28"/>
          <w:szCs w:val="28"/>
          <w:lang w:val="uk-UA"/>
        </w:rPr>
        <w:t>ніший заклик сучасності, на який</w:t>
      </w:r>
      <w:r w:rsidRPr="007D065A">
        <w:rPr>
          <w:rFonts w:ascii="Times New Roman" w:hAnsi="Times New Roman" w:cs="Times New Roman"/>
          <w:sz w:val="28"/>
          <w:szCs w:val="28"/>
          <w:lang w:val="uk-UA"/>
        </w:rPr>
        <w:t xml:space="preserve"> молодь із великим ентузіазмом відгукується. </w:t>
      </w:r>
      <w:r w:rsidR="007605AE" w:rsidRPr="00615EF1">
        <w:rPr>
          <w:rFonts w:ascii="Times New Roman" w:hAnsi="Times New Roman" w:cs="Times New Roman"/>
          <w:sz w:val="28"/>
          <w:szCs w:val="28"/>
          <w:lang w:val="uk-UA"/>
        </w:rPr>
        <w:t>Отже постає питання про поєднання цих освітніх завдань та формування у студентів мотивації до формування творчого потенціалу, та закріплення загально</w:t>
      </w:r>
      <w:r w:rsidR="001D394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05AE" w:rsidRPr="00615EF1">
        <w:rPr>
          <w:rFonts w:ascii="Times New Roman" w:hAnsi="Times New Roman" w:cs="Times New Roman"/>
          <w:sz w:val="28"/>
          <w:szCs w:val="28"/>
          <w:lang w:val="uk-UA"/>
        </w:rPr>
        <w:t>цивілізаційних цінностей, таких як свобода особистості.</w:t>
      </w:r>
    </w:p>
    <w:p w:rsidR="00D249FE" w:rsidRDefault="00D249FE" w:rsidP="009F43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 творчим</w:t>
      </w:r>
      <w:r w:rsidRPr="00D249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потенціал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Pr="00D249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особистості </w:t>
      </w:r>
      <w:r w:rsidR="00F21D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озуміють складну систему</w:t>
      </w:r>
      <w:r w:rsidRPr="00D249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249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психогенетичних</w:t>
      </w:r>
      <w:proofErr w:type="spellEnd"/>
      <w:r w:rsidRPr="00D249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психологічних якостей, інтегральна цілісність природних і соціальних сил людини, сукупність здібностей, можливостей та властивостей до здійснення творчої діяльності, продукування творчих стратегій і тактик у даному процесі, які дозволяють знаходити унікальне, принципово нове рішення проблем, а також забезпечення суб’єктивної потреби особис</w:t>
      </w:r>
      <w:r w:rsidR="00F21D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тості у творчій самореалізації та</w:t>
      </w:r>
      <w:r w:rsidRPr="00D249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саморозвитку</w:t>
      </w:r>
      <w:r w:rsidR="00AA6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A6E91" w:rsidRPr="00AA6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[1]</w:t>
      </w:r>
      <w:r w:rsidRPr="00D249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249FE" w:rsidRDefault="00D249FE" w:rsidP="009F43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249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Отже, доведення взаємозв’язку цих вимог сьогодення буде слугувати </w:t>
      </w:r>
      <w:proofErr w:type="spellStart"/>
      <w:r w:rsidRPr="00D249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мотиватором</w:t>
      </w:r>
      <w:proofErr w:type="spellEnd"/>
      <w:r w:rsidRPr="00D249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формування свого власного творчого потенціалу, із метою реалізації своєї власної свободи.</w:t>
      </w:r>
    </w:p>
    <w:p w:rsidR="009F43BD" w:rsidRPr="009F43BD" w:rsidRDefault="00D249FE" w:rsidP="009F43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704C84"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 теми взає</w:t>
      </w:r>
      <w:r w:rsidR="00984D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мозв’язку свободи та творчості </w:t>
      </w:r>
      <w:r w:rsidR="00704C84"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звертались багато філософів</w:t>
      </w:r>
      <w:r w:rsidR="004E21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 минулого й сучасні дослідники</w:t>
      </w:r>
      <w:r w:rsidR="00704C84"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4E21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F43BD" w:rsidRPr="009F43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Питання свободи, з психологічної точки зору, порушують у своїй творчості такі науков</w:t>
      </w:r>
      <w:r w:rsidR="00984D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ці як: Е. </w:t>
      </w:r>
      <w:proofErr w:type="spellStart"/>
      <w:r w:rsidR="00984D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Фром</w:t>
      </w:r>
      <w:proofErr w:type="spellEnd"/>
      <w:r w:rsidR="00984D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В. </w:t>
      </w:r>
      <w:proofErr w:type="spellStart"/>
      <w:r w:rsidR="00984D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Франкл</w:t>
      </w:r>
      <w:proofErr w:type="spellEnd"/>
      <w:r w:rsidR="00984D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Р. </w:t>
      </w:r>
      <w:proofErr w:type="spellStart"/>
      <w:r w:rsidR="00984D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Мє</w:t>
      </w:r>
      <w:r w:rsidR="009F43BD" w:rsidRPr="009F43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proofErr w:type="spellEnd"/>
      <w:r w:rsidR="009F43BD" w:rsidRPr="009F43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Р. </w:t>
      </w:r>
      <w:proofErr w:type="spellStart"/>
      <w:r w:rsidR="009F43BD" w:rsidRPr="009F43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Райан</w:t>
      </w:r>
      <w:proofErr w:type="spellEnd"/>
      <w:r w:rsidR="009F43BD" w:rsidRPr="009F43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К. </w:t>
      </w:r>
      <w:proofErr w:type="spellStart"/>
      <w:r w:rsidR="009F43BD" w:rsidRPr="009F43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Роджерс</w:t>
      </w:r>
      <w:proofErr w:type="spellEnd"/>
      <w:r w:rsidR="009F43BD" w:rsidRPr="009F43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К. Юнг.</w:t>
      </w:r>
    </w:p>
    <w:p w:rsidR="009F43BD" w:rsidRPr="009F43BD" w:rsidRDefault="003D0DD5" w:rsidP="009F43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К. Юнг визначав ідею свободи у</w:t>
      </w:r>
      <w:r w:rsidR="009F43BD" w:rsidRPr="009F43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мистецтві,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 процес «подолання самотності й</w:t>
      </w:r>
      <w:r w:rsidR="009F43BD" w:rsidRPr="009F43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відчуженості, досягнення людської солідарності, якісний стрибок у процесі соціалізації, формування гуманістичного світосприймання, залучення до високих духовних цінностей людства»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D0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</w:t>
      </w:r>
      <w:r w:rsidR="00AA6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3D0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9F43BD" w:rsidRPr="009F43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F43BD" w:rsidRPr="009F43BD" w:rsidRDefault="009F43BD" w:rsidP="009F43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F43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Гуманістична ідея </w:t>
      </w:r>
      <w:proofErr w:type="spellStart"/>
      <w:r w:rsidRPr="009F43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Роджерса</w:t>
      </w:r>
      <w:proofErr w:type="spellEnd"/>
      <w:r w:rsidR="003D0DD5" w:rsidRPr="003D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AA6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3D0DD5" w:rsidRPr="003D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9F43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говорить про поєднання мистецтва та психотерапії. З позиції набуття свободи, психічні перетворення </w:t>
      </w:r>
      <w:r w:rsidR="0056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змінюють як й</w:t>
      </w:r>
      <w:r w:rsidRPr="009F43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ставлення людини до себе, оточуючих, суспільства, так і ставлення суспільства до самої особистості. </w:t>
      </w:r>
    </w:p>
    <w:p w:rsidR="00704C84" w:rsidRPr="00704C84" w:rsidRDefault="00704C84" w:rsidP="00F461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Назаричева</w:t>
      </w:r>
      <w:proofErr w:type="spellEnd"/>
      <w:r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А.</w:t>
      </w:r>
      <w:r w:rsidR="004E21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І. розглядає «Східну» та «Західну» моделі співв</w:t>
      </w:r>
      <w:r w:rsidR="0056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ідношення свободи та творчості у</w:t>
      </w:r>
      <w:r w:rsidR="00F461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релігійно-філософських ученнях, які хоча й суттєво </w:t>
      </w:r>
      <w:r w:rsidR="00F461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розрізняються, але </w:t>
      </w:r>
      <w:r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все ж свобода не є недосяжною </w:t>
      </w:r>
      <w:r w:rsidR="0056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</w:t>
      </w:r>
      <w:r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</w:t>
      </w:r>
      <w:r w:rsidR="00F461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східної людини,</w:t>
      </w:r>
      <w:r w:rsidR="0056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так й</w:t>
      </w:r>
      <w:r w:rsidR="00F461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західної.</w:t>
      </w:r>
    </w:p>
    <w:p w:rsidR="00704C84" w:rsidRPr="00704C84" w:rsidRDefault="00704C84" w:rsidP="00B461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Західна модель співв</w:t>
      </w:r>
      <w:r w:rsidR="000275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ідношення свободи та творчості </w:t>
      </w:r>
      <w:r w:rsidR="0056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давньогрецької ментальності – це чітке розуміння свого місця в світі, свобода духу і інтелектуальна чесність. Свобода пов'язана </w:t>
      </w:r>
      <w:r w:rsidR="009B15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долею</w:t>
      </w:r>
      <w:r w:rsidR="00855F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</w:t>
      </w:r>
      <w:r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існує тільки у взаємодії з нею. </w:t>
      </w:r>
      <w:r w:rsidR="00DE01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Свобода індивіда в античності – це </w:t>
      </w:r>
      <w:r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вибір та дія в межах долі. В епоху Середньовіччя свобода належить Богу, вона обіцяє почуття єднання з ним.</w:t>
      </w:r>
      <w:r w:rsidRPr="00704C84">
        <w:rPr>
          <w:sz w:val="28"/>
          <w:szCs w:val="28"/>
        </w:rPr>
        <w:t xml:space="preserve"> </w:t>
      </w:r>
      <w:r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Діал</w:t>
      </w:r>
      <w:r w:rsidR="008A0D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ектичний взаємозв'язок свободи й</w:t>
      </w:r>
      <w:r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творчості в епоху Відродження проявляється усвідомлення</w:t>
      </w:r>
      <w:r w:rsidR="00382C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особистістю своєї волі</w:t>
      </w:r>
      <w:r w:rsidR="00382C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</w:t>
      </w:r>
      <w:r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породжує бажан</w:t>
      </w:r>
      <w:r w:rsidR="008A0D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ня самореалізації в творчості та </w:t>
      </w:r>
      <w:r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навпаки. Свобода стає тісно пов'язано</w:t>
      </w:r>
      <w:r w:rsidR="00382C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творенням, діяльністю, активним характером, творчої складової індивіда. У Новому часі шлях людини до свободи лежить через подолання бажань і природних а</w:t>
      </w:r>
      <w:r w:rsidR="00382C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спектів</w:t>
      </w:r>
      <w:r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його самореалізація залежить від приведення в гармонію індивідуальних потреб за допомогою розумного пізнання. Це дає надію на отримання свободи як пізнаної необхідності</w:t>
      </w:r>
      <w:r w:rsidR="00B94F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94FD6" w:rsidRPr="00B94F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</w:t>
      </w:r>
      <w:r w:rsidR="00AA6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2-5</w:t>
      </w:r>
      <w:r w:rsidR="00B94FD6" w:rsidRPr="00B94F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94FD6" w:rsidRDefault="00B94FD6" w:rsidP="00B461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А. І.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Назаричєвою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94F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</w:t>
      </w:r>
      <w:r w:rsidR="00AA6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B94F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6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також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підкреслює, </w:t>
      </w:r>
      <w:r w:rsidR="00ED60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</w:t>
      </w:r>
      <w:r w:rsidR="00F461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704C84"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вобода особистості носить суперечливий характер: з одного боку, вона обмежує діяльність особистості необхідністю</w:t>
      </w:r>
      <w:r w:rsidR="008B2C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</w:t>
      </w:r>
      <w:r w:rsidR="00382C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відповідальністю,</w:t>
      </w:r>
      <w:r w:rsidR="008C7D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</w:t>
      </w:r>
      <w:r w:rsidR="00382C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іншого – </w:t>
      </w:r>
      <w:r w:rsidR="00704C84"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надає широке поле для творчої діяльності. Свобода особистості повинна виявлятися у творчій </w:t>
      </w:r>
      <w:r w:rsidR="00ED60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активності цілісного суб'єкта, у</w:t>
      </w:r>
      <w:r w:rsidR="00704C84"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постійному нарощуванн</w:t>
      </w:r>
      <w:r w:rsidR="00382C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його творчих сил. Творчість – це </w:t>
      </w:r>
      <w:r w:rsidR="00704C84"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продовження волі, втілення </w:t>
      </w:r>
      <w:r w:rsidR="008C7D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цієї </w:t>
      </w:r>
      <w:r w:rsidR="00704C84"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волі в життя. Творча актив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ність по своїй суті двояка: це й</w:t>
      </w:r>
      <w:r w:rsidR="00704C84"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розвиток, й</w:t>
      </w:r>
      <w:r w:rsidR="00704C84"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реалізація творчих</w:t>
      </w:r>
      <w:r w:rsidR="007661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здібностей окремих індивідів, й усвідомлення, й</w:t>
      </w:r>
      <w:r w:rsidR="00704C84"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творення людством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оєї культурно-творчої сутності.</w:t>
      </w:r>
    </w:p>
    <w:p w:rsidR="00455790" w:rsidRDefault="00565501" w:rsidP="00B461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Слід підкреслити </w:t>
      </w:r>
      <w:r w:rsidR="00740B2D" w:rsidRPr="00740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такі основні моменти, пов'язані зі становленням особистості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показують </w:t>
      </w:r>
      <w:r w:rsidR="004557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стадії перетворення творчості у свободу або свободу у творчість: </w:t>
      </w:r>
    </w:p>
    <w:p w:rsidR="00455790" w:rsidRDefault="00455790" w:rsidP="00B461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740B2D" w:rsidRPr="00740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о-перше, для особ</w:t>
      </w:r>
      <w:r w:rsidR="00BE06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истості важливо відчувати себе </w:t>
      </w:r>
      <w:r w:rsidR="00382C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потрібною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455790" w:rsidRDefault="00455790" w:rsidP="00B461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740B2D" w:rsidRPr="00740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о-друге, необхідно розрізняти свободу: особисту (внутрішню) і суспільно-політичному (соціальну). Безумовно, важлива внутрішня свобода, саме вона визначає особистість; зовнішня (соціально-політична) не грає </w:t>
      </w:r>
      <w:r w:rsidR="00740B2D" w:rsidRPr="00740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визначальної ролі, але вона може сприяти розкриттю творчих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можливостей будь-якої людини;</w:t>
      </w:r>
    </w:p>
    <w:p w:rsidR="008A0D27" w:rsidRDefault="00455790" w:rsidP="00B46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740B2D" w:rsidRPr="00740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о-третє, внутрішня сила творчої активності, здатна «кинут</w:t>
      </w:r>
      <w:r w:rsidR="00DD47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виклик»</w:t>
      </w:r>
      <w:r w:rsidR="00DD4746" w:rsidRPr="00DD47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A6E91">
        <w:rPr>
          <w:rFonts w:ascii="Times New Roman" w:hAnsi="Times New Roman" w:cs="Times New Roman"/>
          <w:sz w:val="28"/>
          <w:szCs w:val="28"/>
          <w:lang w:val="uk-UA"/>
        </w:rPr>
        <w:t>[2</w:t>
      </w:r>
      <w:r w:rsidR="00DD4746">
        <w:rPr>
          <w:rFonts w:ascii="Times New Roman" w:hAnsi="Times New Roman" w:cs="Times New Roman"/>
          <w:sz w:val="28"/>
          <w:szCs w:val="28"/>
          <w:lang w:val="uk-UA"/>
        </w:rPr>
        <w:t>:127-128</w:t>
      </w:r>
      <w:r w:rsidR="00DD4746" w:rsidRPr="00704C8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A0D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35CE" w:rsidRPr="00704C84" w:rsidRDefault="008A0D27" w:rsidP="00B461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85D0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же, т</w:t>
      </w:r>
      <w:r w:rsidR="00704C84"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ворчо вільно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 особистістю може бути лише та, яка</w:t>
      </w:r>
      <w:r w:rsidR="00704C84"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робить щось значуще для суспільства в цілому і щось значуще для себе, стаючи тим самим зразком для наслідування. Цей пункт об'єднує розуміння свободи я</w:t>
      </w:r>
      <w:r w:rsidR="00F85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 явища значущого для індивіда та</w:t>
      </w:r>
      <w:r w:rsidR="00704C84" w:rsidRPr="00704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суспільства, що здатне робити людину вільною </w:t>
      </w:r>
      <w:r w:rsidR="008C7D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навіть</w:t>
      </w:r>
      <w:r w:rsidR="004E21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 несвободі </w:t>
      </w:r>
      <w:r w:rsidR="00AA6E91">
        <w:rPr>
          <w:rFonts w:ascii="Times New Roman" w:hAnsi="Times New Roman" w:cs="Times New Roman"/>
          <w:sz w:val="28"/>
          <w:szCs w:val="28"/>
          <w:lang w:val="uk-UA"/>
        </w:rPr>
        <w:t>[2</w:t>
      </w:r>
      <w:r w:rsidR="007605AE" w:rsidRPr="00704C8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E21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2AF2" w:rsidRPr="00615EF1" w:rsidRDefault="007605AE" w:rsidP="00B46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EF1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B15DD4" w:rsidRPr="00615EF1">
        <w:rPr>
          <w:rFonts w:ascii="Times New Roman" w:hAnsi="Times New Roman" w:cs="Times New Roman"/>
          <w:sz w:val="28"/>
          <w:szCs w:val="28"/>
          <w:lang w:val="uk-UA"/>
        </w:rPr>
        <w:t>творч</w:t>
      </w:r>
      <w:r w:rsidRPr="00615EF1">
        <w:rPr>
          <w:rFonts w:ascii="Times New Roman" w:hAnsi="Times New Roman" w:cs="Times New Roman"/>
          <w:sz w:val="28"/>
          <w:szCs w:val="28"/>
          <w:lang w:val="uk-UA"/>
        </w:rPr>
        <w:t xml:space="preserve">ість та свобода взаємопов’язані! </w:t>
      </w:r>
      <w:r w:rsidR="00B15DD4" w:rsidRPr="00615EF1">
        <w:rPr>
          <w:rFonts w:ascii="Times New Roman" w:hAnsi="Times New Roman" w:cs="Times New Roman"/>
          <w:sz w:val="28"/>
          <w:szCs w:val="28"/>
          <w:lang w:val="uk-UA"/>
        </w:rPr>
        <w:t xml:space="preserve">Свобода творчості є передумовою творчого процесу, це визнання права студента на </w:t>
      </w:r>
      <w:r w:rsidR="000B6271">
        <w:rPr>
          <w:rFonts w:ascii="Times New Roman" w:hAnsi="Times New Roman" w:cs="Times New Roman"/>
          <w:sz w:val="28"/>
          <w:szCs w:val="28"/>
          <w:lang w:val="uk-UA"/>
        </w:rPr>
        <w:t>створення свого творчого світу.</w:t>
      </w:r>
    </w:p>
    <w:p w:rsidR="00257502" w:rsidRPr="009F43BD" w:rsidRDefault="000B6271" w:rsidP="00B46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визначають фахівці </w:t>
      </w:r>
      <w:r w:rsidRPr="000B627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A6E91" w:rsidRPr="00AA6E9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B6271"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r w:rsidR="00257502" w:rsidRPr="00615EF1">
        <w:rPr>
          <w:rFonts w:ascii="Times New Roman" w:hAnsi="Times New Roman" w:cs="Times New Roman"/>
          <w:sz w:val="28"/>
          <w:szCs w:val="28"/>
          <w:lang w:val="uk-UA"/>
        </w:rPr>
        <w:t>художня, наукова та інша творчість є ефективним засобом звільнення людини від стану пригнічення, результатом сублімації психічної енергії, перенесення її на інші сфери.</w:t>
      </w:r>
      <w:r w:rsidRPr="000B6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7502" w:rsidRPr="00615EF1">
        <w:rPr>
          <w:rFonts w:ascii="Times New Roman" w:hAnsi="Times New Roman" w:cs="Times New Roman"/>
          <w:sz w:val="28"/>
          <w:szCs w:val="28"/>
          <w:lang w:val="uk-UA"/>
        </w:rPr>
        <w:t>У цьому сенсі творчість являє собою вихід за рамки замкненого середовища, руйнування його кордонів.</w:t>
      </w:r>
    </w:p>
    <w:p w:rsidR="00447C76" w:rsidRPr="0076613E" w:rsidRDefault="009F43BD" w:rsidP="00B46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Дослідники відзначають, що л</w:t>
      </w:r>
      <w:r w:rsidR="000B6271">
        <w:rPr>
          <w:rFonts w:ascii="Times New Roman" w:hAnsi="Times New Roman" w:cs="Times New Roman"/>
          <w:sz w:val="28"/>
          <w:szCs w:val="28"/>
          <w:lang w:val="uk-UA"/>
        </w:rPr>
        <w:t>юдина, яка опинилася у</w:t>
      </w:r>
      <w:r w:rsidR="00447C76">
        <w:rPr>
          <w:rFonts w:ascii="Times New Roman" w:hAnsi="Times New Roman" w:cs="Times New Roman"/>
          <w:sz w:val="28"/>
          <w:szCs w:val="28"/>
          <w:lang w:val="uk-UA"/>
        </w:rPr>
        <w:t xml:space="preserve"> кризовій ситуації, відчуває стан несвободи, що викликає відчуження та зміни соціального та психічного характеру. Одним зі шляхів виходу з даної кризової ситуації – є залучення людини до творчості, так як внутрішні зміни призводять до оновлення соціальних комунікацій та сприяє її поверненню до соціуму.</w:t>
      </w:r>
    </w:p>
    <w:p w:rsidR="00447C76" w:rsidRDefault="00333B2B" w:rsidP="00AA6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Одним із яскравим проявом </w:t>
      </w:r>
      <w:r w:rsidR="00A6638D">
        <w:rPr>
          <w:rFonts w:ascii="Times New Roman" w:hAnsi="Times New Roman" w:cs="Times New Roman"/>
          <w:sz w:val="28"/>
          <w:szCs w:val="28"/>
          <w:lang w:val="uk-UA"/>
        </w:rPr>
        <w:t>цілющої сили творчості</w:t>
      </w:r>
      <w:r w:rsidR="00FC1AB9">
        <w:rPr>
          <w:rFonts w:ascii="Times New Roman" w:hAnsi="Times New Roman" w:cs="Times New Roman"/>
          <w:sz w:val="28"/>
          <w:szCs w:val="28"/>
          <w:lang w:val="uk-UA"/>
        </w:rPr>
        <w:t xml:space="preserve"> це практики арт-терапії, адже</w:t>
      </w:r>
      <w:r w:rsidR="00FC1AB9" w:rsidRPr="00FC1AB9">
        <w:rPr>
          <w:lang w:val="uk-UA"/>
        </w:rPr>
        <w:t xml:space="preserve"> </w:t>
      </w:r>
      <w:r w:rsidR="00FC1A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C1AB9" w:rsidRPr="00FC1AB9">
        <w:rPr>
          <w:rFonts w:ascii="Times New Roman" w:hAnsi="Times New Roman" w:cs="Times New Roman"/>
          <w:sz w:val="28"/>
          <w:szCs w:val="28"/>
          <w:lang w:val="uk-UA"/>
        </w:rPr>
        <w:t>истецтво</w:t>
      </w:r>
      <w:r w:rsidR="00447C76">
        <w:rPr>
          <w:rFonts w:ascii="Times New Roman" w:hAnsi="Times New Roman" w:cs="Times New Roman"/>
          <w:sz w:val="28"/>
          <w:szCs w:val="28"/>
          <w:lang w:val="uk-UA"/>
        </w:rPr>
        <w:t xml:space="preserve"> сприяє виявленню природи людини такою, яка вона є насправді</w:t>
      </w:r>
      <w:r w:rsidR="00A6638D">
        <w:rPr>
          <w:rFonts w:ascii="Times New Roman" w:hAnsi="Times New Roman" w:cs="Times New Roman"/>
          <w:sz w:val="28"/>
          <w:szCs w:val="28"/>
          <w:lang w:val="uk-UA"/>
        </w:rPr>
        <w:t>, а значить вільним</w:t>
      </w:r>
      <w:r w:rsidR="00447C76">
        <w:rPr>
          <w:rFonts w:ascii="Times New Roman" w:hAnsi="Times New Roman" w:cs="Times New Roman"/>
          <w:sz w:val="28"/>
          <w:szCs w:val="28"/>
          <w:lang w:val="uk-UA"/>
        </w:rPr>
        <w:t>. Мистецтво дає нові погляди на життя, що може змінювати наше ставлення до різних подій та явищ. Для мистецтва порушення кордонів буденного – це умова його розвитку. Якщо розглядати відображення творчого в людині, то тут мистецтво виступає як вимір психічного, що розширює часові та просторові бар’єри, а також дає поштовх для розвитку самого тво</w:t>
      </w:r>
      <w:r w:rsidR="00A6638D">
        <w:rPr>
          <w:rFonts w:ascii="Times New Roman" w:hAnsi="Times New Roman" w:cs="Times New Roman"/>
          <w:sz w:val="28"/>
          <w:szCs w:val="28"/>
          <w:lang w:val="uk-UA"/>
        </w:rPr>
        <w:t xml:space="preserve">рця </w:t>
      </w:r>
      <w:r w:rsidR="00AA6E91">
        <w:rPr>
          <w:rFonts w:ascii="Times New Roman" w:hAnsi="Times New Roman" w:cs="Times New Roman"/>
          <w:sz w:val="28"/>
          <w:szCs w:val="28"/>
          <w:lang w:val="uk-UA"/>
        </w:rPr>
        <w:t>[5</w:t>
      </w:r>
      <w:r w:rsidR="00857725">
        <w:rPr>
          <w:rFonts w:ascii="Times New Roman" w:hAnsi="Times New Roman" w:cs="Times New Roman"/>
          <w:sz w:val="28"/>
          <w:szCs w:val="28"/>
          <w:lang w:val="uk-UA"/>
        </w:rPr>
        <w:t>:157-158</w:t>
      </w:r>
      <w:r w:rsidR="00857725" w:rsidRPr="004E215B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A663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6E91" w:rsidRPr="00AA6E91">
        <w:rPr>
          <w:rFonts w:ascii="Times New Roman" w:hAnsi="Times New Roman" w:cs="Times New Roman"/>
          <w:sz w:val="28"/>
          <w:szCs w:val="28"/>
        </w:rPr>
        <w:t xml:space="preserve"> </w:t>
      </w:r>
      <w:r w:rsidR="00447C7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F525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461F6">
        <w:rPr>
          <w:rFonts w:ascii="Times New Roman" w:hAnsi="Times New Roman" w:cs="Times New Roman"/>
          <w:sz w:val="28"/>
          <w:szCs w:val="28"/>
          <w:lang w:val="uk-UA"/>
        </w:rPr>
        <w:t>им чином, свобода особистості у</w:t>
      </w:r>
      <w:r w:rsidR="00447C76">
        <w:rPr>
          <w:rFonts w:ascii="Times New Roman" w:hAnsi="Times New Roman" w:cs="Times New Roman"/>
          <w:sz w:val="28"/>
          <w:szCs w:val="28"/>
          <w:lang w:val="uk-UA"/>
        </w:rPr>
        <w:t xml:space="preserve"> творчості – це </w:t>
      </w:r>
      <w:r w:rsidR="00447C7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принцип нормального людського існування, де свобода творчості досягаєтьс</w:t>
      </w:r>
      <w:r w:rsidR="00AA6E91">
        <w:rPr>
          <w:rFonts w:ascii="Times New Roman" w:hAnsi="Times New Roman" w:cs="Times New Roman"/>
          <w:sz w:val="28"/>
          <w:szCs w:val="28"/>
          <w:lang w:val="uk-UA"/>
        </w:rPr>
        <w:t>я шляхом розширення її кордонів</w:t>
      </w:r>
      <w:r w:rsidR="006120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7502" w:rsidRPr="00615EF1" w:rsidRDefault="00257502" w:rsidP="00B46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EF1">
        <w:rPr>
          <w:rFonts w:ascii="Times New Roman" w:hAnsi="Times New Roman" w:cs="Times New Roman"/>
          <w:b/>
          <w:sz w:val="28"/>
          <w:szCs w:val="28"/>
          <w:lang w:val="uk-UA"/>
        </w:rPr>
        <w:t>ВИСНОВКИ:</w:t>
      </w:r>
      <w:r w:rsidRPr="00615EF1">
        <w:rPr>
          <w:rFonts w:ascii="Times New Roman" w:hAnsi="Times New Roman" w:cs="Times New Roman"/>
          <w:sz w:val="28"/>
          <w:szCs w:val="28"/>
          <w:lang w:val="uk-UA"/>
        </w:rPr>
        <w:t xml:space="preserve"> Творчий потенціал особистості корелюється із можливостями реалізації його власних свобод.</w:t>
      </w:r>
      <w:r w:rsidR="001D394C">
        <w:rPr>
          <w:rFonts w:ascii="Times New Roman" w:hAnsi="Times New Roman" w:cs="Times New Roman"/>
          <w:sz w:val="28"/>
          <w:szCs w:val="28"/>
          <w:lang w:val="uk-UA"/>
        </w:rPr>
        <w:t xml:space="preserve"> Тому, розвиваючи у собі творчи</w:t>
      </w:r>
      <w:r w:rsidR="007605AE" w:rsidRPr="00615EF1">
        <w:rPr>
          <w:rFonts w:ascii="Times New Roman" w:hAnsi="Times New Roman" w:cs="Times New Roman"/>
          <w:sz w:val="28"/>
          <w:szCs w:val="28"/>
          <w:lang w:val="uk-UA"/>
        </w:rPr>
        <w:t>й потенціал, ми одночасно створюємо можливості для</w:t>
      </w:r>
      <w:r w:rsidR="009B1543" w:rsidRPr="009B1543">
        <w:t xml:space="preserve"> </w:t>
      </w:r>
      <w:r w:rsidR="009B1543" w:rsidRPr="009B1543">
        <w:rPr>
          <w:rFonts w:ascii="Times New Roman" w:hAnsi="Times New Roman" w:cs="Times New Roman"/>
          <w:sz w:val="28"/>
          <w:szCs w:val="28"/>
          <w:lang w:val="uk-UA"/>
        </w:rPr>
        <w:t>самореалізації та саморозвитку</w:t>
      </w:r>
      <w:r w:rsidR="009B1543">
        <w:rPr>
          <w:rFonts w:ascii="Times New Roman" w:hAnsi="Times New Roman" w:cs="Times New Roman"/>
          <w:sz w:val="28"/>
          <w:szCs w:val="28"/>
          <w:lang w:val="uk-UA"/>
        </w:rPr>
        <w:t xml:space="preserve">, а це значить що й для </w:t>
      </w:r>
      <w:r w:rsidR="007605AE" w:rsidRPr="00615EF1">
        <w:rPr>
          <w:rFonts w:ascii="Times New Roman" w:hAnsi="Times New Roman" w:cs="Times New Roman"/>
          <w:sz w:val="28"/>
          <w:szCs w:val="28"/>
          <w:lang w:val="uk-UA"/>
        </w:rPr>
        <w:t>досягнення свободи.</w:t>
      </w:r>
    </w:p>
    <w:p w:rsidR="00314175" w:rsidRDefault="00314175" w:rsidP="00B46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388" w:rsidRDefault="00F85D00" w:rsidP="00B461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F21D84" w:rsidRPr="00AA6E91" w:rsidRDefault="00F21D84" w:rsidP="00AA6E91">
      <w:pPr>
        <w:pStyle w:val="a9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E91">
        <w:rPr>
          <w:rFonts w:ascii="Times New Roman" w:hAnsi="Times New Roman" w:cs="Times New Roman"/>
          <w:sz w:val="28"/>
          <w:szCs w:val="28"/>
          <w:lang w:val="uk-UA"/>
        </w:rPr>
        <w:t>Гопка</w:t>
      </w:r>
      <w:proofErr w:type="spellEnd"/>
      <w:r w:rsidRPr="00AA6E91">
        <w:rPr>
          <w:rFonts w:ascii="Times New Roman" w:hAnsi="Times New Roman" w:cs="Times New Roman"/>
          <w:sz w:val="28"/>
          <w:szCs w:val="28"/>
          <w:lang w:val="uk-UA"/>
        </w:rPr>
        <w:t xml:space="preserve"> О. М. Творчий потенціал особистості як наукова категорія/ Науковий часопис НПУ імені М. П. Драгоманова: </w:t>
      </w:r>
      <w:proofErr w:type="spellStart"/>
      <w:r w:rsidRPr="00AA6E91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Pr="00AA6E91">
        <w:rPr>
          <w:rFonts w:ascii="Times New Roman" w:hAnsi="Times New Roman" w:cs="Times New Roman"/>
          <w:sz w:val="28"/>
          <w:szCs w:val="28"/>
          <w:lang w:val="uk-UA"/>
        </w:rPr>
        <w:t xml:space="preserve">. наук. пр..- Київ. Творча особистість учителя: проблеми теорії і практики. Серія 16, </w:t>
      </w:r>
      <w:proofErr w:type="spellStart"/>
      <w:r w:rsidRPr="00AA6E91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AA6E91">
        <w:rPr>
          <w:rFonts w:ascii="Times New Roman" w:hAnsi="Times New Roman" w:cs="Times New Roman"/>
          <w:sz w:val="28"/>
          <w:szCs w:val="28"/>
          <w:lang w:val="uk-UA"/>
        </w:rPr>
        <w:t>. 27 (37), 2016. C. 11-14.</w:t>
      </w:r>
    </w:p>
    <w:p w:rsidR="00B03388" w:rsidRPr="00B03388" w:rsidRDefault="00B03388" w:rsidP="00AA6E91">
      <w:pPr>
        <w:pStyle w:val="a9"/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Назарычева</w:t>
      </w:r>
      <w:proofErr w:type="spellEnd"/>
      <w:r w:rsidRPr="00B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B94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Проблема свободы и творчества в изменяющихся культурных условиях (научная статья). Исторические, философские, политические и юридические науки, культурология и искусствоведение. - Вопросы теории и практики. Тамбов, 2015. № 5 (55) (Перечень ВАК от 2010 №1070) С. 126-128.</w:t>
      </w:r>
    </w:p>
    <w:p w:rsidR="00B03388" w:rsidRPr="00AA6E91" w:rsidRDefault="00B03388" w:rsidP="00AA6E91">
      <w:pPr>
        <w:pStyle w:val="a9"/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6E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Рибка Н. М. </w:t>
      </w:r>
      <w:r w:rsidRPr="00AA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Специфіка людської діяльності у глобальному інформаційному суспільстві</w:t>
      </w:r>
      <w:r w:rsidRPr="00AA6E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// Вісник Інституту розвитку дитини.</w:t>
      </w:r>
      <w:r w:rsidRPr="00AA6E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A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Вип. 29. Серія: Філософія, педагогіка, психологія: Збірник наукових праць. – Київ: Видавництво Національного педагогічного університету ім. М.П. Драгоманова, 2013. – С. 19-24.</w:t>
      </w:r>
    </w:p>
    <w:p w:rsidR="00B03388" w:rsidRPr="00AA6E91" w:rsidRDefault="00B03388" w:rsidP="00AA6E91">
      <w:pPr>
        <w:pStyle w:val="a9"/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6E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Рибка Н. М. </w:t>
      </w:r>
      <w:r w:rsidRPr="00AA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Творчій характер </w:t>
      </w:r>
      <w:proofErr w:type="spellStart"/>
      <w:r w:rsidRPr="00AA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дозвіллєвої</w:t>
      </w:r>
      <w:proofErr w:type="spellEnd"/>
      <w:r w:rsidRPr="00AA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діяльності у глобальному інформаційному</w:t>
      </w:r>
      <w:r w:rsidRPr="00AA6E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A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суспільстві</w:t>
      </w:r>
      <w:r w:rsidRPr="00AA6E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//Вісник Інституту розвитку дитини.</w:t>
      </w:r>
      <w:r w:rsidRPr="00AA6E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A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Вип. 38. Серія: Філософія, педагогіка, психологія: Збірник наукових праць. – Київ: Видавництво Національного педагогічного університету ім. М.П. Драгоманова, 2015. – С. 48-55.</w:t>
      </w:r>
    </w:p>
    <w:p w:rsidR="00F15D35" w:rsidRPr="00AA6E91" w:rsidRDefault="006B00E9" w:rsidP="00AA6E91">
      <w:pPr>
        <w:pStyle w:val="a9"/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Пилипенко О.</w:t>
      </w:r>
      <w:r w:rsidR="009B15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 Свобода як психол</w:t>
      </w:r>
      <w:r w:rsidR="00F15D35" w:rsidRPr="00AA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огічних ресурс творчості людини//</w:t>
      </w:r>
      <w:r w:rsidR="00F15D35" w:rsidRPr="00AA6E91">
        <w:rPr>
          <w:lang w:val="uk-UA"/>
        </w:rPr>
        <w:t xml:space="preserve"> </w:t>
      </w:r>
      <w:r w:rsidR="00F15D35" w:rsidRPr="00AA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Психологічні науки: проблеми і здобутки. – Київ: Видавництво Київського міжнародного університету, 2014. – С. 156-171.</w:t>
      </w:r>
    </w:p>
    <w:sectPr w:rsidR="00F15D35" w:rsidRPr="00AA6E91" w:rsidSect="00B461F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45" w:rsidRDefault="00814945" w:rsidP="00EB0F10">
      <w:pPr>
        <w:spacing w:after="0" w:line="240" w:lineRule="auto"/>
      </w:pPr>
      <w:r>
        <w:separator/>
      </w:r>
    </w:p>
  </w:endnote>
  <w:endnote w:type="continuationSeparator" w:id="0">
    <w:p w:rsidR="00814945" w:rsidRDefault="00814945" w:rsidP="00EB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318468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025E71" w:rsidRPr="00EB0F10" w:rsidRDefault="00025E71">
        <w:pPr>
          <w:pStyle w:val="a5"/>
          <w:jc w:val="right"/>
          <w:rPr>
            <w:color w:val="000000" w:themeColor="text1"/>
          </w:rPr>
        </w:pPr>
        <w:r w:rsidRPr="00EB0F10">
          <w:rPr>
            <w:color w:val="000000" w:themeColor="text1"/>
          </w:rPr>
          <w:fldChar w:fldCharType="begin"/>
        </w:r>
        <w:r w:rsidRPr="00EB0F10">
          <w:rPr>
            <w:color w:val="000000" w:themeColor="text1"/>
          </w:rPr>
          <w:instrText>PAGE   \* MERGEFORMAT</w:instrText>
        </w:r>
        <w:r w:rsidRPr="00EB0F10">
          <w:rPr>
            <w:color w:val="000000" w:themeColor="text1"/>
          </w:rPr>
          <w:fldChar w:fldCharType="separate"/>
        </w:r>
        <w:r w:rsidR="00537C9E">
          <w:rPr>
            <w:noProof/>
            <w:color w:val="000000" w:themeColor="text1"/>
          </w:rPr>
          <w:t>1</w:t>
        </w:r>
        <w:r w:rsidRPr="00EB0F10">
          <w:rPr>
            <w:color w:val="000000" w:themeColor="text1"/>
          </w:rPr>
          <w:fldChar w:fldCharType="end"/>
        </w:r>
      </w:p>
    </w:sdtContent>
  </w:sdt>
  <w:p w:rsidR="00025E71" w:rsidRDefault="00025E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45" w:rsidRDefault="00814945" w:rsidP="00EB0F10">
      <w:pPr>
        <w:spacing w:after="0" w:line="240" w:lineRule="auto"/>
      </w:pPr>
      <w:r>
        <w:separator/>
      </w:r>
    </w:p>
  </w:footnote>
  <w:footnote w:type="continuationSeparator" w:id="0">
    <w:p w:rsidR="00814945" w:rsidRDefault="00814945" w:rsidP="00EB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0E51"/>
    <w:multiLevelType w:val="hybridMultilevel"/>
    <w:tmpl w:val="C5E2F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4B690C"/>
    <w:multiLevelType w:val="multilevel"/>
    <w:tmpl w:val="65722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34B90"/>
    <w:multiLevelType w:val="hybridMultilevel"/>
    <w:tmpl w:val="1B88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4382B"/>
    <w:multiLevelType w:val="multilevel"/>
    <w:tmpl w:val="0678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274E7"/>
    <w:multiLevelType w:val="hybridMultilevel"/>
    <w:tmpl w:val="25BCFFCE"/>
    <w:lvl w:ilvl="0" w:tplc="190E9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214233"/>
    <w:multiLevelType w:val="hybridMultilevel"/>
    <w:tmpl w:val="C8503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46E08"/>
    <w:multiLevelType w:val="multilevel"/>
    <w:tmpl w:val="F70C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828CA"/>
    <w:multiLevelType w:val="multilevel"/>
    <w:tmpl w:val="F4B4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F3406A"/>
    <w:multiLevelType w:val="hybridMultilevel"/>
    <w:tmpl w:val="EC0627EC"/>
    <w:lvl w:ilvl="0" w:tplc="190E9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EE03CE3"/>
    <w:multiLevelType w:val="multilevel"/>
    <w:tmpl w:val="2BF4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A3"/>
    <w:rsid w:val="00025E71"/>
    <w:rsid w:val="00025F76"/>
    <w:rsid w:val="000275E3"/>
    <w:rsid w:val="00063771"/>
    <w:rsid w:val="000656CE"/>
    <w:rsid w:val="00087B65"/>
    <w:rsid w:val="000A5C2D"/>
    <w:rsid w:val="000B6271"/>
    <w:rsid w:val="001D394C"/>
    <w:rsid w:val="001E55AF"/>
    <w:rsid w:val="001F525C"/>
    <w:rsid w:val="00233A8B"/>
    <w:rsid w:val="00237A4D"/>
    <w:rsid w:val="00257502"/>
    <w:rsid w:val="00282340"/>
    <w:rsid w:val="0028429F"/>
    <w:rsid w:val="00292EAB"/>
    <w:rsid w:val="002C41B8"/>
    <w:rsid w:val="00314175"/>
    <w:rsid w:val="00333B2B"/>
    <w:rsid w:val="00372AF2"/>
    <w:rsid w:val="00382CF9"/>
    <w:rsid w:val="00394F48"/>
    <w:rsid w:val="003A5EF7"/>
    <w:rsid w:val="003D0DD5"/>
    <w:rsid w:val="003D26B2"/>
    <w:rsid w:val="003F3A78"/>
    <w:rsid w:val="003F4CAE"/>
    <w:rsid w:val="004421D5"/>
    <w:rsid w:val="00447C76"/>
    <w:rsid w:val="00455790"/>
    <w:rsid w:val="004676D2"/>
    <w:rsid w:val="00472F76"/>
    <w:rsid w:val="00474C18"/>
    <w:rsid w:val="004803F3"/>
    <w:rsid w:val="004B33C7"/>
    <w:rsid w:val="004E215B"/>
    <w:rsid w:val="00537C9E"/>
    <w:rsid w:val="00554A69"/>
    <w:rsid w:val="00565501"/>
    <w:rsid w:val="00565A81"/>
    <w:rsid w:val="005A7F11"/>
    <w:rsid w:val="005F5049"/>
    <w:rsid w:val="00607DD8"/>
    <w:rsid w:val="00612052"/>
    <w:rsid w:val="00615EF1"/>
    <w:rsid w:val="006464EC"/>
    <w:rsid w:val="006529E3"/>
    <w:rsid w:val="00655CC5"/>
    <w:rsid w:val="00682F03"/>
    <w:rsid w:val="006A5847"/>
    <w:rsid w:val="006B00E9"/>
    <w:rsid w:val="00704C84"/>
    <w:rsid w:val="00740B2D"/>
    <w:rsid w:val="00756FB8"/>
    <w:rsid w:val="007605AE"/>
    <w:rsid w:val="0076613E"/>
    <w:rsid w:val="00772B4C"/>
    <w:rsid w:val="007D065A"/>
    <w:rsid w:val="00804CFD"/>
    <w:rsid w:val="00814945"/>
    <w:rsid w:val="008161E7"/>
    <w:rsid w:val="008268C1"/>
    <w:rsid w:val="0084004E"/>
    <w:rsid w:val="00855F31"/>
    <w:rsid w:val="00857725"/>
    <w:rsid w:val="008A0D27"/>
    <w:rsid w:val="008B2C16"/>
    <w:rsid w:val="008C4EE9"/>
    <w:rsid w:val="008C67A2"/>
    <w:rsid w:val="008C7D52"/>
    <w:rsid w:val="008D21E3"/>
    <w:rsid w:val="008E4ECC"/>
    <w:rsid w:val="00944B17"/>
    <w:rsid w:val="00971392"/>
    <w:rsid w:val="009835CE"/>
    <w:rsid w:val="00984D53"/>
    <w:rsid w:val="0099562A"/>
    <w:rsid w:val="009A42A9"/>
    <w:rsid w:val="009A608C"/>
    <w:rsid w:val="009B1543"/>
    <w:rsid w:val="009F43BD"/>
    <w:rsid w:val="00A251A3"/>
    <w:rsid w:val="00A3039F"/>
    <w:rsid w:val="00A6638D"/>
    <w:rsid w:val="00AA6E91"/>
    <w:rsid w:val="00AD51EC"/>
    <w:rsid w:val="00B03388"/>
    <w:rsid w:val="00B137D0"/>
    <w:rsid w:val="00B15DD4"/>
    <w:rsid w:val="00B461F6"/>
    <w:rsid w:val="00B56669"/>
    <w:rsid w:val="00B632CE"/>
    <w:rsid w:val="00B66F11"/>
    <w:rsid w:val="00B73833"/>
    <w:rsid w:val="00B81C68"/>
    <w:rsid w:val="00B94FD6"/>
    <w:rsid w:val="00B9714B"/>
    <w:rsid w:val="00BE064D"/>
    <w:rsid w:val="00C011CE"/>
    <w:rsid w:val="00C033A9"/>
    <w:rsid w:val="00C04F8F"/>
    <w:rsid w:val="00C23D2F"/>
    <w:rsid w:val="00C75C93"/>
    <w:rsid w:val="00D003A8"/>
    <w:rsid w:val="00D249FE"/>
    <w:rsid w:val="00DC7AA8"/>
    <w:rsid w:val="00DD4746"/>
    <w:rsid w:val="00DE011F"/>
    <w:rsid w:val="00DE1E0B"/>
    <w:rsid w:val="00E05DC6"/>
    <w:rsid w:val="00E3066B"/>
    <w:rsid w:val="00E81AEE"/>
    <w:rsid w:val="00EB0F10"/>
    <w:rsid w:val="00EB523B"/>
    <w:rsid w:val="00EB6D5A"/>
    <w:rsid w:val="00ED3456"/>
    <w:rsid w:val="00ED6085"/>
    <w:rsid w:val="00EE06EF"/>
    <w:rsid w:val="00F01DBB"/>
    <w:rsid w:val="00F038BB"/>
    <w:rsid w:val="00F03F94"/>
    <w:rsid w:val="00F15D35"/>
    <w:rsid w:val="00F21D84"/>
    <w:rsid w:val="00F4548D"/>
    <w:rsid w:val="00F461A6"/>
    <w:rsid w:val="00F62A67"/>
    <w:rsid w:val="00F85D00"/>
    <w:rsid w:val="00FA5D13"/>
    <w:rsid w:val="00FC1AB9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F3A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F3A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F10"/>
  </w:style>
  <w:style w:type="paragraph" w:styleId="a5">
    <w:name w:val="footer"/>
    <w:basedOn w:val="a"/>
    <w:link w:val="a6"/>
    <w:uiPriority w:val="99"/>
    <w:unhideWhenUsed/>
    <w:rsid w:val="00EB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F10"/>
  </w:style>
  <w:style w:type="paragraph" w:styleId="a7">
    <w:name w:val="Balloon Text"/>
    <w:basedOn w:val="a"/>
    <w:link w:val="a8"/>
    <w:uiPriority w:val="99"/>
    <w:semiHidden/>
    <w:unhideWhenUsed/>
    <w:rsid w:val="00EB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F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35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F3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3A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ocktitle">
    <w:name w:val="blocktitle"/>
    <w:basedOn w:val="a0"/>
    <w:rsid w:val="003F3A7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3A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3A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3A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3A7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F3A78"/>
    <w:rPr>
      <w:color w:val="0000FF"/>
      <w:u w:val="single"/>
    </w:rPr>
  </w:style>
  <w:style w:type="character" w:customStyle="1" w:styleId="blocksubtitle">
    <w:name w:val="blocksubtitle"/>
    <w:basedOn w:val="a0"/>
    <w:rsid w:val="003F3A78"/>
  </w:style>
  <w:style w:type="character" w:styleId="ab">
    <w:name w:val="Emphasis"/>
    <w:basedOn w:val="a0"/>
    <w:uiPriority w:val="20"/>
    <w:qFormat/>
    <w:rsid w:val="003F3A78"/>
    <w:rPr>
      <w:i/>
      <w:iCs/>
    </w:rPr>
  </w:style>
  <w:style w:type="paragraph" w:styleId="ac">
    <w:name w:val="Normal (Web)"/>
    <w:basedOn w:val="a"/>
    <w:uiPriority w:val="99"/>
    <w:semiHidden/>
    <w:unhideWhenUsed/>
    <w:rsid w:val="003F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basedOn w:val="a0"/>
    <w:uiPriority w:val="22"/>
    <w:qFormat/>
    <w:rsid w:val="00063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F3A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F3A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F10"/>
  </w:style>
  <w:style w:type="paragraph" w:styleId="a5">
    <w:name w:val="footer"/>
    <w:basedOn w:val="a"/>
    <w:link w:val="a6"/>
    <w:uiPriority w:val="99"/>
    <w:unhideWhenUsed/>
    <w:rsid w:val="00EB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F10"/>
  </w:style>
  <w:style w:type="paragraph" w:styleId="a7">
    <w:name w:val="Balloon Text"/>
    <w:basedOn w:val="a"/>
    <w:link w:val="a8"/>
    <w:uiPriority w:val="99"/>
    <w:semiHidden/>
    <w:unhideWhenUsed/>
    <w:rsid w:val="00EB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F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35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F3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3A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ocktitle">
    <w:name w:val="blocktitle"/>
    <w:basedOn w:val="a0"/>
    <w:rsid w:val="003F3A7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3A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3A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3A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3A7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F3A78"/>
    <w:rPr>
      <w:color w:val="0000FF"/>
      <w:u w:val="single"/>
    </w:rPr>
  </w:style>
  <w:style w:type="character" w:customStyle="1" w:styleId="blocksubtitle">
    <w:name w:val="blocksubtitle"/>
    <w:basedOn w:val="a0"/>
    <w:rsid w:val="003F3A78"/>
  </w:style>
  <w:style w:type="character" w:styleId="ab">
    <w:name w:val="Emphasis"/>
    <w:basedOn w:val="a0"/>
    <w:uiPriority w:val="20"/>
    <w:qFormat/>
    <w:rsid w:val="003F3A78"/>
    <w:rPr>
      <w:i/>
      <w:iCs/>
    </w:rPr>
  </w:style>
  <w:style w:type="paragraph" w:styleId="ac">
    <w:name w:val="Normal (Web)"/>
    <w:basedOn w:val="a"/>
    <w:uiPriority w:val="99"/>
    <w:semiHidden/>
    <w:unhideWhenUsed/>
    <w:rsid w:val="003F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basedOn w:val="a0"/>
    <w:uiPriority w:val="22"/>
    <w:qFormat/>
    <w:rsid w:val="00063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6332">
          <w:marLeft w:val="2023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9863">
          <w:marLeft w:val="405"/>
          <w:marRight w:val="20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94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898E79"/>
            <w:right w:val="none" w:sz="0" w:space="0" w:color="auto"/>
          </w:divBdr>
        </w:div>
        <w:div w:id="334773650">
          <w:marLeft w:val="0"/>
          <w:marRight w:val="0"/>
          <w:marTop w:val="0"/>
          <w:marBottom w:val="0"/>
          <w:divBdr>
            <w:top w:val="dotted" w:sz="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2019-01-09T10:40:00Z</dcterms:created>
  <dcterms:modified xsi:type="dcterms:W3CDTF">2019-01-09T10:40:00Z</dcterms:modified>
</cp:coreProperties>
</file>